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98" w:rsidRPr="000F4D49" w:rsidRDefault="00295498" w:rsidP="000F4D49">
      <w:pPr>
        <w:ind w:firstLine="0"/>
        <w:jc w:val="left"/>
        <w:rPr>
          <w:i/>
          <w:color w:val="FF0000"/>
          <w:sz w:val="22"/>
          <w:szCs w:val="22"/>
        </w:rPr>
      </w:pPr>
      <w:r w:rsidRPr="000F4D49">
        <w:rPr>
          <w:i/>
          <w:color w:val="FF0000"/>
          <w:sz w:val="22"/>
          <w:szCs w:val="22"/>
        </w:rPr>
        <w:t>Первая м</w:t>
      </w:r>
      <w:r w:rsidRPr="000F4D49">
        <w:rPr>
          <w:i/>
          <w:color w:val="FF0000"/>
          <w:sz w:val="22"/>
          <w:szCs w:val="22"/>
        </w:rPr>
        <w:t>и</w:t>
      </w:r>
      <w:r w:rsidRPr="000F4D49">
        <w:rPr>
          <w:i/>
          <w:color w:val="FF0000"/>
          <w:sz w:val="22"/>
          <w:szCs w:val="22"/>
        </w:rPr>
        <w:t>ля, 2019, №5, с. 48 – 53.</w:t>
      </w:r>
    </w:p>
    <w:p w:rsidR="000E71E5" w:rsidRPr="0014752E" w:rsidRDefault="000E71E5" w:rsidP="000E71E5">
      <w:pPr>
        <w:ind w:firstLine="0"/>
        <w:jc w:val="right"/>
        <w:rPr>
          <w:sz w:val="24"/>
        </w:rPr>
      </w:pPr>
      <w:r w:rsidRPr="0014752E">
        <w:rPr>
          <w:sz w:val="24"/>
        </w:rPr>
        <w:t xml:space="preserve">Куликов Н.А., </w:t>
      </w:r>
      <w:r w:rsidR="0075671B" w:rsidRPr="0014752E">
        <w:rPr>
          <w:sz w:val="24"/>
        </w:rPr>
        <w:t>руководитель проектов</w:t>
      </w:r>
      <w:r w:rsidRPr="0014752E">
        <w:rPr>
          <w:sz w:val="24"/>
        </w:rPr>
        <w:t xml:space="preserve"> ООО "НТЦ ПРОТЕЙ"</w:t>
      </w:r>
    </w:p>
    <w:p w:rsidR="00EE563C" w:rsidRPr="0014752E" w:rsidRDefault="00EE563C" w:rsidP="00E34969">
      <w:pPr>
        <w:ind w:firstLine="0"/>
        <w:jc w:val="right"/>
        <w:rPr>
          <w:sz w:val="24"/>
        </w:rPr>
      </w:pPr>
      <w:r w:rsidRPr="0014752E">
        <w:rPr>
          <w:sz w:val="24"/>
        </w:rPr>
        <w:t xml:space="preserve">Пинчук А.В., директор </w:t>
      </w:r>
      <w:r w:rsidR="009D5CF4" w:rsidRPr="0014752E">
        <w:rPr>
          <w:sz w:val="24"/>
        </w:rPr>
        <w:t xml:space="preserve">ООО </w:t>
      </w:r>
      <w:r w:rsidRPr="0014752E">
        <w:rPr>
          <w:sz w:val="24"/>
        </w:rPr>
        <w:t>"</w:t>
      </w:r>
      <w:r w:rsidR="002978A5" w:rsidRPr="0014752E">
        <w:rPr>
          <w:sz w:val="24"/>
        </w:rPr>
        <w:t xml:space="preserve">НТЦ </w:t>
      </w:r>
      <w:r w:rsidRPr="0014752E">
        <w:rPr>
          <w:sz w:val="24"/>
        </w:rPr>
        <w:t>ПРОТЕЙ"</w:t>
      </w:r>
    </w:p>
    <w:p w:rsidR="00290853" w:rsidRPr="0014752E" w:rsidRDefault="00290853" w:rsidP="00747437">
      <w:pPr>
        <w:spacing w:after="120"/>
        <w:ind w:firstLine="0"/>
        <w:jc w:val="right"/>
        <w:rPr>
          <w:sz w:val="24"/>
        </w:rPr>
      </w:pPr>
      <w:r w:rsidRPr="0014752E">
        <w:rPr>
          <w:sz w:val="24"/>
        </w:rPr>
        <w:t xml:space="preserve">Соколов Н.А., директор </w:t>
      </w:r>
      <w:r w:rsidR="00786EFB" w:rsidRPr="0014752E">
        <w:rPr>
          <w:sz w:val="24"/>
        </w:rPr>
        <w:t xml:space="preserve">по науке </w:t>
      </w:r>
      <w:r w:rsidRPr="0014752E">
        <w:rPr>
          <w:sz w:val="24"/>
        </w:rPr>
        <w:t>ООО "</w:t>
      </w:r>
      <w:r w:rsidR="006874DF" w:rsidRPr="0014752E">
        <w:rPr>
          <w:sz w:val="24"/>
        </w:rPr>
        <w:t xml:space="preserve"> ПРОТЕЙ</w:t>
      </w:r>
      <w:r w:rsidRPr="0014752E">
        <w:rPr>
          <w:sz w:val="24"/>
        </w:rPr>
        <w:t xml:space="preserve"> Спец</w:t>
      </w:r>
      <w:r w:rsidR="00747437" w:rsidRPr="0014752E">
        <w:rPr>
          <w:sz w:val="24"/>
        </w:rPr>
        <w:t>Т</w:t>
      </w:r>
      <w:r w:rsidRPr="0014752E">
        <w:rPr>
          <w:sz w:val="24"/>
        </w:rPr>
        <w:t>ехника", д.т.н.</w:t>
      </w:r>
    </w:p>
    <w:p w:rsidR="00786EFB" w:rsidRPr="0014752E" w:rsidRDefault="00786EFB" w:rsidP="003530F4">
      <w:pPr>
        <w:ind w:firstLine="0"/>
        <w:jc w:val="center"/>
        <w:rPr>
          <w:b/>
          <w:bCs/>
          <w:szCs w:val="28"/>
        </w:rPr>
      </w:pPr>
      <w:r w:rsidRPr="0014752E">
        <w:rPr>
          <w:b/>
          <w:bCs/>
          <w:szCs w:val="28"/>
        </w:rPr>
        <w:t>Особенности разработки и</w:t>
      </w:r>
      <w:r w:rsidR="00FF3063" w:rsidRPr="0014752E">
        <w:rPr>
          <w:b/>
          <w:bCs/>
          <w:szCs w:val="28"/>
        </w:rPr>
        <w:t>нновационны</w:t>
      </w:r>
      <w:r w:rsidRPr="0014752E">
        <w:rPr>
          <w:b/>
          <w:bCs/>
          <w:szCs w:val="28"/>
        </w:rPr>
        <w:t>х</w:t>
      </w:r>
      <w:r w:rsidR="00FF3063" w:rsidRPr="0014752E">
        <w:rPr>
          <w:b/>
          <w:bCs/>
          <w:szCs w:val="28"/>
        </w:rPr>
        <w:t xml:space="preserve"> </w:t>
      </w:r>
    </w:p>
    <w:p w:rsidR="00B32141" w:rsidRPr="0014752E" w:rsidRDefault="00FF3063" w:rsidP="003530F4">
      <w:pPr>
        <w:spacing w:after="120"/>
        <w:ind w:firstLine="0"/>
        <w:jc w:val="center"/>
        <w:rPr>
          <w:b/>
          <w:bCs/>
          <w:szCs w:val="28"/>
        </w:rPr>
      </w:pPr>
      <w:r w:rsidRPr="0014752E">
        <w:rPr>
          <w:b/>
          <w:bCs/>
          <w:szCs w:val="28"/>
        </w:rPr>
        <w:t>решени</w:t>
      </w:r>
      <w:r w:rsidR="00786EFB" w:rsidRPr="0014752E">
        <w:rPr>
          <w:b/>
          <w:bCs/>
          <w:szCs w:val="28"/>
        </w:rPr>
        <w:t>й</w:t>
      </w:r>
      <w:r w:rsidRPr="0014752E">
        <w:rPr>
          <w:b/>
          <w:bCs/>
          <w:szCs w:val="28"/>
        </w:rPr>
        <w:t xml:space="preserve"> </w:t>
      </w:r>
      <w:r w:rsidR="00786EFB" w:rsidRPr="0014752E">
        <w:rPr>
          <w:b/>
          <w:bCs/>
          <w:szCs w:val="28"/>
        </w:rPr>
        <w:t>на длительную перспективу</w:t>
      </w:r>
      <w:bookmarkStart w:id="0" w:name="_GoBack"/>
      <w:bookmarkEnd w:id="0"/>
    </w:p>
    <w:p w:rsidR="00FF3063" w:rsidRPr="0014752E" w:rsidRDefault="00786EFB" w:rsidP="00B32141">
      <w:pPr>
        <w:spacing w:line="312" w:lineRule="auto"/>
        <w:rPr>
          <w:sz w:val="24"/>
        </w:rPr>
      </w:pPr>
      <w:r w:rsidRPr="0014752E">
        <w:rPr>
          <w:sz w:val="24"/>
        </w:rPr>
        <w:t>Обсужда</w:t>
      </w:r>
      <w:r w:rsidR="003530F4" w:rsidRPr="0014752E">
        <w:rPr>
          <w:sz w:val="24"/>
        </w:rPr>
        <w:t>ю</w:t>
      </w:r>
      <w:r w:rsidRPr="0014752E">
        <w:rPr>
          <w:sz w:val="24"/>
        </w:rPr>
        <w:t>т</w:t>
      </w:r>
      <w:r w:rsidR="00FF3063" w:rsidRPr="0014752E">
        <w:rPr>
          <w:sz w:val="24"/>
        </w:rPr>
        <w:t xml:space="preserve">ся </w:t>
      </w:r>
      <w:r w:rsidRPr="0014752E">
        <w:rPr>
          <w:sz w:val="24"/>
        </w:rPr>
        <w:t>особенност</w:t>
      </w:r>
      <w:r w:rsidR="003530F4" w:rsidRPr="0014752E">
        <w:rPr>
          <w:sz w:val="24"/>
        </w:rPr>
        <w:t>и</w:t>
      </w:r>
      <w:r w:rsidRPr="0014752E">
        <w:rPr>
          <w:sz w:val="24"/>
        </w:rPr>
        <w:t xml:space="preserve"> инновационных решений</w:t>
      </w:r>
      <w:r w:rsidR="006659FA" w:rsidRPr="0014752E">
        <w:rPr>
          <w:sz w:val="24"/>
        </w:rPr>
        <w:t xml:space="preserve"> для</w:t>
      </w:r>
      <w:r w:rsidRPr="0014752E">
        <w:rPr>
          <w:sz w:val="24"/>
        </w:rPr>
        <w:t xml:space="preserve"> </w:t>
      </w:r>
      <w:r w:rsidR="006659FA" w:rsidRPr="0014752E">
        <w:rPr>
          <w:sz w:val="24"/>
        </w:rPr>
        <w:t>разработки</w:t>
      </w:r>
      <w:r w:rsidRPr="0014752E">
        <w:rPr>
          <w:sz w:val="24"/>
        </w:rPr>
        <w:t xml:space="preserve"> </w:t>
      </w:r>
      <w:r w:rsidR="00FF3063" w:rsidRPr="0014752E">
        <w:rPr>
          <w:sz w:val="24"/>
        </w:rPr>
        <w:t>телекоммун</w:t>
      </w:r>
      <w:r w:rsidR="00FF3063" w:rsidRPr="0014752E">
        <w:rPr>
          <w:sz w:val="24"/>
        </w:rPr>
        <w:t>и</w:t>
      </w:r>
      <w:r w:rsidR="00FF3063" w:rsidRPr="0014752E">
        <w:rPr>
          <w:sz w:val="24"/>
        </w:rPr>
        <w:t>кационного оборудования</w:t>
      </w:r>
      <w:r w:rsidRPr="0014752E">
        <w:rPr>
          <w:sz w:val="24"/>
        </w:rPr>
        <w:t xml:space="preserve"> на длительную перспективу. </w:t>
      </w:r>
      <w:r w:rsidR="00FF3063" w:rsidRPr="0014752E">
        <w:rPr>
          <w:sz w:val="24"/>
        </w:rPr>
        <w:t xml:space="preserve">Акцентируется внимание на </w:t>
      </w:r>
      <w:r w:rsidR="002B3A20" w:rsidRPr="0014752E">
        <w:rPr>
          <w:sz w:val="24"/>
        </w:rPr>
        <w:t>п</w:t>
      </w:r>
      <w:r w:rsidR="002B3A20" w:rsidRPr="0014752E">
        <w:rPr>
          <w:sz w:val="24"/>
        </w:rPr>
        <w:t>о</w:t>
      </w:r>
      <w:r w:rsidR="002B3A20" w:rsidRPr="0014752E">
        <w:rPr>
          <w:sz w:val="24"/>
        </w:rPr>
        <w:t xml:space="preserve">стоянном сокращении </w:t>
      </w:r>
      <w:r w:rsidRPr="0014752E">
        <w:rPr>
          <w:sz w:val="24"/>
        </w:rPr>
        <w:t>жизненн</w:t>
      </w:r>
      <w:r w:rsidR="002B3A20" w:rsidRPr="0014752E">
        <w:rPr>
          <w:sz w:val="24"/>
        </w:rPr>
        <w:t>ого</w:t>
      </w:r>
      <w:r w:rsidRPr="0014752E">
        <w:rPr>
          <w:sz w:val="24"/>
        </w:rPr>
        <w:t xml:space="preserve"> цикл</w:t>
      </w:r>
      <w:r w:rsidR="00BC0DE9" w:rsidRPr="0014752E">
        <w:rPr>
          <w:sz w:val="24"/>
        </w:rPr>
        <w:t>а</w:t>
      </w:r>
      <w:r w:rsidRPr="0014752E">
        <w:rPr>
          <w:sz w:val="24"/>
        </w:rPr>
        <w:t xml:space="preserve"> телекоммуникационн</w:t>
      </w:r>
      <w:r w:rsidR="002B3A20" w:rsidRPr="0014752E">
        <w:rPr>
          <w:sz w:val="24"/>
        </w:rPr>
        <w:t>ых</w:t>
      </w:r>
      <w:r w:rsidRPr="0014752E">
        <w:rPr>
          <w:sz w:val="24"/>
        </w:rPr>
        <w:t xml:space="preserve"> </w:t>
      </w:r>
      <w:r w:rsidR="002B3A20" w:rsidRPr="0014752E">
        <w:rPr>
          <w:sz w:val="24"/>
        </w:rPr>
        <w:t>технологий</w:t>
      </w:r>
      <w:r w:rsidR="00FF3063" w:rsidRPr="0014752E">
        <w:rPr>
          <w:sz w:val="24"/>
        </w:rPr>
        <w:t>,</w:t>
      </w:r>
      <w:r w:rsidR="002B3A20" w:rsidRPr="0014752E">
        <w:rPr>
          <w:sz w:val="24"/>
        </w:rPr>
        <w:t xml:space="preserve"> что</w:t>
      </w:r>
      <w:r w:rsidR="00FF3063" w:rsidRPr="0014752E">
        <w:rPr>
          <w:sz w:val="24"/>
        </w:rPr>
        <w:t xml:space="preserve"> </w:t>
      </w:r>
      <w:r w:rsidRPr="0014752E">
        <w:rPr>
          <w:sz w:val="24"/>
        </w:rPr>
        <w:t>стим</w:t>
      </w:r>
      <w:r w:rsidRPr="0014752E">
        <w:rPr>
          <w:sz w:val="24"/>
        </w:rPr>
        <w:t>у</w:t>
      </w:r>
      <w:r w:rsidRPr="0014752E">
        <w:rPr>
          <w:sz w:val="24"/>
        </w:rPr>
        <w:t>лиру</w:t>
      </w:r>
      <w:r w:rsidR="002B3A20" w:rsidRPr="0014752E">
        <w:rPr>
          <w:sz w:val="24"/>
        </w:rPr>
        <w:t>ет</w:t>
      </w:r>
      <w:r w:rsidRPr="0014752E">
        <w:rPr>
          <w:sz w:val="24"/>
        </w:rPr>
        <w:t xml:space="preserve"> поиск устойчивых инновационных решений и усложня</w:t>
      </w:r>
      <w:r w:rsidR="002B3A20" w:rsidRPr="0014752E">
        <w:rPr>
          <w:sz w:val="24"/>
        </w:rPr>
        <w:t>ет</w:t>
      </w:r>
      <w:r w:rsidRPr="0014752E">
        <w:rPr>
          <w:sz w:val="24"/>
        </w:rPr>
        <w:t xml:space="preserve"> процесс принятия реш</w:t>
      </w:r>
      <w:r w:rsidRPr="0014752E">
        <w:rPr>
          <w:sz w:val="24"/>
        </w:rPr>
        <w:t>е</w:t>
      </w:r>
      <w:r w:rsidRPr="0014752E">
        <w:rPr>
          <w:sz w:val="24"/>
        </w:rPr>
        <w:t>ний по развитию сетей электросвязи.</w:t>
      </w:r>
      <w:r w:rsidR="00FF3063" w:rsidRPr="0014752E">
        <w:rPr>
          <w:sz w:val="24"/>
        </w:rPr>
        <w:t xml:space="preserve"> Приводятся примеры </w:t>
      </w:r>
      <w:r w:rsidRPr="0014752E">
        <w:rPr>
          <w:sz w:val="24"/>
        </w:rPr>
        <w:t>инновационных решений, сп</w:t>
      </w:r>
      <w:r w:rsidRPr="0014752E">
        <w:rPr>
          <w:sz w:val="24"/>
        </w:rPr>
        <w:t>о</w:t>
      </w:r>
      <w:r w:rsidRPr="0014752E">
        <w:rPr>
          <w:sz w:val="24"/>
        </w:rPr>
        <w:t>собных создавать телекоммуникационное оборудование с длительным жизненным цикло</w:t>
      </w:r>
      <w:r w:rsidR="00BB7B1F" w:rsidRPr="0014752E">
        <w:rPr>
          <w:sz w:val="24"/>
        </w:rPr>
        <w:t>м</w:t>
      </w:r>
      <w:r w:rsidRPr="0014752E">
        <w:rPr>
          <w:sz w:val="24"/>
        </w:rPr>
        <w:t xml:space="preserve"> </w:t>
      </w:r>
      <w:r w:rsidR="00BB7B1F" w:rsidRPr="0014752E">
        <w:rPr>
          <w:sz w:val="24"/>
        </w:rPr>
        <w:t xml:space="preserve">его </w:t>
      </w:r>
      <w:r w:rsidRPr="0014752E">
        <w:rPr>
          <w:sz w:val="24"/>
        </w:rPr>
        <w:t>основных элементов.</w:t>
      </w:r>
    </w:p>
    <w:p w:rsidR="008D1D90" w:rsidRPr="0014752E" w:rsidRDefault="002B3A20" w:rsidP="00B32141">
      <w:pPr>
        <w:spacing w:before="240" w:after="60" w:line="312" w:lineRule="auto"/>
        <w:rPr>
          <w:b/>
          <w:bCs/>
          <w:sz w:val="26"/>
          <w:szCs w:val="26"/>
        </w:rPr>
      </w:pPr>
      <w:r w:rsidRPr="0014752E">
        <w:rPr>
          <w:b/>
          <w:bCs/>
          <w:sz w:val="26"/>
          <w:szCs w:val="26"/>
        </w:rPr>
        <w:t>Введен</w:t>
      </w:r>
      <w:r w:rsidR="008D1D90" w:rsidRPr="0014752E">
        <w:rPr>
          <w:b/>
          <w:bCs/>
          <w:sz w:val="26"/>
          <w:szCs w:val="26"/>
        </w:rPr>
        <w:t>ие</w:t>
      </w:r>
    </w:p>
    <w:p w:rsidR="0077313D" w:rsidRPr="0014752E" w:rsidRDefault="009C244D" w:rsidP="00077548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>Анализ технической и экономической литературы свидетельствует, что</w:t>
      </w:r>
      <w:r w:rsidR="00D930D0" w:rsidRPr="0014752E">
        <w:rPr>
          <w:bCs/>
          <w:sz w:val="24"/>
        </w:rPr>
        <w:t xml:space="preserve"> в публик</w:t>
      </w:r>
      <w:r w:rsidR="00D930D0" w:rsidRPr="0014752E">
        <w:rPr>
          <w:bCs/>
          <w:sz w:val="24"/>
        </w:rPr>
        <w:t>а</w:t>
      </w:r>
      <w:r w:rsidR="00D930D0" w:rsidRPr="0014752E">
        <w:rPr>
          <w:bCs/>
          <w:sz w:val="24"/>
        </w:rPr>
        <w:t>циях</w:t>
      </w:r>
      <w:r w:rsidRPr="0014752E">
        <w:rPr>
          <w:bCs/>
          <w:sz w:val="24"/>
        </w:rPr>
        <w:t xml:space="preserve"> </w:t>
      </w:r>
      <w:r w:rsidR="00934217" w:rsidRPr="0014752E">
        <w:rPr>
          <w:bCs/>
          <w:sz w:val="24"/>
        </w:rPr>
        <w:t xml:space="preserve">все </w:t>
      </w:r>
      <w:r w:rsidRPr="0014752E">
        <w:rPr>
          <w:bCs/>
          <w:sz w:val="24"/>
        </w:rPr>
        <w:t>чаще встреча</w:t>
      </w:r>
      <w:r w:rsidR="00D930D0" w:rsidRPr="0014752E">
        <w:rPr>
          <w:bCs/>
          <w:sz w:val="24"/>
        </w:rPr>
        <w:t>е</w:t>
      </w:r>
      <w:r w:rsidRPr="0014752E">
        <w:rPr>
          <w:bCs/>
          <w:sz w:val="24"/>
        </w:rPr>
        <w:t xml:space="preserve">тся прилагательное "инновационный". </w:t>
      </w:r>
      <w:r w:rsidR="00D930D0" w:rsidRPr="0014752E">
        <w:rPr>
          <w:bCs/>
          <w:sz w:val="24"/>
        </w:rPr>
        <w:t>Б</w:t>
      </w:r>
      <w:r w:rsidRPr="0014752E">
        <w:rPr>
          <w:bCs/>
          <w:sz w:val="24"/>
        </w:rPr>
        <w:t>ольшинство авторов книг, статей и докладов</w:t>
      </w:r>
      <w:r w:rsidR="00D930D0" w:rsidRPr="0014752E">
        <w:rPr>
          <w:bCs/>
          <w:sz w:val="24"/>
        </w:rPr>
        <w:t>,</w:t>
      </w:r>
      <w:r w:rsidRPr="0014752E">
        <w:rPr>
          <w:bCs/>
          <w:sz w:val="24"/>
        </w:rPr>
        <w:t xml:space="preserve"> </w:t>
      </w:r>
      <w:r w:rsidR="00D930D0" w:rsidRPr="0014752E">
        <w:rPr>
          <w:bCs/>
          <w:sz w:val="24"/>
        </w:rPr>
        <w:t xml:space="preserve">используя это слово, подразумевают </w:t>
      </w:r>
      <w:r w:rsidRPr="0014752E">
        <w:rPr>
          <w:bCs/>
          <w:sz w:val="24"/>
        </w:rPr>
        <w:t>реализованный результат творч</w:t>
      </w:r>
      <w:r w:rsidRPr="0014752E">
        <w:rPr>
          <w:bCs/>
          <w:sz w:val="24"/>
        </w:rPr>
        <w:t>е</w:t>
      </w:r>
      <w:r w:rsidRPr="0014752E">
        <w:rPr>
          <w:bCs/>
          <w:sz w:val="24"/>
        </w:rPr>
        <w:t>ск</w:t>
      </w:r>
      <w:r w:rsidR="00934217" w:rsidRPr="0014752E">
        <w:rPr>
          <w:bCs/>
          <w:sz w:val="24"/>
        </w:rPr>
        <w:t>их</w:t>
      </w:r>
      <w:r w:rsidRPr="0014752E">
        <w:rPr>
          <w:bCs/>
          <w:sz w:val="24"/>
        </w:rPr>
        <w:t xml:space="preserve"> </w:t>
      </w:r>
      <w:r w:rsidR="00934217" w:rsidRPr="0014752E">
        <w:rPr>
          <w:bCs/>
          <w:sz w:val="24"/>
        </w:rPr>
        <w:t>усилий</w:t>
      </w:r>
      <w:r w:rsidRPr="0014752E">
        <w:rPr>
          <w:bCs/>
          <w:sz w:val="24"/>
        </w:rPr>
        <w:t xml:space="preserve"> </w:t>
      </w:r>
      <w:r w:rsidR="00D930D0" w:rsidRPr="0014752E">
        <w:rPr>
          <w:bCs/>
          <w:sz w:val="24"/>
        </w:rPr>
        <w:t>людей</w:t>
      </w:r>
      <w:r w:rsidRPr="0014752E">
        <w:rPr>
          <w:bCs/>
          <w:sz w:val="24"/>
        </w:rPr>
        <w:t>, качественно отличающийся от предшествующих разработок.</w:t>
      </w:r>
      <w:r w:rsidR="0077313D" w:rsidRPr="0014752E">
        <w:rPr>
          <w:bCs/>
          <w:sz w:val="24"/>
        </w:rPr>
        <w:t xml:space="preserve"> </w:t>
      </w:r>
      <w:r w:rsidR="00D930D0" w:rsidRPr="0014752E">
        <w:rPr>
          <w:bCs/>
          <w:sz w:val="24"/>
        </w:rPr>
        <w:t xml:space="preserve">Строго говоря, экономика всегда развивалась за счет применения инновационных решений, но примеры действительно качественных (радикальных) изменений товаров, технологий и услуг ограничены скромной совокупностью фактов. </w:t>
      </w:r>
    </w:p>
    <w:p w:rsidR="00063270" w:rsidRPr="0014752E" w:rsidRDefault="00D930D0" w:rsidP="00077548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 xml:space="preserve">Поиск инновационных решений </w:t>
      </w:r>
      <w:r w:rsidR="00063270" w:rsidRPr="0014752E">
        <w:rPr>
          <w:bCs/>
          <w:sz w:val="24"/>
        </w:rPr>
        <w:t>связан с процессом, который назван вертикалью Снукса-Панова [1</w:t>
      </w:r>
      <w:r w:rsidR="00C3596F" w:rsidRPr="0014752E">
        <w:rPr>
          <w:bCs/>
          <w:sz w:val="24"/>
        </w:rPr>
        <w:t xml:space="preserve"> – 3</w:t>
      </w:r>
      <w:r w:rsidR="00063270" w:rsidRPr="0014752E">
        <w:rPr>
          <w:bCs/>
          <w:sz w:val="24"/>
        </w:rPr>
        <w:t xml:space="preserve">]. </w:t>
      </w:r>
      <w:r w:rsidR="00C3596F" w:rsidRPr="0014752E">
        <w:rPr>
          <w:bCs/>
          <w:sz w:val="24"/>
        </w:rPr>
        <w:t xml:space="preserve">Ее обычно связывают с так называемой "мягкой сингулярностью" [4]. </w:t>
      </w:r>
      <w:r w:rsidR="00063270" w:rsidRPr="0014752E">
        <w:rPr>
          <w:bCs/>
          <w:sz w:val="24"/>
        </w:rPr>
        <w:t>Для практической работы необходимо также учитывать и цикличность [</w:t>
      </w:r>
      <w:r w:rsidR="00C3596F" w:rsidRPr="0014752E">
        <w:rPr>
          <w:bCs/>
          <w:sz w:val="24"/>
        </w:rPr>
        <w:t>5</w:t>
      </w:r>
      <w:r w:rsidR="00063270" w:rsidRPr="0014752E">
        <w:rPr>
          <w:bCs/>
          <w:sz w:val="24"/>
        </w:rPr>
        <w:t xml:space="preserve">, </w:t>
      </w:r>
      <w:r w:rsidR="00C3596F" w:rsidRPr="0014752E">
        <w:rPr>
          <w:bCs/>
          <w:sz w:val="24"/>
        </w:rPr>
        <w:t>6</w:t>
      </w:r>
      <w:r w:rsidR="00063270" w:rsidRPr="0014752E">
        <w:rPr>
          <w:bCs/>
          <w:sz w:val="24"/>
        </w:rPr>
        <w:t xml:space="preserve">], которая свойственна развитию экономики </w:t>
      </w:r>
      <w:r w:rsidR="00E34408" w:rsidRPr="0014752E">
        <w:rPr>
          <w:bCs/>
          <w:sz w:val="24"/>
        </w:rPr>
        <w:t>в целом и отрасл</w:t>
      </w:r>
      <w:r w:rsidR="00D75532" w:rsidRPr="0014752E">
        <w:rPr>
          <w:bCs/>
          <w:sz w:val="24"/>
        </w:rPr>
        <w:t>и</w:t>
      </w:r>
      <w:r w:rsidR="00E34408" w:rsidRPr="0014752E">
        <w:rPr>
          <w:bCs/>
          <w:sz w:val="24"/>
        </w:rPr>
        <w:t xml:space="preserve"> "Связь" в частности.</w:t>
      </w:r>
      <w:r w:rsidR="00063270" w:rsidRPr="0014752E">
        <w:rPr>
          <w:bCs/>
          <w:sz w:val="24"/>
        </w:rPr>
        <w:t xml:space="preserve"> По этим прич</w:t>
      </w:r>
      <w:r w:rsidR="00063270" w:rsidRPr="0014752E">
        <w:rPr>
          <w:bCs/>
          <w:sz w:val="24"/>
        </w:rPr>
        <w:t>и</w:t>
      </w:r>
      <w:r w:rsidR="00063270" w:rsidRPr="0014752E">
        <w:rPr>
          <w:bCs/>
          <w:sz w:val="24"/>
        </w:rPr>
        <w:t xml:space="preserve">нам первый раздел статьи посвящен анализу проблем, изложенных в работах [1 – </w:t>
      </w:r>
      <w:r w:rsidR="00C3596F" w:rsidRPr="0014752E">
        <w:rPr>
          <w:bCs/>
          <w:sz w:val="24"/>
        </w:rPr>
        <w:t>6</w:t>
      </w:r>
      <w:r w:rsidR="00063270" w:rsidRPr="0014752E">
        <w:rPr>
          <w:bCs/>
          <w:sz w:val="24"/>
        </w:rPr>
        <w:t>] и им подобных, применительно к системе</w:t>
      </w:r>
      <w:r w:rsidR="00BC0DE9" w:rsidRPr="0014752E">
        <w:rPr>
          <w:bCs/>
          <w:sz w:val="24"/>
        </w:rPr>
        <w:t xml:space="preserve"> электросвязи</w:t>
      </w:r>
      <w:r w:rsidR="00063270" w:rsidRPr="0014752E">
        <w:rPr>
          <w:bCs/>
          <w:sz w:val="24"/>
        </w:rPr>
        <w:t xml:space="preserve">. </w:t>
      </w:r>
    </w:p>
    <w:p w:rsidR="0077313D" w:rsidRPr="0014752E" w:rsidRDefault="00063270" w:rsidP="00077548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 xml:space="preserve">Актуальность такого анализа обусловлена сокращением </w:t>
      </w:r>
      <w:r w:rsidRPr="0014752E">
        <w:rPr>
          <w:sz w:val="24"/>
        </w:rPr>
        <w:t>жизненного цикл</w:t>
      </w:r>
      <w:r w:rsidR="00BC0DE9" w:rsidRPr="0014752E">
        <w:rPr>
          <w:sz w:val="24"/>
        </w:rPr>
        <w:t>а</w:t>
      </w:r>
      <w:r w:rsidRPr="0014752E">
        <w:rPr>
          <w:sz w:val="24"/>
        </w:rPr>
        <w:t xml:space="preserve"> тел</w:t>
      </w:r>
      <w:r w:rsidRPr="0014752E">
        <w:rPr>
          <w:sz w:val="24"/>
        </w:rPr>
        <w:t>е</w:t>
      </w:r>
      <w:r w:rsidRPr="0014752E">
        <w:rPr>
          <w:sz w:val="24"/>
        </w:rPr>
        <w:t xml:space="preserve">коммуникационных </w:t>
      </w:r>
      <w:r w:rsidR="00BC0DE9" w:rsidRPr="0014752E">
        <w:rPr>
          <w:sz w:val="24"/>
        </w:rPr>
        <w:t xml:space="preserve">и информационных </w:t>
      </w:r>
      <w:r w:rsidRPr="0014752E">
        <w:rPr>
          <w:sz w:val="24"/>
        </w:rPr>
        <w:t>технологий</w:t>
      </w:r>
      <w:r w:rsidR="00BC0DE9" w:rsidRPr="0014752E">
        <w:rPr>
          <w:sz w:val="24"/>
        </w:rPr>
        <w:t>. Это, в свою очередь, усложняет з</w:t>
      </w:r>
      <w:r w:rsidR="00BC0DE9" w:rsidRPr="0014752E">
        <w:rPr>
          <w:sz w:val="24"/>
        </w:rPr>
        <w:t>а</w:t>
      </w:r>
      <w:r w:rsidR="00BC0DE9" w:rsidRPr="0014752E">
        <w:rPr>
          <w:sz w:val="24"/>
        </w:rPr>
        <w:t>дачи, решаемые разработчиками аппаратно-программных средств</w:t>
      </w:r>
      <w:r w:rsidR="00B92AA3" w:rsidRPr="0014752E">
        <w:rPr>
          <w:sz w:val="24"/>
        </w:rPr>
        <w:t>, которые используются</w:t>
      </w:r>
      <w:r w:rsidR="00BC0DE9" w:rsidRPr="0014752E">
        <w:rPr>
          <w:sz w:val="24"/>
        </w:rPr>
        <w:t xml:space="preserve"> </w:t>
      </w:r>
      <w:r w:rsidR="00B92AA3" w:rsidRPr="0014752E">
        <w:rPr>
          <w:sz w:val="24"/>
        </w:rPr>
        <w:t>в</w:t>
      </w:r>
      <w:r w:rsidR="00BC0DE9" w:rsidRPr="0014752E">
        <w:rPr>
          <w:sz w:val="24"/>
        </w:rPr>
        <w:t xml:space="preserve"> новых </w:t>
      </w:r>
      <w:r w:rsidR="00B92AA3" w:rsidRPr="0014752E">
        <w:rPr>
          <w:sz w:val="24"/>
        </w:rPr>
        <w:t xml:space="preserve">видах оборудования, </w:t>
      </w:r>
      <w:r w:rsidR="00BC0DE9" w:rsidRPr="0014752E">
        <w:rPr>
          <w:sz w:val="24"/>
        </w:rPr>
        <w:t>и операторами связи при выборе долгосрочной стратегии развития эксплуатируемых телекоммуникационных сетей. Методологические принципы решения подобных задач обсужда</w:t>
      </w:r>
      <w:r w:rsidR="00DA67BC" w:rsidRPr="0014752E">
        <w:rPr>
          <w:sz w:val="24"/>
        </w:rPr>
        <w:t>ю</w:t>
      </w:r>
      <w:r w:rsidR="00BC0DE9" w:rsidRPr="0014752E">
        <w:rPr>
          <w:sz w:val="24"/>
        </w:rPr>
        <w:t xml:space="preserve">тся во второй части статьи. </w:t>
      </w:r>
    </w:p>
    <w:p w:rsidR="00C3596F" w:rsidRPr="0014752E" w:rsidRDefault="00BC0DE9" w:rsidP="00BC0DE9">
      <w:pPr>
        <w:spacing w:line="312" w:lineRule="auto"/>
        <w:rPr>
          <w:sz w:val="24"/>
        </w:rPr>
      </w:pPr>
      <w:r w:rsidRPr="0014752E">
        <w:rPr>
          <w:sz w:val="24"/>
        </w:rPr>
        <w:t>В третьей (заключительной) части статьи привод</w:t>
      </w:r>
      <w:r w:rsidR="00E34408" w:rsidRPr="0014752E">
        <w:rPr>
          <w:sz w:val="24"/>
        </w:rPr>
        <w:t>и</w:t>
      </w:r>
      <w:r w:rsidRPr="0014752E">
        <w:rPr>
          <w:sz w:val="24"/>
        </w:rPr>
        <w:t xml:space="preserve">тся </w:t>
      </w:r>
      <w:r w:rsidR="00E34408" w:rsidRPr="0014752E">
        <w:rPr>
          <w:sz w:val="24"/>
        </w:rPr>
        <w:t xml:space="preserve">ряд </w:t>
      </w:r>
      <w:r w:rsidRPr="0014752E">
        <w:rPr>
          <w:sz w:val="24"/>
        </w:rPr>
        <w:t>пример</w:t>
      </w:r>
      <w:r w:rsidR="00E34408" w:rsidRPr="0014752E">
        <w:rPr>
          <w:sz w:val="24"/>
        </w:rPr>
        <w:t>ов</w:t>
      </w:r>
      <w:r w:rsidRPr="0014752E">
        <w:rPr>
          <w:sz w:val="24"/>
        </w:rPr>
        <w:t xml:space="preserve"> инновацио</w:t>
      </w:r>
      <w:r w:rsidRPr="0014752E">
        <w:rPr>
          <w:sz w:val="24"/>
        </w:rPr>
        <w:t>н</w:t>
      </w:r>
      <w:r w:rsidRPr="0014752E">
        <w:rPr>
          <w:sz w:val="24"/>
        </w:rPr>
        <w:t>ных решений, направленных на создание телекоммуникационного оборудования с дл</w:t>
      </w:r>
      <w:r w:rsidRPr="0014752E">
        <w:rPr>
          <w:sz w:val="24"/>
        </w:rPr>
        <w:t>и</w:t>
      </w:r>
      <w:r w:rsidRPr="0014752E">
        <w:rPr>
          <w:sz w:val="24"/>
        </w:rPr>
        <w:t xml:space="preserve">тельным жизненным циклом его основных элементов. Эти примеры основаны на опыте, который накоплен научно-техническим центром </w:t>
      </w:r>
      <w:r w:rsidR="006E0347" w:rsidRPr="0014752E">
        <w:rPr>
          <w:sz w:val="24"/>
        </w:rPr>
        <w:t xml:space="preserve">(НТЦ) </w:t>
      </w:r>
      <w:r w:rsidRPr="0014752E">
        <w:rPr>
          <w:sz w:val="24"/>
        </w:rPr>
        <w:t>"ПРОТЕЙ"</w:t>
      </w:r>
      <w:r w:rsidR="00C3596F" w:rsidRPr="0014752E">
        <w:rPr>
          <w:sz w:val="24"/>
        </w:rPr>
        <w:t xml:space="preserve"> и частично </w:t>
      </w:r>
      <w:r w:rsidR="00E34408" w:rsidRPr="0014752E">
        <w:rPr>
          <w:sz w:val="24"/>
        </w:rPr>
        <w:t>был изл</w:t>
      </w:r>
      <w:r w:rsidR="00E34408" w:rsidRPr="0014752E">
        <w:rPr>
          <w:sz w:val="24"/>
        </w:rPr>
        <w:t>о</w:t>
      </w:r>
      <w:r w:rsidR="00C3596F" w:rsidRPr="0014752E">
        <w:rPr>
          <w:sz w:val="24"/>
        </w:rPr>
        <w:t xml:space="preserve">жен </w:t>
      </w:r>
      <w:r w:rsidR="00E34408" w:rsidRPr="0014752E">
        <w:rPr>
          <w:sz w:val="24"/>
        </w:rPr>
        <w:t xml:space="preserve">авторами </w:t>
      </w:r>
      <w:r w:rsidR="00C3596F" w:rsidRPr="0014752E">
        <w:rPr>
          <w:sz w:val="24"/>
        </w:rPr>
        <w:t>в [7].</w:t>
      </w:r>
    </w:p>
    <w:p w:rsidR="00C3596F" w:rsidRPr="0014752E" w:rsidRDefault="00C3596F" w:rsidP="00C3596F">
      <w:pPr>
        <w:spacing w:before="240" w:after="60" w:line="312" w:lineRule="auto"/>
        <w:rPr>
          <w:b/>
          <w:bCs/>
          <w:sz w:val="26"/>
          <w:szCs w:val="26"/>
        </w:rPr>
      </w:pPr>
      <w:r w:rsidRPr="0014752E">
        <w:rPr>
          <w:b/>
          <w:bCs/>
          <w:sz w:val="26"/>
          <w:szCs w:val="26"/>
        </w:rPr>
        <w:lastRenderedPageBreak/>
        <w:t>Сингулярность и цикличность в развитии системы электросвязи</w:t>
      </w:r>
    </w:p>
    <w:p w:rsidR="006A5FD4" w:rsidRPr="0014752E" w:rsidRDefault="006659FA" w:rsidP="00077548">
      <w:pPr>
        <w:spacing w:line="312" w:lineRule="auto"/>
        <w:rPr>
          <w:sz w:val="24"/>
        </w:rPr>
      </w:pPr>
      <w:r w:rsidRPr="0014752E">
        <w:rPr>
          <w:sz w:val="24"/>
        </w:rPr>
        <w:t>Проведенный анализ динамики основных процессов, характеризующих существе</w:t>
      </w:r>
      <w:r w:rsidRPr="0014752E">
        <w:rPr>
          <w:sz w:val="24"/>
        </w:rPr>
        <w:t>н</w:t>
      </w:r>
      <w:r w:rsidRPr="0014752E">
        <w:rPr>
          <w:sz w:val="24"/>
        </w:rPr>
        <w:t xml:space="preserve">ные изменения в системе электросвязи, </w:t>
      </w:r>
      <w:r w:rsidR="00A85DA6" w:rsidRPr="0014752E">
        <w:rPr>
          <w:sz w:val="24"/>
        </w:rPr>
        <w:t>показал, что наиболее выраженный экспоненц</w:t>
      </w:r>
      <w:r w:rsidR="00A85DA6" w:rsidRPr="0014752E">
        <w:rPr>
          <w:sz w:val="24"/>
        </w:rPr>
        <w:t>и</w:t>
      </w:r>
      <w:r w:rsidR="00A85DA6" w:rsidRPr="0014752E">
        <w:rPr>
          <w:sz w:val="24"/>
        </w:rPr>
        <w:t xml:space="preserve">альный рост, который типичен для вертикали Снукса-Панова, проявляется в повышении скорости обмена данными в </w:t>
      </w:r>
      <w:r w:rsidR="00A85DA6" w:rsidRPr="0014752E">
        <w:rPr>
          <w:bCs/>
          <w:color w:val="000000"/>
          <w:sz w:val="24"/>
          <w:lang w:eastAsia="en-US"/>
        </w:rPr>
        <w:t xml:space="preserve">сети доступа. Об этом свидетельствует график, показанный на рис. 1. В качестве величины </w:t>
      </w:r>
      <w:r w:rsidR="00A85DA6" w:rsidRPr="0014752E">
        <w:rPr>
          <w:bCs/>
          <w:i/>
          <w:color w:val="000000"/>
          <w:sz w:val="24"/>
          <w:lang w:val="en-US" w:eastAsia="en-US"/>
        </w:rPr>
        <w:t>B</w:t>
      </w:r>
      <w:r w:rsidR="00A85DA6" w:rsidRPr="0014752E">
        <w:rPr>
          <w:bCs/>
          <w:color w:val="000000"/>
          <w:sz w:val="24"/>
          <w:lang w:eastAsia="en-US"/>
        </w:rPr>
        <w:t xml:space="preserve"> выбрана скорость обмена данными, которая была д</w:t>
      </w:r>
      <w:r w:rsidR="00A85DA6" w:rsidRPr="0014752E">
        <w:rPr>
          <w:bCs/>
          <w:color w:val="000000"/>
          <w:sz w:val="24"/>
          <w:lang w:eastAsia="en-US"/>
        </w:rPr>
        <w:t>о</w:t>
      </w:r>
      <w:r w:rsidR="00A85DA6" w:rsidRPr="0014752E">
        <w:rPr>
          <w:bCs/>
          <w:color w:val="000000"/>
          <w:sz w:val="24"/>
          <w:lang w:eastAsia="en-US"/>
        </w:rPr>
        <w:t xml:space="preserve">стигнута к моменту времени </w:t>
      </w:r>
      <w:r w:rsidR="00A85DA6" w:rsidRPr="0014752E">
        <w:rPr>
          <w:bCs/>
          <w:i/>
          <w:color w:val="000000"/>
          <w:sz w:val="24"/>
          <w:lang w:val="en-US" w:eastAsia="en-US"/>
        </w:rPr>
        <w:t>t</w:t>
      </w:r>
      <w:r w:rsidR="00A85DA6" w:rsidRPr="0014752E">
        <w:rPr>
          <w:bCs/>
          <w:color w:val="000000"/>
          <w:sz w:val="24"/>
          <w:lang w:eastAsia="en-US"/>
        </w:rPr>
        <w:t xml:space="preserve"> или прогнозировалась с высокой долей достоверности. Ст</w:t>
      </w:r>
      <w:r w:rsidR="00A85DA6" w:rsidRPr="0014752E">
        <w:rPr>
          <w:bCs/>
          <w:color w:val="000000"/>
          <w:sz w:val="24"/>
          <w:lang w:eastAsia="en-US"/>
        </w:rPr>
        <w:t>а</w:t>
      </w:r>
      <w:r w:rsidR="00A85DA6" w:rsidRPr="0014752E">
        <w:rPr>
          <w:bCs/>
          <w:color w:val="000000"/>
          <w:sz w:val="24"/>
          <w:lang w:eastAsia="en-US"/>
        </w:rPr>
        <w:t>тистическим данным присуща некоторая погрешность, но возможные отклонения велич</w:t>
      </w:r>
      <w:r w:rsidR="00A85DA6" w:rsidRPr="0014752E">
        <w:rPr>
          <w:bCs/>
          <w:color w:val="000000"/>
          <w:sz w:val="24"/>
          <w:lang w:eastAsia="en-US"/>
        </w:rPr>
        <w:t>и</w:t>
      </w:r>
      <w:r w:rsidR="00A85DA6" w:rsidRPr="0014752E">
        <w:rPr>
          <w:bCs/>
          <w:color w:val="000000"/>
          <w:sz w:val="24"/>
          <w:lang w:eastAsia="en-US"/>
        </w:rPr>
        <w:t xml:space="preserve">ны </w:t>
      </w:r>
      <w:r w:rsidR="00A85DA6" w:rsidRPr="0014752E">
        <w:rPr>
          <w:bCs/>
          <w:i/>
          <w:color w:val="000000"/>
          <w:sz w:val="24"/>
          <w:lang w:val="en-US" w:eastAsia="en-US"/>
        </w:rPr>
        <w:t>B</w:t>
      </w:r>
      <w:r w:rsidR="00A85DA6" w:rsidRPr="0014752E">
        <w:rPr>
          <w:bCs/>
          <w:color w:val="000000"/>
          <w:sz w:val="24"/>
          <w:lang w:eastAsia="en-US"/>
        </w:rPr>
        <w:t xml:space="preserve"> от точных значений не меняют общий тренд исследуемой зависимости.</w:t>
      </w:r>
    </w:p>
    <w:p w:rsidR="006A5FD4" w:rsidRPr="0014752E" w:rsidRDefault="002802B0" w:rsidP="006A5FD4">
      <w:pPr>
        <w:spacing w:before="120" w:after="120" w:line="288" w:lineRule="auto"/>
        <w:ind w:firstLine="0"/>
        <w:jc w:val="center"/>
        <w:rPr>
          <w:bCs/>
          <w:color w:val="000000"/>
          <w:sz w:val="24"/>
          <w:lang w:eastAsia="en-US"/>
        </w:rPr>
      </w:pPr>
      <w:r w:rsidRPr="0014752E">
        <w:object w:dxaOrig="9153" w:dyaOrig="5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183.75pt" o:ole="">
            <v:imagedata r:id="rId7" o:title=""/>
          </v:shape>
          <o:OLEObject Type="Embed" ProgID="Visio.Drawing.11" ShapeID="_x0000_i1025" DrawAspect="Content" ObjectID="_1749842786" r:id="rId8"/>
        </w:object>
      </w:r>
    </w:p>
    <w:p w:rsidR="006A5FD4" w:rsidRPr="0014752E" w:rsidRDefault="006A5FD4" w:rsidP="006A5FD4">
      <w:pPr>
        <w:spacing w:before="120" w:after="120" w:line="288" w:lineRule="auto"/>
        <w:ind w:firstLine="0"/>
        <w:jc w:val="center"/>
        <w:rPr>
          <w:bCs/>
          <w:color w:val="000000"/>
          <w:sz w:val="24"/>
          <w:lang w:eastAsia="en-US"/>
        </w:rPr>
      </w:pPr>
      <w:r w:rsidRPr="0014752E">
        <w:rPr>
          <w:bCs/>
          <w:color w:val="000000"/>
          <w:sz w:val="24"/>
          <w:lang w:eastAsia="en-US"/>
        </w:rPr>
        <w:t>Рис. 1. Экспоненциальный рост скорости обмена данными</w:t>
      </w:r>
      <w:r w:rsidR="00A85DA6" w:rsidRPr="0014752E">
        <w:rPr>
          <w:bCs/>
          <w:color w:val="000000"/>
          <w:sz w:val="24"/>
          <w:lang w:eastAsia="en-US"/>
        </w:rPr>
        <w:t xml:space="preserve"> в сети доступа</w:t>
      </w:r>
    </w:p>
    <w:p w:rsidR="00651C2F" w:rsidRPr="0014752E" w:rsidRDefault="00651C2F" w:rsidP="00077548">
      <w:pPr>
        <w:spacing w:line="312" w:lineRule="auto"/>
        <w:rPr>
          <w:sz w:val="24"/>
        </w:rPr>
      </w:pPr>
      <w:r w:rsidRPr="0014752E">
        <w:rPr>
          <w:sz w:val="24"/>
        </w:rPr>
        <w:t>Подобные темпы роста скорости обмена данными стимулируют радикальные и</w:t>
      </w:r>
      <w:r w:rsidRPr="0014752E">
        <w:rPr>
          <w:sz w:val="24"/>
        </w:rPr>
        <w:t>з</w:t>
      </w:r>
      <w:r w:rsidRPr="0014752E">
        <w:rPr>
          <w:sz w:val="24"/>
        </w:rPr>
        <w:t>менения в используемом оборудовании. Это означает, что длительност</w:t>
      </w:r>
      <w:r w:rsidR="00DA67BC" w:rsidRPr="0014752E">
        <w:rPr>
          <w:sz w:val="24"/>
        </w:rPr>
        <w:t>ь</w:t>
      </w:r>
      <w:r w:rsidRPr="0014752E">
        <w:rPr>
          <w:sz w:val="24"/>
        </w:rPr>
        <w:t xml:space="preserve"> жизненного ци</w:t>
      </w:r>
      <w:r w:rsidRPr="0014752E">
        <w:rPr>
          <w:sz w:val="24"/>
        </w:rPr>
        <w:t>к</w:t>
      </w:r>
      <w:r w:rsidRPr="0014752E">
        <w:rPr>
          <w:sz w:val="24"/>
        </w:rPr>
        <w:t xml:space="preserve">ла используемого оборудования меняется. Действительно, на протяжении трех десятков лет </w:t>
      </w:r>
      <w:r w:rsidR="007D6623" w:rsidRPr="0014752E">
        <w:rPr>
          <w:sz w:val="24"/>
        </w:rPr>
        <w:t xml:space="preserve">только в части проводных средств, применяемых </w:t>
      </w:r>
      <w:r w:rsidRPr="0014752E">
        <w:rPr>
          <w:sz w:val="24"/>
        </w:rPr>
        <w:t>в сетях доступа</w:t>
      </w:r>
      <w:r w:rsidR="007D6623" w:rsidRPr="0014752E">
        <w:rPr>
          <w:sz w:val="24"/>
        </w:rPr>
        <w:t>,</w:t>
      </w:r>
      <w:r w:rsidRPr="0014752E">
        <w:rPr>
          <w:sz w:val="24"/>
        </w:rPr>
        <w:t xml:space="preserve"> сменилось нескол</w:t>
      </w:r>
      <w:r w:rsidRPr="0014752E">
        <w:rPr>
          <w:sz w:val="24"/>
        </w:rPr>
        <w:t>ь</w:t>
      </w:r>
      <w:r w:rsidRPr="0014752E">
        <w:rPr>
          <w:sz w:val="24"/>
        </w:rPr>
        <w:t>ко разных технологически решений [8]:</w:t>
      </w:r>
    </w:p>
    <w:p w:rsidR="006A5FD4" w:rsidRPr="0014752E" w:rsidRDefault="00651C2F" w:rsidP="007D6623">
      <w:pPr>
        <w:pStyle w:val="a4"/>
        <w:numPr>
          <w:ilvl w:val="0"/>
          <w:numId w:val="8"/>
        </w:numPr>
        <w:spacing w:line="312" w:lineRule="auto"/>
        <w:rPr>
          <w:sz w:val="24"/>
        </w:rPr>
      </w:pPr>
      <w:r w:rsidRPr="0014752E">
        <w:rPr>
          <w:sz w:val="24"/>
        </w:rPr>
        <w:t>модемы, работающие в полосе канала тональной частоты</w:t>
      </w:r>
      <w:r w:rsidR="007D6623" w:rsidRPr="0014752E">
        <w:rPr>
          <w:sz w:val="24"/>
        </w:rPr>
        <w:t>;</w:t>
      </w:r>
      <w:r w:rsidRPr="0014752E">
        <w:rPr>
          <w:sz w:val="24"/>
        </w:rPr>
        <w:t xml:space="preserve"> </w:t>
      </w:r>
    </w:p>
    <w:p w:rsidR="007D6623" w:rsidRPr="0014752E" w:rsidRDefault="007D6623" w:rsidP="00497F19">
      <w:pPr>
        <w:pStyle w:val="a4"/>
        <w:numPr>
          <w:ilvl w:val="0"/>
          <w:numId w:val="8"/>
        </w:numPr>
        <w:spacing w:line="312" w:lineRule="auto"/>
        <w:ind w:hanging="357"/>
        <w:rPr>
          <w:sz w:val="24"/>
        </w:rPr>
      </w:pPr>
      <w:r w:rsidRPr="0014752E">
        <w:rPr>
          <w:sz w:val="24"/>
        </w:rPr>
        <w:t xml:space="preserve">цифровые абонентские линии, образующие семейство </w:t>
      </w:r>
      <w:r w:rsidRPr="0014752E">
        <w:rPr>
          <w:sz w:val="24"/>
          <w:lang w:val="en-US"/>
        </w:rPr>
        <w:t>xDSL</w:t>
      </w:r>
      <w:r w:rsidRPr="0014752E">
        <w:rPr>
          <w:sz w:val="24"/>
        </w:rPr>
        <w:t xml:space="preserve"> [9];</w:t>
      </w:r>
    </w:p>
    <w:p w:rsidR="007D6623" w:rsidRPr="0014752E" w:rsidRDefault="007D6623" w:rsidP="007D6623">
      <w:pPr>
        <w:pStyle w:val="a4"/>
        <w:numPr>
          <w:ilvl w:val="0"/>
          <w:numId w:val="8"/>
        </w:numPr>
        <w:spacing w:line="312" w:lineRule="auto"/>
        <w:rPr>
          <w:sz w:val="24"/>
        </w:rPr>
      </w:pPr>
      <w:r w:rsidRPr="0014752E">
        <w:rPr>
          <w:sz w:val="24"/>
        </w:rPr>
        <w:t xml:space="preserve">тракты, основанные на использовании оптических волокон. </w:t>
      </w:r>
    </w:p>
    <w:p w:rsidR="00E34408" w:rsidRPr="0014752E" w:rsidRDefault="00746C20" w:rsidP="00077548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>Технологии обмена данными, основанные на применении кабелей с оптическими волокнами, будут, в долгосрочной перспективе, доминировать на телекоммуникационном рынке. Об этом свидетельствуют статистическая информация и прогностические оценки, публикуемые в авторитетных изданиях.</w:t>
      </w:r>
    </w:p>
    <w:p w:rsidR="00746C20" w:rsidRPr="0014752E" w:rsidRDefault="00746C20" w:rsidP="00077548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 xml:space="preserve">Повышение интеллекта телекоммуникационного оборудования часто оценивают объемом используемого программного обеспечения (ПО), обозначаемого ниже буквой </w:t>
      </w:r>
      <w:r w:rsidRPr="0014752E">
        <w:rPr>
          <w:bCs/>
          <w:i/>
          <w:sz w:val="24"/>
          <w:lang w:val="en-US"/>
        </w:rPr>
        <w:t>S</w:t>
      </w:r>
      <w:r w:rsidRPr="0014752E">
        <w:rPr>
          <w:bCs/>
          <w:i/>
          <w:sz w:val="24"/>
        </w:rPr>
        <w:t xml:space="preserve"> </w:t>
      </w:r>
      <w:r w:rsidRPr="0014752E">
        <w:rPr>
          <w:bCs/>
          <w:sz w:val="24"/>
        </w:rPr>
        <w:t>(</w:t>
      </w:r>
      <w:r w:rsidRPr="0014752E">
        <w:rPr>
          <w:bCs/>
          <w:sz w:val="24"/>
          <w:lang w:val="en-US"/>
        </w:rPr>
        <w:t>software</w:t>
      </w:r>
      <w:r w:rsidRPr="0014752E">
        <w:rPr>
          <w:bCs/>
          <w:sz w:val="24"/>
        </w:rPr>
        <w:t xml:space="preserve">). Для получения численных оценок были обработаны статистические данные по объему ПО в </w:t>
      </w:r>
      <w:r w:rsidR="00DF7567" w:rsidRPr="0014752E">
        <w:rPr>
          <w:bCs/>
          <w:sz w:val="24"/>
        </w:rPr>
        <w:t xml:space="preserve">разработанном НТЦ "ПРОТЕЙ" коммутаторе мультисервисного доступа (МКД) который представляет собой оборудование класса </w:t>
      </w:r>
      <w:r w:rsidR="00DF7567" w:rsidRPr="0014752E">
        <w:rPr>
          <w:bCs/>
          <w:sz w:val="24"/>
          <w:lang w:val="en-US"/>
        </w:rPr>
        <w:t>Softswitch</w:t>
      </w:r>
      <w:r w:rsidRPr="0014752E">
        <w:rPr>
          <w:bCs/>
          <w:sz w:val="24"/>
        </w:rPr>
        <w:t xml:space="preserve"> [10]. </w:t>
      </w:r>
      <w:proofErr w:type="gramStart"/>
      <w:r w:rsidR="00DF7567" w:rsidRPr="0014752E">
        <w:rPr>
          <w:bCs/>
          <w:sz w:val="24"/>
        </w:rPr>
        <w:t xml:space="preserve">Объем первой версии ПО принят за единицу, то есть </w:t>
      </w:r>
      <w:r w:rsidR="00DF7567" w:rsidRPr="0014752E">
        <w:rPr>
          <w:bCs/>
          <w:i/>
          <w:sz w:val="24"/>
          <w:lang w:val="en-US"/>
        </w:rPr>
        <w:t>S</w:t>
      </w:r>
      <w:r w:rsidR="00DA67BC" w:rsidRPr="0014752E">
        <w:rPr>
          <w:bCs/>
          <w:i/>
          <w:sz w:val="24"/>
        </w:rPr>
        <w:t>=1</w:t>
      </w:r>
      <w:r w:rsidR="00DF7567" w:rsidRPr="0014752E">
        <w:rPr>
          <w:bCs/>
          <w:sz w:val="24"/>
        </w:rPr>
        <w:t>.</w:t>
      </w:r>
      <w:proofErr w:type="gramEnd"/>
      <w:r w:rsidR="00DF7567" w:rsidRPr="0014752E">
        <w:rPr>
          <w:bCs/>
          <w:sz w:val="24"/>
        </w:rPr>
        <w:t xml:space="preserve"> Рост величины </w:t>
      </w:r>
      <w:r w:rsidR="00DF7567" w:rsidRPr="0014752E">
        <w:rPr>
          <w:bCs/>
          <w:i/>
          <w:sz w:val="24"/>
          <w:lang w:val="en-US"/>
        </w:rPr>
        <w:t>S</w:t>
      </w:r>
      <w:r w:rsidR="00DF7567" w:rsidRPr="0014752E">
        <w:rPr>
          <w:bCs/>
          <w:sz w:val="24"/>
        </w:rPr>
        <w:t xml:space="preserve"> показаны на рис. 2.</w:t>
      </w:r>
      <w:r w:rsidRPr="0014752E">
        <w:rPr>
          <w:bCs/>
          <w:sz w:val="24"/>
        </w:rPr>
        <w:t xml:space="preserve"> </w:t>
      </w:r>
      <w:r w:rsidR="00DF7567" w:rsidRPr="0014752E">
        <w:rPr>
          <w:bCs/>
          <w:sz w:val="24"/>
        </w:rPr>
        <w:t>По анал</w:t>
      </w:r>
      <w:r w:rsidR="00DF7567" w:rsidRPr="0014752E">
        <w:rPr>
          <w:bCs/>
          <w:sz w:val="24"/>
        </w:rPr>
        <w:t>о</w:t>
      </w:r>
      <w:r w:rsidR="00DF7567" w:rsidRPr="0014752E">
        <w:rPr>
          <w:bCs/>
          <w:sz w:val="24"/>
        </w:rPr>
        <w:lastRenderedPageBreak/>
        <w:t>гии с предшествующим графиком, данные по оси ординат представлены в логарифмич</w:t>
      </w:r>
      <w:r w:rsidR="00DF7567" w:rsidRPr="0014752E">
        <w:rPr>
          <w:bCs/>
          <w:sz w:val="24"/>
        </w:rPr>
        <w:t>е</w:t>
      </w:r>
      <w:r w:rsidR="00DF7567" w:rsidRPr="0014752E">
        <w:rPr>
          <w:bCs/>
          <w:sz w:val="24"/>
        </w:rPr>
        <w:t>ском масштабе.</w:t>
      </w:r>
    </w:p>
    <w:p w:rsidR="00DF7567" w:rsidRPr="0014752E" w:rsidRDefault="00240537" w:rsidP="00DF7567">
      <w:pPr>
        <w:spacing w:before="120" w:after="120" w:line="288" w:lineRule="auto"/>
        <w:ind w:firstLine="0"/>
        <w:jc w:val="center"/>
        <w:rPr>
          <w:bCs/>
          <w:color w:val="000000"/>
          <w:sz w:val="24"/>
          <w:lang w:eastAsia="en-US"/>
        </w:rPr>
      </w:pPr>
      <w:r w:rsidRPr="0014752E">
        <w:object w:dxaOrig="11243" w:dyaOrig="8579">
          <v:shape id="_x0000_i1026" type="#_x0000_t75" style="width:310.9pt;height:237.75pt" o:ole="">
            <v:imagedata r:id="rId9" o:title=""/>
          </v:shape>
          <o:OLEObject Type="Embed" ProgID="Visio.Drawing.11" ShapeID="_x0000_i1026" DrawAspect="Content" ObjectID="_1749842787" r:id="rId10"/>
        </w:object>
      </w:r>
    </w:p>
    <w:p w:rsidR="00DF7567" w:rsidRPr="0014752E" w:rsidRDefault="00DF7567" w:rsidP="00DF7567">
      <w:pPr>
        <w:spacing w:before="120" w:after="120" w:line="288" w:lineRule="auto"/>
        <w:ind w:firstLine="0"/>
        <w:jc w:val="center"/>
        <w:rPr>
          <w:bCs/>
          <w:color w:val="000000"/>
          <w:sz w:val="24"/>
          <w:lang w:eastAsia="en-US"/>
        </w:rPr>
      </w:pPr>
      <w:r w:rsidRPr="0014752E">
        <w:rPr>
          <w:bCs/>
          <w:color w:val="000000"/>
          <w:sz w:val="24"/>
          <w:lang w:eastAsia="en-US"/>
        </w:rPr>
        <w:t xml:space="preserve">Рис. 2. Степенной рост объема программного обеспечения в оборудовании </w:t>
      </w:r>
      <w:r w:rsidRPr="0014752E">
        <w:rPr>
          <w:bCs/>
          <w:sz w:val="24"/>
          <w:lang w:val="en-US"/>
        </w:rPr>
        <w:t>Softswitch</w:t>
      </w:r>
    </w:p>
    <w:p w:rsidR="00746C20" w:rsidRPr="0014752E" w:rsidRDefault="00DF7567" w:rsidP="00077548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 xml:space="preserve">Лучшей аппроксимацией </w:t>
      </w:r>
      <w:r w:rsidR="007E1219" w:rsidRPr="0014752E">
        <w:rPr>
          <w:bCs/>
          <w:sz w:val="24"/>
        </w:rPr>
        <w:t xml:space="preserve">функции </w:t>
      </w:r>
      <w:r w:rsidR="007E1219" w:rsidRPr="0014752E">
        <w:rPr>
          <w:bCs/>
          <w:i/>
          <w:sz w:val="24"/>
          <w:lang w:val="en-US"/>
        </w:rPr>
        <w:t>S</w:t>
      </w:r>
      <w:r w:rsidR="007E1219" w:rsidRPr="0014752E">
        <w:rPr>
          <w:bCs/>
          <w:i/>
          <w:sz w:val="24"/>
        </w:rPr>
        <w:t>(</w:t>
      </w:r>
      <w:r w:rsidR="007E1219" w:rsidRPr="0014752E">
        <w:rPr>
          <w:bCs/>
          <w:i/>
          <w:sz w:val="24"/>
          <w:lang w:val="en-US"/>
        </w:rPr>
        <w:t>t</w:t>
      </w:r>
      <w:r w:rsidR="007E1219" w:rsidRPr="0014752E">
        <w:rPr>
          <w:bCs/>
          <w:i/>
          <w:sz w:val="24"/>
        </w:rPr>
        <w:t>)</w:t>
      </w:r>
      <w:r w:rsidR="007E1219" w:rsidRPr="0014752E">
        <w:rPr>
          <w:bCs/>
          <w:sz w:val="24"/>
        </w:rPr>
        <w:t xml:space="preserve"> стала степенная зависимость вида </w:t>
      </w:r>
      <w:r w:rsidR="007E1219" w:rsidRPr="0014752E">
        <w:rPr>
          <w:bCs/>
          <w:i/>
          <w:sz w:val="24"/>
          <w:lang w:val="en-US"/>
        </w:rPr>
        <w:t>at</w:t>
      </w:r>
      <w:r w:rsidR="007E1219" w:rsidRPr="0014752E">
        <w:rPr>
          <w:bCs/>
          <w:i/>
          <w:sz w:val="24"/>
          <w:vertAlign w:val="superscript"/>
        </w:rPr>
        <w:t>2</w:t>
      </w:r>
      <w:r w:rsidR="007E1219" w:rsidRPr="0014752E">
        <w:rPr>
          <w:bCs/>
          <w:i/>
          <w:sz w:val="24"/>
        </w:rPr>
        <w:t>+</w:t>
      </w:r>
      <w:r w:rsidR="007E1219" w:rsidRPr="0014752E">
        <w:rPr>
          <w:bCs/>
          <w:i/>
          <w:sz w:val="24"/>
          <w:lang w:val="en-US"/>
        </w:rPr>
        <w:t>bt</w:t>
      </w:r>
      <w:r w:rsidR="007E1219" w:rsidRPr="0014752E">
        <w:rPr>
          <w:bCs/>
          <w:i/>
          <w:sz w:val="24"/>
        </w:rPr>
        <w:t>+</w:t>
      </w:r>
      <w:r w:rsidR="007E1219" w:rsidRPr="0014752E">
        <w:rPr>
          <w:bCs/>
          <w:i/>
          <w:sz w:val="24"/>
          <w:lang w:val="en-US"/>
        </w:rPr>
        <w:t>c</w:t>
      </w:r>
      <w:r w:rsidR="007E1219" w:rsidRPr="0014752E">
        <w:rPr>
          <w:bCs/>
          <w:sz w:val="24"/>
        </w:rPr>
        <w:t>. Следует подчеркнуть, что – в отличие от предыдущего объекта исследования – анализ</w:t>
      </w:r>
      <w:r w:rsidR="007E1219" w:rsidRPr="0014752E">
        <w:rPr>
          <w:bCs/>
          <w:sz w:val="24"/>
        </w:rPr>
        <w:t>и</w:t>
      </w:r>
      <w:r w:rsidR="007E1219" w:rsidRPr="0014752E">
        <w:rPr>
          <w:bCs/>
          <w:sz w:val="24"/>
        </w:rPr>
        <w:t>ровались статистические данные, типичные только для выбранного вида телекоммуник</w:t>
      </w:r>
      <w:r w:rsidR="007E1219" w:rsidRPr="0014752E">
        <w:rPr>
          <w:bCs/>
          <w:sz w:val="24"/>
        </w:rPr>
        <w:t>а</w:t>
      </w:r>
      <w:r w:rsidR="007E1219" w:rsidRPr="0014752E">
        <w:rPr>
          <w:bCs/>
          <w:sz w:val="24"/>
        </w:rPr>
        <w:t>ционного оборудования и разработанные одной компанией (авторы статьи будут призн</w:t>
      </w:r>
      <w:r w:rsidR="007E1219" w:rsidRPr="0014752E">
        <w:rPr>
          <w:bCs/>
          <w:sz w:val="24"/>
        </w:rPr>
        <w:t>а</w:t>
      </w:r>
      <w:r w:rsidR="007E1219" w:rsidRPr="0014752E">
        <w:rPr>
          <w:bCs/>
          <w:sz w:val="24"/>
        </w:rPr>
        <w:t xml:space="preserve">тельны читателям, которые представят свою информацию по росту объема ПО). Тем не менее, известно, что </w:t>
      </w:r>
      <w:r w:rsidR="007E1219" w:rsidRPr="0014752E">
        <w:rPr>
          <w:bCs/>
          <w:sz w:val="24"/>
          <w:lang w:val="en-US"/>
        </w:rPr>
        <w:t>Softswitch</w:t>
      </w:r>
      <w:r w:rsidR="007E1219" w:rsidRPr="0014752E">
        <w:rPr>
          <w:bCs/>
          <w:sz w:val="24"/>
        </w:rPr>
        <w:t xml:space="preserve"> представляет собой один из самых сложных элементов мультисервисной сети, а разработчик МКД поставил это оборудование для сетей ряда российских и зарубежных операторов связи. По этой причине график, представленный на рис. 2, отражает объективно существующие процессы.</w:t>
      </w:r>
    </w:p>
    <w:p w:rsidR="00E80E55" w:rsidRPr="0014752E" w:rsidRDefault="00E80E55" w:rsidP="00077548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>Различие характеров трендов, изображенных на двух графиках, заслуживает о</w:t>
      </w:r>
      <w:r w:rsidRPr="0014752E">
        <w:rPr>
          <w:bCs/>
          <w:sz w:val="24"/>
        </w:rPr>
        <w:t>т</w:t>
      </w:r>
      <w:r w:rsidRPr="0014752E">
        <w:rPr>
          <w:bCs/>
          <w:sz w:val="24"/>
        </w:rPr>
        <w:t>дельного исследования, тематика которого выходит за рамки данной статьи. В качестве предварительной гипотезы можно выдвинуть такое утверждение: наряду с полезной и</w:t>
      </w:r>
      <w:r w:rsidRPr="0014752E">
        <w:rPr>
          <w:bCs/>
          <w:sz w:val="24"/>
        </w:rPr>
        <w:t>н</w:t>
      </w:r>
      <w:r w:rsidRPr="0014752E">
        <w:rPr>
          <w:bCs/>
          <w:sz w:val="24"/>
        </w:rPr>
        <w:t>формацией, что хорошо видно на экране персонального компьютера, пользователь пол</w:t>
      </w:r>
      <w:r w:rsidRPr="0014752E">
        <w:rPr>
          <w:bCs/>
          <w:sz w:val="24"/>
        </w:rPr>
        <w:t>у</w:t>
      </w:r>
      <w:r w:rsidRPr="0014752E">
        <w:rPr>
          <w:bCs/>
          <w:sz w:val="24"/>
        </w:rPr>
        <w:t>чает много ненужных сведений. Возможно, подобный "мусор" и стимулирует столь сущ</w:t>
      </w:r>
      <w:r w:rsidRPr="0014752E">
        <w:rPr>
          <w:bCs/>
          <w:sz w:val="24"/>
        </w:rPr>
        <w:t>е</w:t>
      </w:r>
      <w:r w:rsidRPr="0014752E">
        <w:rPr>
          <w:bCs/>
          <w:sz w:val="24"/>
        </w:rPr>
        <w:t xml:space="preserve">ственный рост </w:t>
      </w:r>
      <w:r w:rsidRPr="0014752E">
        <w:rPr>
          <w:bCs/>
          <w:color w:val="000000"/>
          <w:sz w:val="24"/>
          <w:lang w:eastAsia="en-US"/>
        </w:rPr>
        <w:t>скорости обмена данными в сети доступа.</w:t>
      </w:r>
      <w:r w:rsidRPr="0014752E">
        <w:rPr>
          <w:bCs/>
          <w:sz w:val="24"/>
        </w:rPr>
        <w:t xml:space="preserve"> </w:t>
      </w:r>
    </w:p>
    <w:p w:rsidR="00AA4B2A" w:rsidRPr="0014752E" w:rsidRDefault="00AA4B2A" w:rsidP="00077548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 xml:space="preserve">Анализ </w:t>
      </w:r>
      <w:r w:rsidR="008A3118" w:rsidRPr="0014752E">
        <w:rPr>
          <w:bCs/>
          <w:sz w:val="24"/>
        </w:rPr>
        <w:t xml:space="preserve">длительности </w:t>
      </w:r>
      <w:r w:rsidRPr="0014752E">
        <w:rPr>
          <w:bCs/>
          <w:sz w:val="24"/>
        </w:rPr>
        <w:t xml:space="preserve">циклов в развитии системы электросвязи </w:t>
      </w:r>
      <w:r w:rsidR="00A8187C" w:rsidRPr="0014752E">
        <w:rPr>
          <w:bCs/>
          <w:sz w:val="24"/>
        </w:rPr>
        <w:t>проводится с</w:t>
      </w:r>
      <w:r w:rsidR="008A3118" w:rsidRPr="0014752E">
        <w:rPr>
          <w:bCs/>
          <w:sz w:val="24"/>
        </w:rPr>
        <w:t xml:space="preserve"> и</w:t>
      </w:r>
      <w:r w:rsidR="008A3118" w:rsidRPr="0014752E">
        <w:rPr>
          <w:bCs/>
          <w:sz w:val="24"/>
        </w:rPr>
        <w:t>с</w:t>
      </w:r>
      <w:r w:rsidR="008A3118" w:rsidRPr="0014752E">
        <w:rPr>
          <w:bCs/>
          <w:sz w:val="24"/>
        </w:rPr>
        <w:t>польз</w:t>
      </w:r>
      <w:r w:rsidR="00A8187C" w:rsidRPr="0014752E">
        <w:rPr>
          <w:bCs/>
          <w:sz w:val="24"/>
        </w:rPr>
        <w:t>ованием</w:t>
      </w:r>
      <w:r w:rsidR="008A3118" w:rsidRPr="0014752E">
        <w:rPr>
          <w:bCs/>
          <w:sz w:val="24"/>
        </w:rPr>
        <w:t xml:space="preserve"> разны</w:t>
      </w:r>
      <w:r w:rsidR="00A8187C" w:rsidRPr="0014752E">
        <w:rPr>
          <w:bCs/>
          <w:sz w:val="24"/>
        </w:rPr>
        <w:t>х</w:t>
      </w:r>
      <w:r w:rsidR="008A3118" w:rsidRPr="0014752E">
        <w:rPr>
          <w:bCs/>
          <w:sz w:val="24"/>
        </w:rPr>
        <w:t xml:space="preserve"> классификационны</w:t>
      </w:r>
      <w:r w:rsidR="00A8187C" w:rsidRPr="0014752E">
        <w:rPr>
          <w:bCs/>
          <w:sz w:val="24"/>
        </w:rPr>
        <w:t>х</w:t>
      </w:r>
      <w:r w:rsidR="008A3118" w:rsidRPr="0014752E">
        <w:rPr>
          <w:bCs/>
          <w:sz w:val="24"/>
        </w:rPr>
        <w:t xml:space="preserve"> признак</w:t>
      </w:r>
      <w:r w:rsidR="00A8187C" w:rsidRPr="0014752E">
        <w:rPr>
          <w:bCs/>
          <w:sz w:val="24"/>
        </w:rPr>
        <w:t>ов</w:t>
      </w:r>
      <w:r w:rsidR="008A3118" w:rsidRPr="0014752E">
        <w:rPr>
          <w:bCs/>
          <w:sz w:val="24"/>
        </w:rPr>
        <w:t xml:space="preserve">. </w:t>
      </w:r>
      <w:r w:rsidR="006E1221" w:rsidRPr="0014752E">
        <w:rPr>
          <w:bCs/>
          <w:sz w:val="24"/>
        </w:rPr>
        <w:t>В</w:t>
      </w:r>
      <w:r w:rsidR="008A3118" w:rsidRPr="0014752E">
        <w:rPr>
          <w:bCs/>
          <w:sz w:val="24"/>
        </w:rPr>
        <w:t xml:space="preserve"> ряде случаев классификационные признаки отражают субъективную точку зрения авторов соответствующего исследования. Тем не менее, </w:t>
      </w:r>
      <w:r w:rsidR="006E1221" w:rsidRPr="0014752E">
        <w:rPr>
          <w:bCs/>
          <w:sz w:val="24"/>
        </w:rPr>
        <w:t xml:space="preserve">часть циклов может быть </w:t>
      </w:r>
      <w:r w:rsidR="00A8187C" w:rsidRPr="0014752E">
        <w:rPr>
          <w:bCs/>
          <w:sz w:val="24"/>
        </w:rPr>
        <w:t xml:space="preserve">аргументированно </w:t>
      </w:r>
      <w:r w:rsidR="006E1221" w:rsidRPr="0014752E">
        <w:rPr>
          <w:bCs/>
          <w:sz w:val="24"/>
        </w:rPr>
        <w:t>обоснована.</w:t>
      </w:r>
    </w:p>
    <w:p w:rsidR="005957FE" w:rsidRPr="0014752E" w:rsidRDefault="006874DF" w:rsidP="006874DF">
      <w:pPr>
        <w:spacing w:line="312" w:lineRule="auto"/>
        <w:rPr>
          <w:sz w:val="24"/>
        </w:rPr>
      </w:pPr>
      <w:r w:rsidRPr="0014752E">
        <w:rPr>
          <w:bCs/>
          <w:sz w:val="24"/>
        </w:rPr>
        <w:t xml:space="preserve">На рис. </w:t>
      </w:r>
      <w:r w:rsidR="007E1219" w:rsidRPr="0014752E">
        <w:rPr>
          <w:bCs/>
          <w:sz w:val="24"/>
        </w:rPr>
        <w:t>3</w:t>
      </w:r>
      <w:r w:rsidRPr="0014752E">
        <w:rPr>
          <w:bCs/>
          <w:sz w:val="24"/>
        </w:rPr>
        <w:t xml:space="preserve"> показаны циклы, характеризующие существенные качественные измен</w:t>
      </w:r>
      <w:r w:rsidRPr="0014752E">
        <w:rPr>
          <w:bCs/>
          <w:sz w:val="24"/>
        </w:rPr>
        <w:t>е</w:t>
      </w:r>
      <w:r w:rsidRPr="0014752E">
        <w:rPr>
          <w:bCs/>
          <w:sz w:val="24"/>
        </w:rPr>
        <w:t>ния в интерактивных сетях электросвязи. Каждый из выделенных этапов определяет н</w:t>
      </w:r>
      <w:r w:rsidRPr="0014752E">
        <w:rPr>
          <w:bCs/>
          <w:sz w:val="24"/>
        </w:rPr>
        <w:t>о</w:t>
      </w:r>
      <w:r w:rsidRPr="0014752E">
        <w:rPr>
          <w:bCs/>
          <w:sz w:val="24"/>
        </w:rPr>
        <w:t>вый облик всей системы связи, требующей создания новых средств передачи и коммут</w:t>
      </w:r>
      <w:r w:rsidRPr="0014752E">
        <w:rPr>
          <w:bCs/>
          <w:sz w:val="24"/>
        </w:rPr>
        <w:t>а</w:t>
      </w:r>
      <w:r w:rsidRPr="0014752E">
        <w:rPr>
          <w:bCs/>
          <w:sz w:val="24"/>
        </w:rPr>
        <w:t xml:space="preserve">ции, а также – во многих случаях – терминального оборудования. Годы на оси абсцисс </w:t>
      </w:r>
      <w:r w:rsidRPr="0014752E">
        <w:rPr>
          <w:bCs/>
          <w:sz w:val="24"/>
        </w:rPr>
        <w:lastRenderedPageBreak/>
        <w:t>выбраны близкими к реальным датам, четко определить которые не так просто, как каже</w:t>
      </w:r>
      <w:r w:rsidRPr="0014752E">
        <w:rPr>
          <w:bCs/>
          <w:sz w:val="24"/>
        </w:rPr>
        <w:t>т</w:t>
      </w:r>
      <w:r w:rsidRPr="0014752E">
        <w:rPr>
          <w:bCs/>
          <w:sz w:val="24"/>
        </w:rPr>
        <w:t>ся на первый взгляд. Таким образом, новый цикл качественных изменений возникает пр</w:t>
      </w:r>
      <w:r w:rsidRPr="0014752E">
        <w:rPr>
          <w:bCs/>
          <w:sz w:val="24"/>
        </w:rPr>
        <w:t>и</w:t>
      </w:r>
      <w:r w:rsidRPr="0014752E">
        <w:rPr>
          <w:bCs/>
          <w:sz w:val="24"/>
        </w:rPr>
        <w:t>мерно каждые сорок лет. Если эта гипотеза верна, то следующее радикальное изменение в системе связи можно ожидать примерно через двадцать лет. По всей видимости, они б</w:t>
      </w:r>
      <w:r w:rsidRPr="0014752E">
        <w:rPr>
          <w:bCs/>
          <w:sz w:val="24"/>
        </w:rPr>
        <w:t>у</w:t>
      </w:r>
      <w:r w:rsidRPr="0014752E">
        <w:rPr>
          <w:bCs/>
          <w:sz w:val="24"/>
        </w:rPr>
        <w:t xml:space="preserve">дут обусловлены </w:t>
      </w:r>
      <w:r w:rsidR="00E21613" w:rsidRPr="0014752E">
        <w:rPr>
          <w:bCs/>
          <w:sz w:val="24"/>
        </w:rPr>
        <w:t>переходом к</w:t>
      </w:r>
      <w:r w:rsidRPr="0014752E">
        <w:rPr>
          <w:bCs/>
          <w:sz w:val="24"/>
        </w:rPr>
        <w:t xml:space="preserve"> </w:t>
      </w:r>
      <w:r w:rsidR="00E21613" w:rsidRPr="0014752E">
        <w:rPr>
          <w:bCs/>
          <w:sz w:val="24"/>
        </w:rPr>
        <w:t>пя</w:t>
      </w:r>
      <w:r w:rsidRPr="0014752E">
        <w:rPr>
          <w:bCs/>
          <w:sz w:val="24"/>
        </w:rPr>
        <w:t>той промышленной революции [</w:t>
      </w:r>
      <w:r w:rsidR="00377D98" w:rsidRPr="0014752E">
        <w:rPr>
          <w:bCs/>
          <w:sz w:val="24"/>
        </w:rPr>
        <w:t>1</w:t>
      </w:r>
      <w:r w:rsidR="007E1219" w:rsidRPr="0014752E">
        <w:rPr>
          <w:bCs/>
          <w:sz w:val="24"/>
        </w:rPr>
        <w:t>1</w:t>
      </w:r>
      <w:r w:rsidRPr="0014752E">
        <w:rPr>
          <w:bCs/>
          <w:sz w:val="24"/>
        </w:rPr>
        <w:t>].</w:t>
      </w:r>
    </w:p>
    <w:p w:rsidR="0050632F" w:rsidRPr="0014752E" w:rsidRDefault="0050632F" w:rsidP="00473555">
      <w:pPr>
        <w:spacing w:before="120" w:after="120" w:line="288" w:lineRule="auto"/>
        <w:ind w:firstLine="0"/>
        <w:jc w:val="center"/>
        <w:rPr>
          <w:sz w:val="24"/>
        </w:rPr>
      </w:pPr>
      <w:r w:rsidRPr="0014752E">
        <w:object w:dxaOrig="16629" w:dyaOrig="5361">
          <v:shape id="_x0000_i1027" type="#_x0000_t75" style="width:467.25pt;height:150.75pt" o:ole="">
            <v:imagedata r:id="rId11" o:title=""/>
          </v:shape>
          <o:OLEObject Type="Embed" ProgID="Visio.Drawing.11" ShapeID="_x0000_i1027" DrawAspect="Content" ObjectID="_1749842788" r:id="rId12"/>
        </w:object>
      </w:r>
    </w:p>
    <w:p w:rsidR="0050632F" w:rsidRPr="0014752E" w:rsidRDefault="0050632F" w:rsidP="00473555">
      <w:pPr>
        <w:spacing w:before="120" w:after="120" w:line="288" w:lineRule="auto"/>
        <w:ind w:firstLine="0"/>
        <w:jc w:val="center"/>
        <w:rPr>
          <w:bCs/>
          <w:color w:val="000000"/>
          <w:sz w:val="24"/>
          <w:lang w:eastAsia="en-US"/>
        </w:rPr>
      </w:pPr>
      <w:r w:rsidRPr="0014752E">
        <w:rPr>
          <w:bCs/>
          <w:color w:val="000000"/>
          <w:sz w:val="24"/>
          <w:lang w:eastAsia="en-US"/>
        </w:rPr>
        <w:t xml:space="preserve">Рис. </w:t>
      </w:r>
      <w:r w:rsidR="00E80E55" w:rsidRPr="0014752E">
        <w:rPr>
          <w:bCs/>
          <w:color w:val="000000"/>
          <w:sz w:val="24"/>
          <w:lang w:eastAsia="en-US"/>
        </w:rPr>
        <w:t>3</w:t>
      </w:r>
      <w:r w:rsidRPr="0014752E">
        <w:rPr>
          <w:bCs/>
          <w:color w:val="000000"/>
          <w:sz w:val="24"/>
          <w:lang w:eastAsia="en-US"/>
        </w:rPr>
        <w:t>. Этапы радикальных изменений в интерактивных сетях</w:t>
      </w:r>
    </w:p>
    <w:p w:rsidR="006874DF" w:rsidRPr="0014752E" w:rsidRDefault="006874DF" w:rsidP="006874DF">
      <w:pPr>
        <w:spacing w:before="120" w:line="288" w:lineRule="auto"/>
        <w:rPr>
          <w:sz w:val="24"/>
        </w:rPr>
      </w:pPr>
      <w:r w:rsidRPr="0014752E">
        <w:rPr>
          <w:sz w:val="24"/>
        </w:rPr>
        <w:t xml:space="preserve">Цикличность обнаруживается также в разработке новых поколений однотипного телекоммуникационного оборудования. </w:t>
      </w:r>
      <w:r w:rsidR="002B45EB" w:rsidRPr="0014752E">
        <w:rPr>
          <w:sz w:val="24"/>
        </w:rPr>
        <w:t xml:space="preserve">В качестве примера на рис. </w:t>
      </w:r>
      <w:r w:rsidR="003C53B7" w:rsidRPr="0014752E">
        <w:rPr>
          <w:sz w:val="24"/>
        </w:rPr>
        <w:t>4</w:t>
      </w:r>
      <w:r w:rsidR="002B45EB" w:rsidRPr="0014752E">
        <w:rPr>
          <w:sz w:val="24"/>
        </w:rPr>
        <w:t xml:space="preserve"> показаны приме</w:t>
      </w:r>
      <w:r w:rsidR="002B45EB" w:rsidRPr="0014752E">
        <w:rPr>
          <w:sz w:val="24"/>
        </w:rPr>
        <w:t>р</w:t>
      </w:r>
      <w:r w:rsidR="002B45EB" w:rsidRPr="0014752E">
        <w:rPr>
          <w:sz w:val="24"/>
        </w:rPr>
        <w:t>ные даты появления новых поколени</w:t>
      </w:r>
      <w:r w:rsidR="00F3672E" w:rsidRPr="0014752E">
        <w:rPr>
          <w:sz w:val="24"/>
        </w:rPr>
        <w:t>й</w:t>
      </w:r>
      <w:r w:rsidR="002B45EB" w:rsidRPr="0014752E">
        <w:rPr>
          <w:sz w:val="24"/>
        </w:rPr>
        <w:t xml:space="preserve"> систем мобильной связи. Их принято обозначать цифрой, которая предшествует букве "</w:t>
      </w:r>
      <w:r w:rsidR="002B45EB" w:rsidRPr="0014752E">
        <w:rPr>
          <w:i/>
          <w:sz w:val="24"/>
          <w:lang w:val="en-US"/>
        </w:rPr>
        <w:t>G</w:t>
      </w:r>
      <w:r w:rsidR="002B45EB" w:rsidRPr="0014752E">
        <w:rPr>
          <w:sz w:val="24"/>
        </w:rPr>
        <w:t xml:space="preserve">" – </w:t>
      </w:r>
      <w:r w:rsidR="002B45EB" w:rsidRPr="0014752E">
        <w:rPr>
          <w:sz w:val="24"/>
          <w:lang w:val="en-US"/>
        </w:rPr>
        <w:t>generation</w:t>
      </w:r>
      <w:r w:rsidR="002B45EB" w:rsidRPr="0014752E">
        <w:rPr>
          <w:sz w:val="24"/>
        </w:rPr>
        <w:t xml:space="preserve"> (поколение).</w:t>
      </w:r>
    </w:p>
    <w:p w:rsidR="0050632F" w:rsidRPr="0014752E" w:rsidRDefault="0050632F" w:rsidP="00473555">
      <w:pPr>
        <w:spacing w:before="120" w:after="120" w:line="288" w:lineRule="auto"/>
        <w:ind w:firstLine="0"/>
        <w:jc w:val="center"/>
        <w:rPr>
          <w:sz w:val="24"/>
        </w:rPr>
      </w:pPr>
    </w:p>
    <w:p w:rsidR="0050632F" w:rsidRPr="0014752E" w:rsidRDefault="00065C87" w:rsidP="00473555">
      <w:pPr>
        <w:spacing w:before="120" w:after="120" w:line="288" w:lineRule="auto"/>
        <w:ind w:firstLine="0"/>
        <w:jc w:val="center"/>
        <w:rPr>
          <w:sz w:val="24"/>
        </w:rPr>
      </w:pPr>
      <w:r w:rsidRPr="0014752E">
        <w:object w:dxaOrig="16144" w:dyaOrig="4100">
          <v:shape id="_x0000_i1028" type="#_x0000_t75" style="width:467.25pt;height:118.9pt" o:ole="">
            <v:imagedata r:id="rId13" o:title=""/>
          </v:shape>
          <o:OLEObject Type="Embed" ProgID="Visio.Drawing.11" ShapeID="_x0000_i1028" DrawAspect="Content" ObjectID="_1749842789" r:id="rId14"/>
        </w:object>
      </w:r>
    </w:p>
    <w:p w:rsidR="00065C87" w:rsidRPr="0014752E" w:rsidRDefault="00065C87" w:rsidP="003C53B7">
      <w:pPr>
        <w:spacing w:before="120" w:after="120" w:line="312" w:lineRule="auto"/>
        <w:ind w:firstLine="0"/>
        <w:jc w:val="center"/>
        <w:rPr>
          <w:sz w:val="24"/>
        </w:rPr>
      </w:pPr>
      <w:r w:rsidRPr="0014752E">
        <w:rPr>
          <w:bCs/>
          <w:color w:val="000000"/>
          <w:sz w:val="24"/>
          <w:lang w:eastAsia="en-US"/>
        </w:rPr>
        <w:t xml:space="preserve">Рис. </w:t>
      </w:r>
      <w:r w:rsidR="003C53B7" w:rsidRPr="0014752E">
        <w:rPr>
          <w:bCs/>
          <w:color w:val="000000"/>
          <w:sz w:val="24"/>
          <w:lang w:eastAsia="en-US"/>
        </w:rPr>
        <w:t>4</w:t>
      </w:r>
      <w:r w:rsidRPr="0014752E">
        <w:rPr>
          <w:bCs/>
          <w:color w:val="000000"/>
          <w:sz w:val="24"/>
          <w:lang w:eastAsia="en-US"/>
        </w:rPr>
        <w:t>. Смена поколений стандартов для мобильной (сотовой) связи</w:t>
      </w:r>
    </w:p>
    <w:p w:rsidR="00A85DA6" w:rsidRPr="0014752E" w:rsidRDefault="002B45EB" w:rsidP="00946916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 xml:space="preserve">С некоторыми допущениями можно считать, что длительность каждого цикла </w:t>
      </w:r>
      <w:r w:rsidR="00127F84" w:rsidRPr="0014752E">
        <w:rPr>
          <w:bCs/>
          <w:sz w:val="24"/>
        </w:rPr>
        <w:t>с</w:t>
      </w:r>
      <w:r w:rsidR="00127F84" w:rsidRPr="0014752E">
        <w:rPr>
          <w:bCs/>
          <w:sz w:val="24"/>
        </w:rPr>
        <w:t>о</w:t>
      </w:r>
      <w:r w:rsidR="00127F84" w:rsidRPr="0014752E">
        <w:rPr>
          <w:bCs/>
          <w:sz w:val="24"/>
        </w:rPr>
        <w:t>ставляет восемь</w:t>
      </w:r>
      <w:r w:rsidRPr="0014752E">
        <w:rPr>
          <w:bCs/>
          <w:sz w:val="24"/>
        </w:rPr>
        <w:t xml:space="preserve"> лет.</w:t>
      </w:r>
      <w:r w:rsidR="00651C2F" w:rsidRPr="0014752E">
        <w:rPr>
          <w:bCs/>
          <w:sz w:val="24"/>
        </w:rPr>
        <w:t xml:space="preserve"> </w:t>
      </w:r>
      <w:r w:rsidR="008E118C" w:rsidRPr="0014752E">
        <w:rPr>
          <w:bCs/>
          <w:sz w:val="24"/>
        </w:rPr>
        <w:t>С другой стороны, время п</w:t>
      </w:r>
      <w:r w:rsidR="00127F84" w:rsidRPr="0014752E">
        <w:rPr>
          <w:bCs/>
          <w:sz w:val="24"/>
        </w:rPr>
        <w:t>ереход</w:t>
      </w:r>
      <w:r w:rsidR="008E118C" w:rsidRPr="0014752E">
        <w:rPr>
          <w:bCs/>
          <w:sz w:val="24"/>
        </w:rPr>
        <w:t>а</w:t>
      </w:r>
      <w:r w:rsidR="00127F84" w:rsidRPr="0014752E">
        <w:rPr>
          <w:bCs/>
          <w:sz w:val="24"/>
        </w:rPr>
        <w:t xml:space="preserve"> к поколению 5</w:t>
      </w:r>
      <w:r w:rsidR="00127F84" w:rsidRPr="0014752E">
        <w:rPr>
          <w:bCs/>
          <w:sz w:val="24"/>
          <w:lang w:val="en-US"/>
        </w:rPr>
        <w:t>G</w:t>
      </w:r>
      <w:r w:rsidR="00651C2F" w:rsidRPr="0014752E">
        <w:rPr>
          <w:bCs/>
          <w:sz w:val="24"/>
        </w:rPr>
        <w:t xml:space="preserve"> </w:t>
      </w:r>
      <w:r w:rsidR="00127F84" w:rsidRPr="0014752E">
        <w:rPr>
          <w:bCs/>
          <w:sz w:val="24"/>
        </w:rPr>
        <w:t>позволяет в</w:t>
      </w:r>
      <w:r w:rsidR="00127F84" w:rsidRPr="0014752E">
        <w:rPr>
          <w:bCs/>
          <w:sz w:val="24"/>
        </w:rPr>
        <w:t>ы</w:t>
      </w:r>
      <w:r w:rsidR="00127F84" w:rsidRPr="0014752E">
        <w:rPr>
          <w:bCs/>
          <w:sz w:val="24"/>
        </w:rPr>
        <w:t xml:space="preserve">двинуть гипотезу </w:t>
      </w:r>
      <w:r w:rsidR="00651C2F" w:rsidRPr="0014752E">
        <w:rPr>
          <w:bCs/>
          <w:sz w:val="24"/>
        </w:rPr>
        <w:t>о сокращении длительности цикла, но темпы соответствующих проце</w:t>
      </w:r>
      <w:r w:rsidR="00651C2F" w:rsidRPr="0014752E">
        <w:rPr>
          <w:bCs/>
          <w:sz w:val="24"/>
        </w:rPr>
        <w:t>с</w:t>
      </w:r>
      <w:r w:rsidR="00651C2F" w:rsidRPr="0014752E">
        <w:rPr>
          <w:bCs/>
          <w:sz w:val="24"/>
        </w:rPr>
        <w:t xml:space="preserve">сов не столь существенны, как </w:t>
      </w:r>
      <w:r w:rsidR="00651C2F" w:rsidRPr="0014752E">
        <w:rPr>
          <w:bCs/>
          <w:color w:val="000000"/>
          <w:sz w:val="24"/>
          <w:lang w:eastAsia="en-US"/>
        </w:rPr>
        <w:t xml:space="preserve">рост скорости обмена данными в сети доступа. </w:t>
      </w:r>
    </w:p>
    <w:p w:rsidR="00127F84" w:rsidRPr="0014752E" w:rsidRDefault="00F167EA" w:rsidP="00946916">
      <w:pPr>
        <w:spacing w:line="312" w:lineRule="auto"/>
        <w:rPr>
          <w:bCs/>
          <w:sz w:val="24"/>
        </w:rPr>
      </w:pPr>
      <w:r w:rsidRPr="0014752E">
        <w:rPr>
          <w:bCs/>
          <w:color w:val="000000"/>
          <w:sz w:val="24"/>
          <w:lang w:eastAsia="en-US"/>
        </w:rPr>
        <w:t>Очевидно</w:t>
      </w:r>
      <w:r w:rsidR="00127F84" w:rsidRPr="0014752E">
        <w:rPr>
          <w:bCs/>
          <w:color w:val="000000"/>
          <w:sz w:val="24"/>
          <w:lang w:eastAsia="en-US"/>
        </w:rPr>
        <w:t xml:space="preserve">, </w:t>
      </w:r>
      <w:r w:rsidRPr="0014752E">
        <w:rPr>
          <w:bCs/>
          <w:color w:val="000000"/>
          <w:sz w:val="24"/>
          <w:lang w:eastAsia="en-US"/>
        </w:rPr>
        <w:t xml:space="preserve">что </w:t>
      </w:r>
      <w:r w:rsidR="00127F84" w:rsidRPr="0014752E">
        <w:rPr>
          <w:bCs/>
          <w:color w:val="000000"/>
          <w:sz w:val="24"/>
          <w:lang w:eastAsia="en-US"/>
        </w:rPr>
        <w:t>предположение о сокращении жизненного цикла некоторых важных видов телекоммуникационного оборудования остается справедливым.</w:t>
      </w:r>
      <w:r w:rsidRPr="0014752E">
        <w:rPr>
          <w:bCs/>
          <w:color w:val="000000"/>
          <w:sz w:val="24"/>
          <w:lang w:eastAsia="en-US"/>
        </w:rPr>
        <w:t xml:space="preserve"> Вследствие этого возрастает актуальность выбора методологических принципов, направленных на разр</w:t>
      </w:r>
      <w:r w:rsidRPr="0014752E">
        <w:rPr>
          <w:bCs/>
          <w:color w:val="000000"/>
          <w:sz w:val="24"/>
          <w:lang w:eastAsia="en-US"/>
        </w:rPr>
        <w:t>а</w:t>
      </w:r>
      <w:r w:rsidRPr="0014752E">
        <w:rPr>
          <w:bCs/>
          <w:color w:val="000000"/>
          <w:sz w:val="24"/>
          <w:lang w:eastAsia="en-US"/>
        </w:rPr>
        <w:t>ботку телекоммуникационного оборудования с длительным жизненным циклом. В след</w:t>
      </w:r>
      <w:r w:rsidRPr="0014752E">
        <w:rPr>
          <w:bCs/>
          <w:color w:val="000000"/>
          <w:sz w:val="24"/>
          <w:lang w:eastAsia="en-US"/>
        </w:rPr>
        <w:t>у</w:t>
      </w:r>
      <w:r w:rsidRPr="0014752E">
        <w:rPr>
          <w:bCs/>
          <w:color w:val="000000"/>
          <w:sz w:val="24"/>
          <w:lang w:eastAsia="en-US"/>
        </w:rPr>
        <w:t xml:space="preserve">ющем разделе статьи изложены предложения авторов по </w:t>
      </w:r>
      <w:r w:rsidR="00E80E55" w:rsidRPr="0014752E">
        <w:rPr>
          <w:bCs/>
          <w:color w:val="000000"/>
          <w:sz w:val="24"/>
          <w:lang w:eastAsia="en-US"/>
        </w:rPr>
        <w:t xml:space="preserve">решению задач, обусловленных </w:t>
      </w:r>
      <w:r w:rsidRPr="0014752E">
        <w:rPr>
          <w:bCs/>
          <w:color w:val="000000"/>
          <w:sz w:val="24"/>
          <w:lang w:eastAsia="en-US"/>
        </w:rPr>
        <w:t>возникающ</w:t>
      </w:r>
      <w:r w:rsidR="00E80E55" w:rsidRPr="0014752E">
        <w:rPr>
          <w:bCs/>
          <w:color w:val="000000"/>
          <w:sz w:val="24"/>
          <w:lang w:eastAsia="en-US"/>
        </w:rPr>
        <w:t>ими</w:t>
      </w:r>
      <w:r w:rsidRPr="0014752E">
        <w:rPr>
          <w:bCs/>
          <w:color w:val="000000"/>
          <w:sz w:val="24"/>
          <w:lang w:eastAsia="en-US"/>
        </w:rPr>
        <w:t xml:space="preserve"> противоречия</w:t>
      </w:r>
      <w:r w:rsidR="00E80E55" w:rsidRPr="0014752E">
        <w:rPr>
          <w:bCs/>
          <w:color w:val="000000"/>
          <w:sz w:val="24"/>
          <w:lang w:eastAsia="en-US"/>
        </w:rPr>
        <w:t>ми</w:t>
      </w:r>
      <w:r w:rsidRPr="0014752E">
        <w:rPr>
          <w:bCs/>
          <w:color w:val="000000"/>
          <w:sz w:val="24"/>
          <w:lang w:eastAsia="en-US"/>
        </w:rPr>
        <w:t>.</w:t>
      </w:r>
    </w:p>
    <w:p w:rsidR="00A85DA6" w:rsidRPr="0014752E" w:rsidRDefault="00A85DA6" w:rsidP="00A85DA6">
      <w:pPr>
        <w:spacing w:before="240" w:after="60" w:line="312" w:lineRule="auto"/>
        <w:rPr>
          <w:b/>
          <w:bCs/>
          <w:sz w:val="26"/>
          <w:szCs w:val="26"/>
        </w:rPr>
      </w:pPr>
      <w:r w:rsidRPr="0014752E">
        <w:rPr>
          <w:b/>
          <w:bCs/>
          <w:sz w:val="26"/>
          <w:szCs w:val="26"/>
        </w:rPr>
        <w:lastRenderedPageBreak/>
        <w:t>Методологические принципы разработки телекоммуникационного об</w:t>
      </w:r>
      <w:r w:rsidRPr="0014752E">
        <w:rPr>
          <w:b/>
          <w:bCs/>
          <w:sz w:val="26"/>
          <w:szCs w:val="26"/>
        </w:rPr>
        <w:t>о</w:t>
      </w:r>
      <w:r w:rsidRPr="0014752E">
        <w:rPr>
          <w:b/>
          <w:bCs/>
          <w:sz w:val="26"/>
          <w:szCs w:val="26"/>
        </w:rPr>
        <w:t>рудования с длительным жизненным циклом</w:t>
      </w:r>
    </w:p>
    <w:p w:rsidR="002C2BF9" w:rsidRPr="0014752E" w:rsidRDefault="006931A7" w:rsidP="00F167EA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>При</w:t>
      </w:r>
      <w:r w:rsidR="002C2BF9" w:rsidRPr="0014752E">
        <w:rPr>
          <w:bCs/>
          <w:sz w:val="24"/>
        </w:rPr>
        <w:t xml:space="preserve"> разработк</w:t>
      </w:r>
      <w:r w:rsidRPr="0014752E">
        <w:rPr>
          <w:bCs/>
          <w:sz w:val="24"/>
        </w:rPr>
        <w:t>е</w:t>
      </w:r>
      <w:r w:rsidR="002C2BF9" w:rsidRPr="0014752E">
        <w:rPr>
          <w:bCs/>
          <w:sz w:val="24"/>
        </w:rPr>
        <w:t xml:space="preserve"> телекоммуникационного оборудования с длительным жизненным циклом уместно </w:t>
      </w:r>
      <w:r w:rsidRPr="0014752E">
        <w:rPr>
          <w:bCs/>
          <w:sz w:val="24"/>
        </w:rPr>
        <w:t>придерживаться</w:t>
      </w:r>
      <w:r w:rsidR="002C2BF9" w:rsidRPr="0014752E">
        <w:rPr>
          <w:bCs/>
          <w:sz w:val="24"/>
        </w:rPr>
        <w:t xml:space="preserve"> пят</w:t>
      </w:r>
      <w:r w:rsidRPr="0014752E">
        <w:rPr>
          <w:bCs/>
          <w:sz w:val="24"/>
        </w:rPr>
        <w:t>и</w:t>
      </w:r>
      <w:r w:rsidR="002C2BF9" w:rsidRPr="0014752E">
        <w:rPr>
          <w:bCs/>
          <w:sz w:val="24"/>
        </w:rPr>
        <w:t xml:space="preserve"> методологических принципов. Их можно </w:t>
      </w:r>
      <w:r w:rsidR="0075008F" w:rsidRPr="0014752E">
        <w:rPr>
          <w:bCs/>
          <w:sz w:val="24"/>
        </w:rPr>
        <w:t>назвать</w:t>
      </w:r>
      <w:r w:rsidR="002C2BF9" w:rsidRPr="0014752E">
        <w:rPr>
          <w:bCs/>
          <w:sz w:val="24"/>
        </w:rPr>
        <w:t xml:space="preserve"> концепци</w:t>
      </w:r>
      <w:r w:rsidR="0075008F" w:rsidRPr="0014752E">
        <w:rPr>
          <w:bCs/>
          <w:sz w:val="24"/>
        </w:rPr>
        <w:t>ей</w:t>
      </w:r>
      <w:r w:rsidR="002C2BF9" w:rsidRPr="0014752E">
        <w:rPr>
          <w:bCs/>
          <w:sz w:val="24"/>
        </w:rPr>
        <w:t xml:space="preserve"> "5П" – по первым буквам предлагаемых формулировок:</w:t>
      </w:r>
    </w:p>
    <w:p w:rsidR="00F167EA" w:rsidRPr="0014752E" w:rsidRDefault="002C2BF9" w:rsidP="002C2BF9">
      <w:pPr>
        <w:pStyle w:val="a4"/>
        <w:numPr>
          <w:ilvl w:val="0"/>
          <w:numId w:val="9"/>
        </w:numPr>
        <w:spacing w:line="312" w:lineRule="auto"/>
        <w:ind w:left="1066" w:hanging="357"/>
        <w:rPr>
          <w:bCs/>
          <w:sz w:val="24"/>
        </w:rPr>
      </w:pPr>
      <w:r w:rsidRPr="0014752E">
        <w:rPr>
          <w:bCs/>
          <w:sz w:val="24"/>
        </w:rPr>
        <w:t>п</w:t>
      </w:r>
      <w:r w:rsidR="00F167EA" w:rsidRPr="0014752E">
        <w:rPr>
          <w:bCs/>
          <w:sz w:val="24"/>
        </w:rPr>
        <w:t>рогнозирование развития системы электросвязи</w:t>
      </w:r>
      <w:r w:rsidRPr="0014752E">
        <w:rPr>
          <w:bCs/>
          <w:sz w:val="24"/>
        </w:rPr>
        <w:t>;</w:t>
      </w:r>
    </w:p>
    <w:p w:rsidR="00F167EA" w:rsidRPr="0014752E" w:rsidRDefault="002C2BF9" w:rsidP="002C2BF9">
      <w:pPr>
        <w:pStyle w:val="a4"/>
        <w:numPr>
          <w:ilvl w:val="0"/>
          <w:numId w:val="9"/>
        </w:numPr>
        <w:spacing w:line="312" w:lineRule="auto"/>
        <w:ind w:left="1066" w:hanging="357"/>
        <w:rPr>
          <w:bCs/>
          <w:sz w:val="24"/>
        </w:rPr>
      </w:pPr>
      <w:r w:rsidRPr="0014752E">
        <w:rPr>
          <w:bCs/>
          <w:sz w:val="24"/>
        </w:rPr>
        <w:t>п</w:t>
      </w:r>
      <w:r w:rsidR="00F167EA" w:rsidRPr="0014752E">
        <w:rPr>
          <w:bCs/>
          <w:sz w:val="24"/>
        </w:rPr>
        <w:t>одробный анализ возможных сценариев модернизации оборудования</w:t>
      </w:r>
      <w:r w:rsidRPr="0014752E">
        <w:rPr>
          <w:bCs/>
          <w:sz w:val="24"/>
        </w:rPr>
        <w:t>;</w:t>
      </w:r>
    </w:p>
    <w:p w:rsidR="00FD4EB6" w:rsidRPr="0014752E" w:rsidRDefault="00FD4EB6" w:rsidP="00FD4EB6">
      <w:pPr>
        <w:pStyle w:val="a4"/>
        <w:numPr>
          <w:ilvl w:val="0"/>
          <w:numId w:val="9"/>
        </w:numPr>
        <w:spacing w:line="312" w:lineRule="auto"/>
        <w:ind w:left="1066" w:hanging="357"/>
        <w:rPr>
          <w:bCs/>
          <w:sz w:val="24"/>
        </w:rPr>
      </w:pPr>
      <w:r w:rsidRPr="0014752E">
        <w:rPr>
          <w:bCs/>
          <w:sz w:val="24"/>
        </w:rPr>
        <w:t>преемственность предшествующих разработок;</w:t>
      </w:r>
    </w:p>
    <w:p w:rsidR="00A85DA6" w:rsidRPr="0014752E" w:rsidRDefault="002C2BF9" w:rsidP="002C2BF9">
      <w:pPr>
        <w:pStyle w:val="a4"/>
        <w:numPr>
          <w:ilvl w:val="0"/>
          <w:numId w:val="9"/>
        </w:numPr>
        <w:spacing w:line="312" w:lineRule="auto"/>
        <w:ind w:left="1066" w:hanging="357"/>
        <w:rPr>
          <w:bCs/>
          <w:sz w:val="24"/>
        </w:rPr>
      </w:pPr>
      <w:r w:rsidRPr="0014752E">
        <w:rPr>
          <w:bCs/>
          <w:sz w:val="24"/>
        </w:rPr>
        <w:t>п</w:t>
      </w:r>
      <w:r w:rsidR="00900544" w:rsidRPr="0014752E">
        <w:rPr>
          <w:bCs/>
          <w:sz w:val="24"/>
        </w:rPr>
        <w:t>редставление оборудовани</w:t>
      </w:r>
      <w:r w:rsidR="00F3672E" w:rsidRPr="0014752E">
        <w:rPr>
          <w:bCs/>
          <w:sz w:val="24"/>
        </w:rPr>
        <w:t>я</w:t>
      </w:r>
      <w:r w:rsidR="00900544" w:rsidRPr="0014752E">
        <w:rPr>
          <w:bCs/>
          <w:sz w:val="24"/>
        </w:rPr>
        <w:t xml:space="preserve"> в виде по</w:t>
      </w:r>
      <w:r w:rsidR="00F167EA" w:rsidRPr="0014752E">
        <w:rPr>
          <w:bCs/>
          <w:sz w:val="24"/>
        </w:rPr>
        <w:t>стоянн</w:t>
      </w:r>
      <w:r w:rsidR="00900544" w:rsidRPr="0014752E">
        <w:rPr>
          <w:bCs/>
          <w:sz w:val="24"/>
        </w:rPr>
        <w:t>ого</w:t>
      </w:r>
      <w:r w:rsidR="00F167EA" w:rsidRPr="0014752E">
        <w:rPr>
          <w:bCs/>
          <w:sz w:val="24"/>
        </w:rPr>
        <w:t xml:space="preserve"> и переменн</w:t>
      </w:r>
      <w:r w:rsidR="00900544" w:rsidRPr="0014752E">
        <w:rPr>
          <w:bCs/>
          <w:sz w:val="24"/>
        </w:rPr>
        <w:t>ого</w:t>
      </w:r>
      <w:r w:rsidR="00F167EA" w:rsidRPr="0014752E">
        <w:rPr>
          <w:bCs/>
          <w:sz w:val="24"/>
        </w:rPr>
        <w:t xml:space="preserve"> компонент</w:t>
      </w:r>
      <w:r w:rsidR="00900544" w:rsidRPr="0014752E">
        <w:rPr>
          <w:bCs/>
          <w:sz w:val="24"/>
        </w:rPr>
        <w:t>ов</w:t>
      </w:r>
      <w:r w:rsidRPr="0014752E">
        <w:rPr>
          <w:bCs/>
          <w:sz w:val="24"/>
        </w:rPr>
        <w:t>;</w:t>
      </w:r>
    </w:p>
    <w:p w:rsidR="00A85DA6" w:rsidRPr="0014752E" w:rsidRDefault="002C2BF9" w:rsidP="002C2BF9">
      <w:pPr>
        <w:pStyle w:val="a4"/>
        <w:numPr>
          <w:ilvl w:val="0"/>
          <w:numId w:val="9"/>
        </w:numPr>
        <w:spacing w:line="312" w:lineRule="auto"/>
        <w:ind w:left="1066" w:hanging="357"/>
        <w:rPr>
          <w:bCs/>
          <w:sz w:val="24"/>
        </w:rPr>
      </w:pPr>
      <w:r w:rsidRPr="0014752E">
        <w:rPr>
          <w:bCs/>
          <w:sz w:val="24"/>
        </w:rPr>
        <w:t>постановка задач</w:t>
      </w:r>
      <w:r w:rsidR="00A04D3F" w:rsidRPr="0014752E">
        <w:rPr>
          <w:bCs/>
          <w:sz w:val="24"/>
        </w:rPr>
        <w:t>и</w:t>
      </w:r>
      <w:r w:rsidRPr="0014752E">
        <w:rPr>
          <w:bCs/>
          <w:sz w:val="24"/>
        </w:rPr>
        <w:t xml:space="preserve"> по созданию петли обратной связи</w:t>
      </w:r>
      <w:r w:rsidR="00A04D3F" w:rsidRPr="0014752E">
        <w:rPr>
          <w:bCs/>
          <w:sz w:val="24"/>
        </w:rPr>
        <w:t xml:space="preserve"> для повышения эффе</w:t>
      </w:r>
      <w:r w:rsidR="00A04D3F" w:rsidRPr="0014752E">
        <w:rPr>
          <w:bCs/>
          <w:sz w:val="24"/>
        </w:rPr>
        <w:t>к</w:t>
      </w:r>
      <w:r w:rsidR="00A04D3F" w:rsidRPr="0014752E">
        <w:rPr>
          <w:bCs/>
          <w:sz w:val="24"/>
        </w:rPr>
        <w:t>тивности работы всех участников инфокоммуникационного рынка</w:t>
      </w:r>
      <w:r w:rsidRPr="0014752E">
        <w:rPr>
          <w:bCs/>
          <w:sz w:val="24"/>
        </w:rPr>
        <w:t>.</w:t>
      </w:r>
    </w:p>
    <w:p w:rsidR="00F167EA" w:rsidRPr="0014752E" w:rsidRDefault="002D3D49" w:rsidP="00946916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 xml:space="preserve">Прогнозирование требований к телекоммуникационному оборудованию должно базироваться на понимании долгосрочных тенденций развития инфокоммуникационной отрасли. Эти тенденции, в свою очередь, определяются </w:t>
      </w:r>
      <w:r w:rsidR="00FD4EB6" w:rsidRPr="0014752E">
        <w:rPr>
          <w:bCs/>
          <w:sz w:val="24"/>
        </w:rPr>
        <w:t xml:space="preserve">ожидаемым </w:t>
      </w:r>
      <w:r w:rsidRPr="0014752E">
        <w:rPr>
          <w:bCs/>
          <w:sz w:val="24"/>
        </w:rPr>
        <w:t>спросом на инфоко</w:t>
      </w:r>
      <w:r w:rsidRPr="0014752E">
        <w:rPr>
          <w:bCs/>
          <w:sz w:val="24"/>
        </w:rPr>
        <w:t>м</w:t>
      </w:r>
      <w:r w:rsidRPr="0014752E">
        <w:rPr>
          <w:bCs/>
          <w:sz w:val="24"/>
        </w:rPr>
        <w:t>муникационные услуги, приемлемая</w:t>
      </w:r>
      <w:r w:rsidR="00FD4EB6" w:rsidRPr="0014752E">
        <w:rPr>
          <w:bCs/>
          <w:sz w:val="24"/>
        </w:rPr>
        <w:t xml:space="preserve">, </w:t>
      </w:r>
      <w:r w:rsidRPr="0014752E">
        <w:rPr>
          <w:bCs/>
          <w:sz w:val="24"/>
        </w:rPr>
        <w:t>с точки зрения достоверности</w:t>
      </w:r>
      <w:r w:rsidR="00FD4EB6" w:rsidRPr="0014752E">
        <w:rPr>
          <w:bCs/>
          <w:sz w:val="24"/>
        </w:rPr>
        <w:t>,</w:t>
      </w:r>
      <w:r w:rsidRPr="0014752E">
        <w:rPr>
          <w:bCs/>
          <w:sz w:val="24"/>
        </w:rPr>
        <w:t xml:space="preserve"> оценка которого м</w:t>
      </w:r>
      <w:r w:rsidRPr="0014752E">
        <w:rPr>
          <w:bCs/>
          <w:sz w:val="24"/>
        </w:rPr>
        <w:t>о</w:t>
      </w:r>
      <w:r w:rsidRPr="0014752E">
        <w:rPr>
          <w:bCs/>
          <w:sz w:val="24"/>
        </w:rPr>
        <w:t>жет быть получена только при использовании междисциплинарного подхода [12]. Сущ</w:t>
      </w:r>
      <w:r w:rsidRPr="0014752E">
        <w:rPr>
          <w:bCs/>
          <w:sz w:val="24"/>
        </w:rPr>
        <w:t>е</w:t>
      </w:r>
      <w:r w:rsidRPr="0014752E">
        <w:rPr>
          <w:bCs/>
          <w:sz w:val="24"/>
        </w:rPr>
        <w:t xml:space="preserve">ствует несколько </w:t>
      </w:r>
      <w:r w:rsidR="00FD4EB6" w:rsidRPr="0014752E">
        <w:rPr>
          <w:bCs/>
          <w:sz w:val="24"/>
        </w:rPr>
        <w:t xml:space="preserve">хорошо апробированных </w:t>
      </w:r>
      <w:r w:rsidRPr="0014752E">
        <w:rPr>
          <w:bCs/>
          <w:sz w:val="24"/>
        </w:rPr>
        <w:t xml:space="preserve">методов </w:t>
      </w:r>
      <w:r w:rsidR="00FD4EB6" w:rsidRPr="0014752E">
        <w:rPr>
          <w:bCs/>
          <w:sz w:val="24"/>
        </w:rPr>
        <w:t xml:space="preserve">количественного и качественного </w:t>
      </w:r>
      <w:r w:rsidRPr="0014752E">
        <w:rPr>
          <w:bCs/>
          <w:sz w:val="24"/>
        </w:rPr>
        <w:t>пр</w:t>
      </w:r>
      <w:r w:rsidRPr="0014752E">
        <w:rPr>
          <w:bCs/>
          <w:sz w:val="24"/>
        </w:rPr>
        <w:t>о</w:t>
      </w:r>
      <w:r w:rsidRPr="0014752E">
        <w:rPr>
          <w:bCs/>
          <w:sz w:val="24"/>
        </w:rPr>
        <w:t xml:space="preserve">гнозирования [13], успешно применяемых </w:t>
      </w:r>
      <w:r w:rsidR="006B20AC" w:rsidRPr="0014752E">
        <w:rPr>
          <w:bCs/>
          <w:sz w:val="24"/>
        </w:rPr>
        <w:t xml:space="preserve">на практике. Тем не менее, </w:t>
      </w:r>
      <w:r w:rsidR="009751DB" w:rsidRPr="0014752E">
        <w:rPr>
          <w:bCs/>
          <w:sz w:val="24"/>
        </w:rPr>
        <w:t>нельзя не учитывать вероятность неожиданн</w:t>
      </w:r>
      <w:r w:rsidR="00FD4EB6" w:rsidRPr="0014752E">
        <w:rPr>
          <w:bCs/>
          <w:sz w:val="24"/>
        </w:rPr>
        <w:t>ого</w:t>
      </w:r>
      <w:r w:rsidR="009751DB" w:rsidRPr="0014752E">
        <w:rPr>
          <w:bCs/>
          <w:sz w:val="24"/>
        </w:rPr>
        <w:t xml:space="preserve"> изменени</w:t>
      </w:r>
      <w:r w:rsidR="00FD4EB6" w:rsidRPr="0014752E">
        <w:rPr>
          <w:bCs/>
          <w:sz w:val="24"/>
        </w:rPr>
        <w:t>я исследуемого объекта или процесса, образно названного в</w:t>
      </w:r>
      <w:r w:rsidR="009751DB" w:rsidRPr="0014752E">
        <w:rPr>
          <w:bCs/>
          <w:sz w:val="24"/>
        </w:rPr>
        <w:t xml:space="preserve"> [14]</w:t>
      </w:r>
      <w:r w:rsidR="00FD4EB6" w:rsidRPr="0014752E">
        <w:rPr>
          <w:bCs/>
          <w:sz w:val="24"/>
        </w:rPr>
        <w:t xml:space="preserve"> "Черным лебедем"</w:t>
      </w:r>
      <w:r w:rsidR="009751DB" w:rsidRPr="0014752E">
        <w:rPr>
          <w:bCs/>
          <w:sz w:val="24"/>
        </w:rPr>
        <w:t>. По этой причине важная роль отводится анализу возможных сценариев [15] и возникающих рисков[16].</w:t>
      </w:r>
    </w:p>
    <w:p w:rsidR="00DF5440" w:rsidRPr="0014752E" w:rsidRDefault="00414EAE" w:rsidP="00946916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>Подробный анализ возможных сценариев модернизации оборудования позволяет предусмотреть неожиданные, на первый взгляд, варианты развития событий. Для выявл</w:t>
      </w:r>
      <w:r w:rsidRPr="0014752E">
        <w:rPr>
          <w:bCs/>
          <w:sz w:val="24"/>
        </w:rPr>
        <w:t>е</w:t>
      </w:r>
      <w:r w:rsidRPr="0014752E">
        <w:rPr>
          <w:bCs/>
          <w:sz w:val="24"/>
        </w:rPr>
        <w:t xml:space="preserve">ния подобных вариантов представляется удачным подход, основанный на модели "Окна Овертона", которая адаптирована к решению технических задач [17]. </w:t>
      </w:r>
      <w:r w:rsidR="00925F46" w:rsidRPr="0014752E">
        <w:rPr>
          <w:bCs/>
          <w:sz w:val="24"/>
        </w:rPr>
        <w:t>В этом случае задача принятия решений [18] по модернизации телекоммуникационного оборудования форм</w:t>
      </w:r>
      <w:r w:rsidR="00925F46" w:rsidRPr="0014752E">
        <w:rPr>
          <w:bCs/>
          <w:sz w:val="24"/>
        </w:rPr>
        <w:t>у</w:t>
      </w:r>
      <w:r w:rsidR="00925F46" w:rsidRPr="0014752E">
        <w:rPr>
          <w:bCs/>
          <w:sz w:val="24"/>
        </w:rPr>
        <w:t>лируется более корректно.</w:t>
      </w:r>
      <w:r w:rsidR="00FD4EB6" w:rsidRPr="0014752E">
        <w:rPr>
          <w:bCs/>
          <w:sz w:val="24"/>
        </w:rPr>
        <w:t xml:space="preserve"> В результате анализа набора сценариев прорабатываются отв</w:t>
      </w:r>
      <w:r w:rsidR="00FD4EB6" w:rsidRPr="0014752E">
        <w:rPr>
          <w:bCs/>
          <w:sz w:val="24"/>
        </w:rPr>
        <w:t>е</w:t>
      </w:r>
      <w:r w:rsidR="00FD4EB6" w:rsidRPr="0014752E">
        <w:rPr>
          <w:bCs/>
          <w:sz w:val="24"/>
        </w:rPr>
        <w:t>ты на вопросы, формулируемые примерно в тако</w:t>
      </w:r>
      <w:r w:rsidR="00F3672E" w:rsidRPr="0014752E">
        <w:rPr>
          <w:bCs/>
          <w:sz w:val="24"/>
        </w:rPr>
        <w:t>й</w:t>
      </w:r>
      <w:r w:rsidR="00FD4EB6" w:rsidRPr="0014752E">
        <w:rPr>
          <w:bCs/>
          <w:sz w:val="24"/>
        </w:rPr>
        <w:t xml:space="preserve"> редакции: "Что делать, если ...?". П</w:t>
      </w:r>
      <w:r w:rsidR="00FD4EB6" w:rsidRPr="0014752E">
        <w:rPr>
          <w:bCs/>
          <w:sz w:val="24"/>
        </w:rPr>
        <w:t>о</w:t>
      </w:r>
      <w:r w:rsidR="00FD4EB6" w:rsidRPr="0014752E">
        <w:rPr>
          <w:bCs/>
          <w:sz w:val="24"/>
        </w:rPr>
        <w:t>следующая разработка телекоммуникационного оборудования или его модернизация должна проводиться с учетом результатов анализа всех рассматриваемых сценариев, что, как правило, минимизирует влияние неизбежно возникающих просчетов.</w:t>
      </w:r>
    </w:p>
    <w:p w:rsidR="00FD4EB6" w:rsidRPr="0014752E" w:rsidRDefault="00FD4EB6" w:rsidP="00946916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>Преемственность предшествующих разработок</w:t>
      </w:r>
      <w:r w:rsidR="00306268" w:rsidRPr="0014752E">
        <w:rPr>
          <w:bCs/>
          <w:sz w:val="24"/>
        </w:rPr>
        <w:t xml:space="preserve"> позволяет снизить капитальные з</w:t>
      </w:r>
      <w:r w:rsidR="00306268" w:rsidRPr="0014752E">
        <w:rPr>
          <w:bCs/>
          <w:sz w:val="24"/>
        </w:rPr>
        <w:t>а</w:t>
      </w:r>
      <w:r w:rsidR="00306268" w:rsidRPr="0014752E">
        <w:rPr>
          <w:bCs/>
          <w:sz w:val="24"/>
        </w:rPr>
        <w:t xml:space="preserve">траты на модернизацию телекоммуникационных систем и сетей. </w:t>
      </w:r>
      <w:r w:rsidR="00E43A4C" w:rsidRPr="0014752E">
        <w:rPr>
          <w:bCs/>
          <w:sz w:val="24"/>
        </w:rPr>
        <w:t>Преемственность пре</w:t>
      </w:r>
      <w:r w:rsidR="00E43A4C" w:rsidRPr="0014752E">
        <w:rPr>
          <w:bCs/>
          <w:sz w:val="24"/>
        </w:rPr>
        <w:t>д</w:t>
      </w:r>
      <w:r w:rsidR="00E43A4C" w:rsidRPr="0014752E">
        <w:rPr>
          <w:bCs/>
          <w:sz w:val="24"/>
        </w:rPr>
        <w:t>полагает, что некоторая часть оборудования может быть использована в обновленных а</w:t>
      </w:r>
      <w:r w:rsidR="00E43A4C" w:rsidRPr="0014752E">
        <w:rPr>
          <w:bCs/>
          <w:sz w:val="24"/>
        </w:rPr>
        <w:t>п</w:t>
      </w:r>
      <w:r w:rsidR="00E43A4C" w:rsidRPr="0014752E">
        <w:rPr>
          <w:bCs/>
          <w:sz w:val="24"/>
        </w:rPr>
        <w:t>паратно-программных средствах или в линейно-кабельных сооружениях, обеспечивая при этом новые функциональные возможности. Два примера подобных решений рассматр</w:t>
      </w:r>
      <w:r w:rsidR="00E43A4C" w:rsidRPr="0014752E">
        <w:rPr>
          <w:bCs/>
          <w:sz w:val="24"/>
        </w:rPr>
        <w:t>и</w:t>
      </w:r>
      <w:r w:rsidR="00E43A4C" w:rsidRPr="0014752E">
        <w:rPr>
          <w:bCs/>
          <w:sz w:val="24"/>
        </w:rPr>
        <w:t>ваются в следующем разделе статьи.</w:t>
      </w:r>
    </w:p>
    <w:p w:rsidR="00925F46" w:rsidRPr="0014752E" w:rsidRDefault="00925F46" w:rsidP="00946916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 xml:space="preserve">Представление </w:t>
      </w:r>
      <w:r w:rsidR="0020327B" w:rsidRPr="0014752E">
        <w:rPr>
          <w:bCs/>
          <w:sz w:val="24"/>
        </w:rPr>
        <w:t xml:space="preserve">телекоммуникационного </w:t>
      </w:r>
      <w:r w:rsidRPr="0014752E">
        <w:rPr>
          <w:bCs/>
          <w:sz w:val="24"/>
        </w:rPr>
        <w:t>оборудовани</w:t>
      </w:r>
      <w:r w:rsidR="0020327B" w:rsidRPr="0014752E">
        <w:rPr>
          <w:bCs/>
          <w:sz w:val="24"/>
        </w:rPr>
        <w:t>я</w:t>
      </w:r>
      <w:r w:rsidRPr="0014752E">
        <w:rPr>
          <w:bCs/>
          <w:sz w:val="24"/>
        </w:rPr>
        <w:t xml:space="preserve"> в виде постоянного и пер</w:t>
      </w:r>
      <w:r w:rsidRPr="0014752E">
        <w:rPr>
          <w:bCs/>
          <w:sz w:val="24"/>
        </w:rPr>
        <w:t>е</w:t>
      </w:r>
      <w:r w:rsidRPr="0014752E">
        <w:rPr>
          <w:bCs/>
          <w:sz w:val="24"/>
        </w:rPr>
        <w:t xml:space="preserve">менного компонентов, если подобная возможность существует, </w:t>
      </w:r>
      <w:r w:rsidR="0020327B" w:rsidRPr="0014752E">
        <w:rPr>
          <w:bCs/>
          <w:sz w:val="24"/>
        </w:rPr>
        <w:t xml:space="preserve">позволяет экономично модернизировать инфокоммуникационную систему в целом. </w:t>
      </w:r>
      <w:r w:rsidR="006840D3" w:rsidRPr="0014752E">
        <w:rPr>
          <w:bCs/>
          <w:sz w:val="24"/>
        </w:rPr>
        <w:t xml:space="preserve">Принципы такого разделения </w:t>
      </w:r>
      <w:r w:rsidR="006840D3" w:rsidRPr="0014752E">
        <w:rPr>
          <w:bCs/>
          <w:sz w:val="24"/>
        </w:rPr>
        <w:lastRenderedPageBreak/>
        <w:t xml:space="preserve">приведены на рис. 5. Обычно </w:t>
      </w:r>
      <w:r w:rsidR="00A04D3F" w:rsidRPr="0014752E">
        <w:rPr>
          <w:bCs/>
          <w:sz w:val="24"/>
        </w:rPr>
        <w:t xml:space="preserve">современное </w:t>
      </w:r>
      <w:r w:rsidR="006840D3" w:rsidRPr="0014752E">
        <w:rPr>
          <w:bCs/>
          <w:sz w:val="24"/>
        </w:rPr>
        <w:t>телекоммуникационное оборудование</w:t>
      </w:r>
      <w:r w:rsidRPr="0014752E">
        <w:rPr>
          <w:bCs/>
          <w:sz w:val="24"/>
        </w:rPr>
        <w:t xml:space="preserve"> </w:t>
      </w:r>
      <w:r w:rsidR="006840D3" w:rsidRPr="0014752E">
        <w:rPr>
          <w:bCs/>
          <w:sz w:val="24"/>
        </w:rPr>
        <w:t xml:space="preserve">можно представить в виде совокупности аппаратной платформы и программного обеспечения, для которых </w:t>
      </w:r>
      <w:r w:rsidR="00A04D3F" w:rsidRPr="0014752E">
        <w:rPr>
          <w:bCs/>
          <w:sz w:val="24"/>
        </w:rPr>
        <w:t>в правой части рассматриваемой модели показаны постоянный и переменный компоненты</w:t>
      </w:r>
      <w:r w:rsidR="006840D3" w:rsidRPr="0014752E">
        <w:rPr>
          <w:bCs/>
          <w:sz w:val="24"/>
        </w:rPr>
        <w:t>.</w:t>
      </w:r>
    </w:p>
    <w:p w:rsidR="00925F46" w:rsidRPr="0014752E" w:rsidRDefault="00A04D3F" w:rsidP="003C53B7">
      <w:pPr>
        <w:spacing w:before="120" w:after="120" w:line="312" w:lineRule="auto"/>
        <w:ind w:firstLine="0"/>
        <w:jc w:val="center"/>
      </w:pPr>
      <w:r w:rsidRPr="0014752E">
        <w:object w:dxaOrig="15411" w:dyaOrig="9529">
          <v:shape id="_x0000_i1029" type="#_x0000_t75" style="width:383.65pt;height:238.15pt" o:ole="">
            <v:imagedata r:id="rId15" o:title=""/>
          </v:shape>
          <o:OLEObject Type="Embed" ProgID="Visio.Drawing.11" ShapeID="_x0000_i1029" DrawAspect="Content" ObjectID="_1749842790" r:id="rId16"/>
        </w:object>
      </w:r>
    </w:p>
    <w:p w:rsidR="003C53B7" w:rsidRPr="0014752E" w:rsidRDefault="003C53B7" w:rsidP="00A04D3F">
      <w:pPr>
        <w:spacing w:before="120" w:after="120" w:line="312" w:lineRule="auto"/>
        <w:ind w:firstLine="0"/>
        <w:jc w:val="center"/>
        <w:rPr>
          <w:bCs/>
          <w:sz w:val="24"/>
        </w:rPr>
      </w:pPr>
      <w:r w:rsidRPr="0014752E">
        <w:rPr>
          <w:bCs/>
          <w:color w:val="000000"/>
          <w:sz w:val="24"/>
          <w:lang w:eastAsia="en-US"/>
        </w:rPr>
        <w:t>Рис. 5. Декомпозиция телекоммуникационного оборудования</w:t>
      </w:r>
    </w:p>
    <w:p w:rsidR="003C53B7" w:rsidRPr="0014752E" w:rsidRDefault="00A04D3F" w:rsidP="00946916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>Если результаты прогнозирования развития системы электросвязи и анализа во</w:t>
      </w:r>
      <w:r w:rsidRPr="0014752E">
        <w:rPr>
          <w:bCs/>
          <w:sz w:val="24"/>
        </w:rPr>
        <w:t>з</w:t>
      </w:r>
      <w:r w:rsidRPr="0014752E">
        <w:rPr>
          <w:bCs/>
          <w:sz w:val="24"/>
        </w:rPr>
        <w:t>можных сценариев дальнейшей эволюции телекоммуникационного оборудования выпо</w:t>
      </w:r>
      <w:r w:rsidRPr="0014752E">
        <w:rPr>
          <w:bCs/>
          <w:sz w:val="24"/>
        </w:rPr>
        <w:t>л</w:t>
      </w:r>
      <w:r w:rsidRPr="0014752E">
        <w:rPr>
          <w:bCs/>
          <w:sz w:val="24"/>
        </w:rPr>
        <w:t>нены успешно, то можно ожидать повышение объема постоянных компонентов и для а</w:t>
      </w:r>
      <w:r w:rsidRPr="0014752E">
        <w:rPr>
          <w:bCs/>
          <w:sz w:val="24"/>
        </w:rPr>
        <w:t>п</w:t>
      </w:r>
      <w:r w:rsidRPr="0014752E">
        <w:rPr>
          <w:bCs/>
          <w:sz w:val="24"/>
        </w:rPr>
        <w:t>паратной платформы, и для программного обеспечения. Данное утверждение отображае</w:t>
      </w:r>
      <w:r w:rsidRPr="0014752E">
        <w:rPr>
          <w:bCs/>
          <w:sz w:val="24"/>
        </w:rPr>
        <w:t>т</w:t>
      </w:r>
      <w:r w:rsidRPr="0014752E">
        <w:rPr>
          <w:bCs/>
          <w:sz w:val="24"/>
        </w:rPr>
        <w:t>ся стрелкой, направленной вверх. Соответственно, стрелка в противоположном направл</w:t>
      </w:r>
      <w:r w:rsidRPr="0014752E">
        <w:rPr>
          <w:bCs/>
          <w:sz w:val="24"/>
        </w:rPr>
        <w:t>е</w:t>
      </w:r>
      <w:r w:rsidRPr="0014752E">
        <w:rPr>
          <w:bCs/>
          <w:sz w:val="24"/>
        </w:rPr>
        <w:t>нии указывает на возможность снижения объема переменных компонентов составе апп</w:t>
      </w:r>
      <w:r w:rsidRPr="0014752E">
        <w:rPr>
          <w:bCs/>
          <w:sz w:val="24"/>
        </w:rPr>
        <w:t>а</w:t>
      </w:r>
      <w:r w:rsidRPr="0014752E">
        <w:rPr>
          <w:bCs/>
          <w:sz w:val="24"/>
        </w:rPr>
        <w:t xml:space="preserve">ратной платформы и программного обеспечения.  </w:t>
      </w:r>
    </w:p>
    <w:p w:rsidR="00A04D3F" w:rsidRPr="0014752E" w:rsidRDefault="00A04D3F" w:rsidP="00A04D3F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>Постановка задачи по созданию петли обратной связи для повышения эффективн</w:t>
      </w:r>
      <w:r w:rsidRPr="0014752E">
        <w:rPr>
          <w:bCs/>
          <w:sz w:val="24"/>
        </w:rPr>
        <w:t>о</w:t>
      </w:r>
      <w:r w:rsidRPr="0014752E">
        <w:rPr>
          <w:bCs/>
          <w:sz w:val="24"/>
        </w:rPr>
        <w:t>сти работы всех участников инфокоммуникационного рынка представляется актуальным подходом к объединению и координации усилий исследовательских центров, разработч</w:t>
      </w:r>
      <w:r w:rsidRPr="0014752E">
        <w:rPr>
          <w:bCs/>
          <w:sz w:val="24"/>
        </w:rPr>
        <w:t>и</w:t>
      </w:r>
      <w:r w:rsidRPr="0014752E">
        <w:rPr>
          <w:bCs/>
          <w:sz w:val="24"/>
        </w:rPr>
        <w:t>ков аппаратно-программных средств, проектных институтов, эксплуатационных компаний и поставщиков информационных ресурсов. Зачастую функциональные возможности и иные свойства объектов или процессов, предложенных исследовательскими центрами, з</w:t>
      </w:r>
      <w:r w:rsidRPr="0014752E">
        <w:rPr>
          <w:bCs/>
          <w:sz w:val="24"/>
        </w:rPr>
        <w:t>а</w:t>
      </w:r>
      <w:r w:rsidRPr="0014752E">
        <w:rPr>
          <w:bCs/>
          <w:sz w:val="24"/>
        </w:rPr>
        <w:t>метно отличаются</w:t>
      </w:r>
      <w:r w:rsidR="00F3672E" w:rsidRPr="0014752E">
        <w:rPr>
          <w:bCs/>
          <w:sz w:val="24"/>
        </w:rPr>
        <w:t xml:space="preserve"> от</w:t>
      </w:r>
      <w:r w:rsidRPr="0014752E">
        <w:rPr>
          <w:bCs/>
          <w:sz w:val="24"/>
        </w:rPr>
        <w:t xml:space="preserve"> тех, с которыми сталкиваются эксплуатационные компании и п</w:t>
      </w:r>
      <w:r w:rsidRPr="0014752E">
        <w:rPr>
          <w:bCs/>
          <w:sz w:val="24"/>
        </w:rPr>
        <w:t>о</w:t>
      </w:r>
      <w:r w:rsidRPr="0014752E">
        <w:rPr>
          <w:bCs/>
          <w:sz w:val="24"/>
        </w:rPr>
        <w:t>ставщики информационных ресурсов. Эт</w:t>
      </w:r>
      <w:r w:rsidR="00F3672E" w:rsidRPr="0014752E">
        <w:rPr>
          <w:bCs/>
          <w:sz w:val="24"/>
        </w:rPr>
        <w:t>о</w:t>
      </w:r>
      <w:r w:rsidRPr="0014752E">
        <w:rPr>
          <w:bCs/>
          <w:sz w:val="24"/>
        </w:rPr>
        <w:t xml:space="preserve"> объясняется рядом причин объективного и субъективного характера. Разумным выходом из подобных ситуаций может служить ре</w:t>
      </w:r>
      <w:r w:rsidRPr="0014752E">
        <w:rPr>
          <w:bCs/>
          <w:sz w:val="24"/>
        </w:rPr>
        <w:t>а</w:t>
      </w:r>
      <w:r w:rsidRPr="0014752E">
        <w:rPr>
          <w:bCs/>
          <w:sz w:val="24"/>
        </w:rPr>
        <w:t xml:space="preserve">лизация концепции </w:t>
      </w:r>
      <w:r w:rsidRPr="0014752E">
        <w:rPr>
          <w:bCs/>
          <w:sz w:val="24"/>
          <w:lang w:val="en-US"/>
        </w:rPr>
        <w:t>dia</w:t>
      </w:r>
      <w:r w:rsidRPr="0014752E">
        <w:rPr>
          <w:bCs/>
          <w:sz w:val="24"/>
        </w:rPr>
        <w:t>$</w:t>
      </w:r>
      <w:r w:rsidRPr="0014752E">
        <w:rPr>
          <w:bCs/>
          <w:sz w:val="24"/>
          <w:lang w:val="en-US"/>
        </w:rPr>
        <w:t>par</w:t>
      </w:r>
      <w:r w:rsidRPr="0014752E">
        <w:rPr>
          <w:bCs/>
          <w:sz w:val="24"/>
        </w:rPr>
        <w:t xml:space="preserve"> [19]</w:t>
      </w:r>
      <w:r w:rsidR="003E496D" w:rsidRPr="0014752E">
        <w:rPr>
          <w:bCs/>
          <w:sz w:val="24"/>
        </w:rPr>
        <w:t>, основная идея которой показана на рис. 6</w:t>
      </w:r>
      <w:r w:rsidRPr="0014752E">
        <w:rPr>
          <w:bCs/>
          <w:sz w:val="24"/>
        </w:rPr>
        <w:t>.</w:t>
      </w:r>
      <w:r w:rsidR="003E496D" w:rsidRPr="0014752E">
        <w:rPr>
          <w:bCs/>
          <w:sz w:val="24"/>
        </w:rPr>
        <w:t xml:space="preserve"> По своей сути, концепция </w:t>
      </w:r>
      <w:r w:rsidR="003E496D" w:rsidRPr="0014752E">
        <w:rPr>
          <w:bCs/>
          <w:sz w:val="24"/>
          <w:lang w:val="en-US"/>
        </w:rPr>
        <w:t>dia</w:t>
      </w:r>
      <w:r w:rsidR="003E496D" w:rsidRPr="0014752E">
        <w:rPr>
          <w:bCs/>
          <w:sz w:val="24"/>
        </w:rPr>
        <w:t>$</w:t>
      </w:r>
      <w:r w:rsidR="003E496D" w:rsidRPr="0014752E">
        <w:rPr>
          <w:bCs/>
          <w:sz w:val="24"/>
          <w:lang w:val="en-US"/>
        </w:rPr>
        <w:t>par</w:t>
      </w:r>
      <w:r w:rsidR="003E496D" w:rsidRPr="0014752E">
        <w:rPr>
          <w:bCs/>
          <w:sz w:val="24"/>
        </w:rPr>
        <w:t xml:space="preserve"> предполагает создание своего рода "цифрового двойника" сложной п</w:t>
      </w:r>
      <w:r w:rsidR="003E496D" w:rsidRPr="0014752E">
        <w:rPr>
          <w:bCs/>
          <w:sz w:val="24"/>
        </w:rPr>
        <w:t>о</w:t>
      </w:r>
      <w:r w:rsidR="003E496D" w:rsidRPr="0014752E">
        <w:rPr>
          <w:bCs/>
          <w:sz w:val="24"/>
        </w:rPr>
        <w:t>стоянной развивающейся системы, в котором адекватно отображаются все существенные изменения, вносимые любым участником инфокоммуникационного рынка. Следовател</w:t>
      </w:r>
      <w:r w:rsidR="003E496D" w:rsidRPr="0014752E">
        <w:rPr>
          <w:bCs/>
          <w:sz w:val="24"/>
        </w:rPr>
        <w:t>ь</w:t>
      </w:r>
      <w:r w:rsidR="003E496D" w:rsidRPr="0014752E">
        <w:rPr>
          <w:bCs/>
          <w:sz w:val="24"/>
        </w:rPr>
        <w:lastRenderedPageBreak/>
        <w:t>но, появляется возможность доступа в режиме реального времени к объективной инфо</w:t>
      </w:r>
      <w:r w:rsidR="003E496D" w:rsidRPr="0014752E">
        <w:rPr>
          <w:bCs/>
          <w:sz w:val="24"/>
        </w:rPr>
        <w:t>р</w:t>
      </w:r>
      <w:r w:rsidR="003E496D" w:rsidRPr="0014752E">
        <w:rPr>
          <w:bCs/>
          <w:sz w:val="24"/>
        </w:rPr>
        <w:t xml:space="preserve">мации об исследуемых объектах и процессах. </w:t>
      </w:r>
    </w:p>
    <w:p w:rsidR="003E496D" w:rsidRPr="0014752E" w:rsidRDefault="00F3672E" w:rsidP="003E496D">
      <w:pPr>
        <w:spacing w:before="120" w:after="120" w:line="312" w:lineRule="auto"/>
        <w:ind w:firstLine="0"/>
        <w:jc w:val="center"/>
        <w:rPr>
          <w:bCs/>
          <w:color w:val="000000"/>
          <w:sz w:val="24"/>
          <w:lang w:eastAsia="en-US"/>
        </w:rPr>
      </w:pPr>
      <w:r w:rsidRPr="0014752E">
        <w:object w:dxaOrig="15410" w:dyaOrig="11583">
          <v:shape id="_x0000_i1030" type="#_x0000_t75" style="width:346.15pt;height:259.9pt" o:ole="">
            <v:imagedata r:id="rId17" o:title=""/>
          </v:shape>
          <o:OLEObject Type="Embed" ProgID="Visio.Drawing.11" ShapeID="_x0000_i1030" DrawAspect="Content" ObjectID="_1749842791" r:id="rId18"/>
        </w:object>
      </w:r>
    </w:p>
    <w:p w:rsidR="003E496D" w:rsidRPr="0014752E" w:rsidRDefault="003E496D" w:rsidP="003E496D">
      <w:pPr>
        <w:spacing w:before="120" w:after="120" w:line="312" w:lineRule="auto"/>
        <w:ind w:firstLine="0"/>
        <w:jc w:val="center"/>
        <w:rPr>
          <w:bCs/>
          <w:sz w:val="24"/>
        </w:rPr>
      </w:pPr>
      <w:r w:rsidRPr="0014752E">
        <w:rPr>
          <w:bCs/>
          <w:color w:val="000000"/>
          <w:sz w:val="24"/>
          <w:lang w:eastAsia="en-US"/>
        </w:rPr>
        <w:t xml:space="preserve">Рис. 6. </w:t>
      </w:r>
      <w:r w:rsidR="004F2C9C" w:rsidRPr="0014752E">
        <w:rPr>
          <w:bCs/>
          <w:color w:val="000000"/>
          <w:sz w:val="24"/>
          <w:lang w:eastAsia="en-US"/>
        </w:rPr>
        <w:t>Объект и</w:t>
      </w:r>
      <w:r w:rsidRPr="0014752E">
        <w:rPr>
          <w:bCs/>
          <w:color w:val="000000"/>
          <w:sz w:val="24"/>
          <w:lang w:eastAsia="en-US"/>
        </w:rPr>
        <w:t xml:space="preserve"> </w:t>
      </w:r>
      <w:r w:rsidR="004F2C9C" w:rsidRPr="0014752E">
        <w:rPr>
          <w:bCs/>
          <w:color w:val="000000"/>
          <w:sz w:val="24"/>
          <w:lang w:eastAsia="en-US"/>
        </w:rPr>
        <w:t xml:space="preserve">его </w:t>
      </w:r>
      <w:r w:rsidRPr="0014752E">
        <w:rPr>
          <w:bCs/>
          <w:color w:val="000000"/>
          <w:sz w:val="24"/>
          <w:lang w:eastAsia="en-US"/>
        </w:rPr>
        <w:t>"цифрово</w:t>
      </w:r>
      <w:r w:rsidR="004F2C9C" w:rsidRPr="0014752E">
        <w:rPr>
          <w:bCs/>
          <w:color w:val="000000"/>
          <w:sz w:val="24"/>
          <w:lang w:eastAsia="en-US"/>
        </w:rPr>
        <w:t>й</w:t>
      </w:r>
      <w:r w:rsidRPr="0014752E">
        <w:rPr>
          <w:bCs/>
          <w:color w:val="000000"/>
          <w:sz w:val="24"/>
          <w:lang w:eastAsia="en-US"/>
        </w:rPr>
        <w:t xml:space="preserve"> двойник" по концепции </w:t>
      </w:r>
      <w:r w:rsidRPr="0014752E">
        <w:rPr>
          <w:bCs/>
          <w:sz w:val="24"/>
          <w:lang w:val="en-US"/>
        </w:rPr>
        <w:t>dia</w:t>
      </w:r>
      <w:r w:rsidRPr="0014752E">
        <w:rPr>
          <w:bCs/>
          <w:sz w:val="24"/>
        </w:rPr>
        <w:t>$</w:t>
      </w:r>
      <w:r w:rsidRPr="0014752E">
        <w:rPr>
          <w:bCs/>
          <w:sz w:val="24"/>
          <w:lang w:val="en-US"/>
        </w:rPr>
        <w:t>par</w:t>
      </w:r>
    </w:p>
    <w:p w:rsidR="0023379E" w:rsidRPr="0014752E" w:rsidRDefault="005D3DA6" w:rsidP="00946916">
      <w:pPr>
        <w:spacing w:line="312" w:lineRule="auto"/>
        <w:rPr>
          <w:bCs/>
          <w:sz w:val="24"/>
        </w:rPr>
      </w:pPr>
      <w:bookmarkStart w:id="1" w:name="start_css"/>
      <w:bookmarkEnd w:id="1"/>
      <w:r w:rsidRPr="0014752E">
        <w:rPr>
          <w:bCs/>
          <w:sz w:val="24"/>
        </w:rPr>
        <w:t>Используемые названия адаптированы к рассматриваемым в статье вопросам.</w:t>
      </w:r>
      <w:r w:rsidR="0023379E" w:rsidRPr="0014752E">
        <w:rPr>
          <w:bCs/>
          <w:sz w:val="24"/>
        </w:rPr>
        <w:t xml:space="preserve"> В концепции </w:t>
      </w:r>
      <w:r w:rsidR="0023379E" w:rsidRPr="0014752E">
        <w:rPr>
          <w:bCs/>
          <w:sz w:val="24"/>
          <w:lang w:val="en-US"/>
        </w:rPr>
        <w:t>dia</w:t>
      </w:r>
      <w:r w:rsidR="0023379E" w:rsidRPr="0014752E">
        <w:rPr>
          <w:bCs/>
          <w:sz w:val="24"/>
        </w:rPr>
        <w:t>$</w:t>
      </w:r>
      <w:r w:rsidR="0023379E" w:rsidRPr="0014752E">
        <w:rPr>
          <w:bCs/>
          <w:sz w:val="24"/>
          <w:lang w:val="en-US"/>
        </w:rPr>
        <w:t>par</w:t>
      </w:r>
      <w:r w:rsidR="0023379E" w:rsidRPr="0014752E">
        <w:rPr>
          <w:bCs/>
          <w:sz w:val="24"/>
        </w:rPr>
        <w:t xml:space="preserve"> используются следующие англоязычные термины:</w:t>
      </w:r>
    </w:p>
    <w:p w:rsidR="0075008F" w:rsidRPr="0014752E" w:rsidRDefault="0023379E" w:rsidP="0023379E">
      <w:pPr>
        <w:pStyle w:val="a4"/>
        <w:numPr>
          <w:ilvl w:val="0"/>
          <w:numId w:val="10"/>
        </w:numPr>
        <w:spacing w:line="312" w:lineRule="auto"/>
        <w:ind w:left="1066" w:hanging="357"/>
        <w:rPr>
          <w:bCs/>
          <w:sz w:val="24"/>
        </w:rPr>
      </w:pPr>
      <w:r w:rsidRPr="0014752E">
        <w:rPr>
          <w:bCs/>
          <w:sz w:val="24"/>
          <w:lang w:val="en-US"/>
        </w:rPr>
        <w:t>dia</w:t>
      </w:r>
      <w:r w:rsidRPr="0014752E">
        <w:rPr>
          <w:bCs/>
          <w:sz w:val="24"/>
        </w:rPr>
        <w:t>$</w:t>
      </w:r>
      <w:r w:rsidRPr="0014752E">
        <w:rPr>
          <w:bCs/>
          <w:sz w:val="24"/>
          <w:lang w:val="en-US"/>
        </w:rPr>
        <w:t>par</w:t>
      </w:r>
      <w:r w:rsidRPr="0014752E">
        <w:rPr>
          <w:bCs/>
          <w:sz w:val="24"/>
        </w:rPr>
        <w:t>.</w:t>
      </w:r>
      <w:r w:rsidRPr="0014752E">
        <w:rPr>
          <w:bCs/>
          <w:sz w:val="24"/>
          <w:lang w:val="en-US"/>
        </w:rPr>
        <w:t>Enterprise</w:t>
      </w:r>
      <w:r w:rsidRPr="0014752E">
        <w:rPr>
          <w:bCs/>
          <w:sz w:val="24"/>
        </w:rPr>
        <w:t xml:space="preserve"> – реально существующий объект; </w:t>
      </w:r>
    </w:p>
    <w:p w:rsidR="0023379E" w:rsidRPr="0014752E" w:rsidRDefault="0023379E" w:rsidP="0023379E">
      <w:pPr>
        <w:pStyle w:val="a4"/>
        <w:numPr>
          <w:ilvl w:val="0"/>
          <w:numId w:val="10"/>
        </w:numPr>
        <w:spacing w:line="312" w:lineRule="auto"/>
        <w:ind w:left="1066" w:hanging="357"/>
        <w:rPr>
          <w:bCs/>
          <w:sz w:val="24"/>
        </w:rPr>
      </w:pPr>
      <w:r w:rsidRPr="0014752E">
        <w:rPr>
          <w:sz w:val="24"/>
        </w:rPr>
        <w:t>dia$par.Matrix – кибернетическая модель;</w:t>
      </w:r>
    </w:p>
    <w:p w:rsidR="0023379E" w:rsidRPr="0014752E" w:rsidRDefault="0023379E" w:rsidP="0023379E">
      <w:pPr>
        <w:pStyle w:val="a4"/>
        <w:numPr>
          <w:ilvl w:val="0"/>
          <w:numId w:val="10"/>
        </w:numPr>
        <w:spacing w:line="312" w:lineRule="auto"/>
        <w:ind w:left="1066" w:hanging="357"/>
        <w:rPr>
          <w:bCs/>
          <w:sz w:val="24"/>
        </w:rPr>
      </w:pPr>
      <w:r w:rsidRPr="0014752E">
        <w:rPr>
          <w:sz w:val="24"/>
        </w:rPr>
        <w:t>dia$par.Mirror – виртуализатор.</w:t>
      </w:r>
    </w:p>
    <w:p w:rsidR="00A04D3F" w:rsidRPr="0014752E" w:rsidRDefault="004160C1" w:rsidP="00946916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>Таким образом, можно считать, что "цифрово</w:t>
      </w:r>
      <w:r w:rsidR="00F3672E" w:rsidRPr="0014752E">
        <w:rPr>
          <w:bCs/>
          <w:sz w:val="24"/>
        </w:rPr>
        <w:t>й</w:t>
      </w:r>
      <w:r w:rsidRPr="0014752E">
        <w:rPr>
          <w:bCs/>
          <w:sz w:val="24"/>
        </w:rPr>
        <w:t xml:space="preserve"> двойник" размещается в </w:t>
      </w:r>
      <w:r w:rsidRPr="0014752E">
        <w:rPr>
          <w:sz w:val="24"/>
        </w:rPr>
        <w:t>dia$par</w:t>
      </w:r>
      <w:r w:rsidRPr="0014752E">
        <w:rPr>
          <w:bCs/>
          <w:sz w:val="24"/>
        </w:rPr>
        <w:t xml:space="preserve"> матрице, которая содержит полезную информацию для всех участников инфокоммуник</w:t>
      </w:r>
      <w:r w:rsidRPr="0014752E">
        <w:rPr>
          <w:bCs/>
          <w:sz w:val="24"/>
        </w:rPr>
        <w:t>а</w:t>
      </w:r>
      <w:r w:rsidRPr="0014752E">
        <w:rPr>
          <w:bCs/>
          <w:sz w:val="24"/>
        </w:rPr>
        <w:t>ционного рынка.</w:t>
      </w:r>
    </w:p>
    <w:p w:rsidR="00A85DA6" w:rsidRPr="0014752E" w:rsidRDefault="00A85DA6" w:rsidP="00A85DA6">
      <w:pPr>
        <w:spacing w:before="240" w:after="60" w:line="312" w:lineRule="auto"/>
        <w:rPr>
          <w:b/>
          <w:bCs/>
          <w:sz w:val="26"/>
          <w:szCs w:val="26"/>
        </w:rPr>
      </w:pPr>
      <w:r w:rsidRPr="0014752E">
        <w:rPr>
          <w:b/>
          <w:bCs/>
          <w:sz w:val="26"/>
          <w:szCs w:val="26"/>
        </w:rPr>
        <w:t>Примеры инновационных решений при разработке телекоммуникац</w:t>
      </w:r>
      <w:r w:rsidRPr="0014752E">
        <w:rPr>
          <w:b/>
          <w:bCs/>
          <w:sz w:val="26"/>
          <w:szCs w:val="26"/>
        </w:rPr>
        <w:t>и</w:t>
      </w:r>
      <w:r w:rsidRPr="0014752E">
        <w:rPr>
          <w:b/>
          <w:bCs/>
          <w:sz w:val="26"/>
          <w:szCs w:val="26"/>
        </w:rPr>
        <w:t>онного оборудования с длительным жизненным циклом</w:t>
      </w:r>
    </w:p>
    <w:p w:rsidR="006E0347" w:rsidRPr="0014752E" w:rsidRDefault="009104CE" w:rsidP="009104CE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>Первый пример, связанный с преемственностью предшествующих разработок, о</w:t>
      </w:r>
      <w:r w:rsidRPr="0014752E">
        <w:rPr>
          <w:bCs/>
          <w:sz w:val="24"/>
        </w:rPr>
        <w:t>т</w:t>
      </w:r>
      <w:r w:rsidRPr="0014752E">
        <w:rPr>
          <w:bCs/>
          <w:sz w:val="24"/>
        </w:rPr>
        <w:t>носится к прокладке оптического волокна в ряде регионов Норвегии со скальным гру</w:t>
      </w:r>
      <w:r w:rsidRPr="0014752E">
        <w:rPr>
          <w:bCs/>
          <w:sz w:val="24"/>
        </w:rPr>
        <w:t>н</w:t>
      </w:r>
      <w:r w:rsidRPr="0014752E">
        <w:rPr>
          <w:bCs/>
          <w:sz w:val="24"/>
        </w:rPr>
        <w:t>том. Оптическое волокно было решено использовать для замены старых кабелей с медн</w:t>
      </w:r>
      <w:r w:rsidRPr="0014752E">
        <w:rPr>
          <w:bCs/>
          <w:sz w:val="24"/>
        </w:rPr>
        <w:t>ы</w:t>
      </w:r>
      <w:r w:rsidRPr="0014752E">
        <w:rPr>
          <w:bCs/>
          <w:sz w:val="24"/>
        </w:rPr>
        <w:t>ми проводниками в бумажной изоляции. Важной особенность</w:t>
      </w:r>
      <w:r w:rsidR="00F3672E" w:rsidRPr="0014752E">
        <w:rPr>
          <w:bCs/>
          <w:sz w:val="24"/>
        </w:rPr>
        <w:t>ю</w:t>
      </w:r>
      <w:r w:rsidRPr="0014752E">
        <w:rPr>
          <w:bCs/>
          <w:sz w:val="24"/>
        </w:rPr>
        <w:t xml:space="preserve"> строительства линейных сооружений стало применение </w:t>
      </w:r>
      <w:r w:rsidR="006E0347" w:rsidRPr="0014752E">
        <w:rPr>
          <w:bCs/>
          <w:sz w:val="24"/>
        </w:rPr>
        <w:t xml:space="preserve">кабелей со </w:t>
      </w:r>
      <w:r w:rsidRPr="0014752E">
        <w:rPr>
          <w:bCs/>
          <w:sz w:val="24"/>
        </w:rPr>
        <w:t>свинцовой оболочк</w:t>
      </w:r>
      <w:r w:rsidR="006E0347" w:rsidRPr="0014752E">
        <w:rPr>
          <w:bCs/>
          <w:sz w:val="24"/>
        </w:rPr>
        <w:t>ой, обладающей</w:t>
      </w:r>
      <w:r w:rsidRPr="0014752E">
        <w:rPr>
          <w:bCs/>
          <w:sz w:val="24"/>
        </w:rPr>
        <w:t xml:space="preserve"> высоким сроком службы. Предложенное инновационное решение основывалось на выжигании б</w:t>
      </w:r>
      <w:r w:rsidRPr="0014752E">
        <w:rPr>
          <w:bCs/>
          <w:sz w:val="24"/>
        </w:rPr>
        <w:t>у</w:t>
      </w:r>
      <w:r w:rsidRPr="0014752E">
        <w:rPr>
          <w:bCs/>
          <w:sz w:val="24"/>
        </w:rPr>
        <w:t xml:space="preserve">мажной изоляции, </w:t>
      </w:r>
      <w:r w:rsidR="00F3672E" w:rsidRPr="0014752E">
        <w:rPr>
          <w:bCs/>
          <w:sz w:val="24"/>
        </w:rPr>
        <w:t xml:space="preserve">которое </w:t>
      </w:r>
      <w:r w:rsidRPr="0014752E">
        <w:rPr>
          <w:bCs/>
          <w:sz w:val="24"/>
        </w:rPr>
        <w:t>позволи</w:t>
      </w:r>
      <w:r w:rsidR="00F3672E" w:rsidRPr="0014752E">
        <w:rPr>
          <w:bCs/>
          <w:sz w:val="24"/>
        </w:rPr>
        <w:t>ло</w:t>
      </w:r>
      <w:r w:rsidRPr="0014752E">
        <w:rPr>
          <w:bCs/>
          <w:sz w:val="24"/>
        </w:rPr>
        <w:t xml:space="preserve"> легко извлечь медные проводники из свинцовой оболочки. </w:t>
      </w:r>
      <w:r w:rsidR="006E0347" w:rsidRPr="0014752E">
        <w:rPr>
          <w:bCs/>
          <w:sz w:val="24"/>
        </w:rPr>
        <w:t>Эта оболочка стала инфраструктурным элементом, в котором разместились о</w:t>
      </w:r>
      <w:r w:rsidR="006E0347" w:rsidRPr="0014752E">
        <w:rPr>
          <w:bCs/>
          <w:sz w:val="24"/>
        </w:rPr>
        <w:t>п</w:t>
      </w:r>
      <w:r w:rsidR="006E0347" w:rsidRPr="0014752E">
        <w:rPr>
          <w:bCs/>
          <w:sz w:val="24"/>
        </w:rPr>
        <w:t>тические волокна. Таким образом, часть эксплуатируемых технических средств заметно увеличила свой жизненный цикл.</w:t>
      </w:r>
    </w:p>
    <w:p w:rsidR="00925F46" w:rsidRPr="0014752E" w:rsidRDefault="006E0347" w:rsidP="00925F46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lastRenderedPageBreak/>
        <w:t xml:space="preserve">Второй пример также касается </w:t>
      </w:r>
      <w:r w:rsidR="00925F46" w:rsidRPr="0014752E">
        <w:rPr>
          <w:bCs/>
          <w:sz w:val="24"/>
        </w:rPr>
        <w:t>преемственност</w:t>
      </w:r>
      <w:r w:rsidRPr="0014752E">
        <w:rPr>
          <w:bCs/>
          <w:sz w:val="24"/>
        </w:rPr>
        <w:t>и</w:t>
      </w:r>
      <w:r w:rsidR="00925F46" w:rsidRPr="0014752E">
        <w:rPr>
          <w:bCs/>
          <w:sz w:val="24"/>
        </w:rPr>
        <w:t xml:space="preserve"> предшествующих разработок </w:t>
      </w:r>
      <w:r w:rsidRPr="0014752E">
        <w:rPr>
          <w:bCs/>
          <w:sz w:val="24"/>
        </w:rPr>
        <w:t>в области коммутационной техники. Перед специалистами НТЦ "ПРОТЕЙ" была поставл</w:t>
      </w:r>
      <w:r w:rsidRPr="0014752E">
        <w:rPr>
          <w:bCs/>
          <w:sz w:val="24"/>
        </w:rPr>
        <w:t>е</w:t>
      </w:r>
      <w:r w:rsidRPr="0014752E">
        <w:rPr>
          <w:bCs/>
          <w:sz w:val="24"/>
        </w:rPr>
        <w:t>на задача модернизации эксплуатируемых координатных автоматических телефонных станций в Москве, которые еще не выработали свой ресурс, но не могли обеспечить пер</w:t>
      </w:r>
      <w:r w:rsidRPr="0014752E">
        <w:rPr>
          <w:bCs/>
          <w:sz w:val="24"/>
        </w:rPr>
        <w:t>е</w:t>
      </w:r>
      <w:r w:rsidRPr="0014752E">
        <w:rPr>
          <w:bCs/>
          <w:sz w:val="24"/>
        </w:rPr>
        <w:t>ход на новый план нумерации. Полученные прогностические оценки показали, что задачу уместно поставить</w:t>
      </w:r>
      <w:r w:rsidR="00925F46" w:rsidRPr="0014752E">
        <w:rPr>
          <w:bCs/>
          <w:sz w:val="24"/>
        </w:rPr>
        <w:t xml:space="preserve"> </w:t>
      </w:r>
      <w:r w:rsidRPr="0014752E">
        <w:rPr>
          <w:bCs/>
          <w:sz w:val="24"/>
        </w:rPr>
        <w:t>шире</w:t>
      </w:r>
      <w:r w:rsidR="0075671B" w:rsidRPr="0014752E">
        <w:rPr>
          <w:bCs/>
          <w:sz w:val="24"/>
        </w:rPr>
        <w:t xml:space="preserve"> </w:t>
      </w:r>
      <w:r w:rsidRPr="0014752E">
        <w:rPr>
          <w:bCs/>
          <w:sz w:val="24"/>
        </w:rPr>
        <w:t>[20</w:t>
      </w:r>
      <w:r w:rsidR="000E71E5" w:rsidRPr="0014752E">
        <w:rPr>
          <w:bCs/>
          <w:sz w:val="24"/>
        </w:rPr>
        <w:t>, 21</w:t>
      </w:r>
      <w:r w:rsidRPr="0014752E">
        <w:rPr>
          <w:bCs/>
          <w:sz w:val="24"/>
        </w:rPr>
        <w:t xml:space="preserve">]: предоставить абонентам координатных станций услуги, типичные для сети связи следующего поколения, более известной по аббревиатуре </w:t>
      </w:r>
      <w:r w:rsidRPr="0014752E">
        <w:rPr>
          <w:bCs/>
          <w:sz w:val="24"/>
          <w:lang w:val="en-US"/>
        </w:rPr>
        <w:t>NGN</w:t>
      </w:r>
      <w:r w:rsidRPr="0014752E">
        <w:rPr>
          <w:bCs/>
          <w:sz w:val="24"/>
        </w:rPr>
        <w:t xml:space="preserve"> (</w:t>
      </w:r>
      <w:r w:rsidRPr="0014752E">
        <w:rPr>
          <w:bCs/>
          <w:sz w:val="24"/>
          <w:lang w:val="en-US"/>
        </w:rPr>
        <w:t>Next</w:t>
      </w:r>
      <w:r w:rsidRPr="0014752E">
        <w:rPr>
          <w:bCs/>
          <w:sz w:val="24"/>
        </w:rPr>
        <w:t xml:space="preserve"> </w:t>
      </w:r>
      <w:r w:rsidRPr="0014752E">
        <w:rPr>
          <w:bCs/>
          <w:sz w:val="24"/>
          <w:lang w:val="en-US"/>
        </w:rPr>
        <w:t>Generation</w:t>
      </w:r>
      <w:r w:rsidRPr="0014752E">
        <w:rPr>
          <w:bCs/>
          <w:sz w:val="24"/>
        </w:rPr>
        <w:t xml:space="preserve"> </w:t>
      </w:r>
      <w:r w:rsidRPr="0014752E">
        <w:rPr>
          <w:bCs/>
          <w:sz w:val="24"/>
          <w:lang w:val="en-US"/>
        </w:rPr>
        <w:t>Network</w:t>
      </w:r>
      <w:r w:rsidRPr="0014752E">
        <w:rPr>
          <w:bCs/>
          <w:sz w:val="24"/>
        </w:rPr>
        <w:t xml:space="preserve">). </w:t>
      </w:r>
      <w:r w:rsidR="000E7432" w:rsidRPr="0014752E">
        <w:rPr>
          <w:bCs/>
          <w:sz w:val="24"/>
        </w:rPr>
        <w:t>Успешная разработка аппаратно-программных средств, зам</w:t>
      </w:r>
      <w:r w:rsidR="000E7432" w:rsidRPr="0014752E">
        <w:rPr>
          <w:bCs/>
          <w:sz w:val="24"/>
        </w:rPr>
        <w:t>е</w:t>
      </w:r>
      <w:r w:rsidR="000E7432" w:rsidRPr="0014752E">
        <w:rPr>
          <w:bCs/>
          <w:sz w:val="24"/>
        </w:rPr>
        <w:t>нивших, в основном, групповое оборудование координатных станций, была основана на запатентованных инновационных решениях. В результате модернизированное оборудов</w:t>
      </w:r>
      <w:r w:rsidR="000E7432" w:rsidRPr="0014752E">
        <w:rPr>
          <w:bCs/>
          <w:sz w:val="24"/>
        </w:rPr>
        <w:t>а</w:t>
      </w:r>
      <w:r w:rsidR="000E7432" w:rsidRPr="0014752E">
        <w:rPr>
          <w:bCs/>
          <w:sz w:val="24"/>
        </w:rPr>
        <w:t>ние продолжило свою работу, предоставив абонентам широкий спектр новых инфоко</w:t>
      </w:r>
      <w:r w:rsidR="000E7432" w:rsidRPr="0014752E">
        <w:rPr>
          <w:bCs/>
          <w:sz w:val="24"/>
        </w:rPr>
        <w:t>м</w:t>
      </w:r>
      <w:r w:rsidR="000E7432" w:rsidRPr="0014752E">
        <w:rPr>
          <w:bCs/>
          <w:sz w:val="24"/>
        </w:rPr>
        <w:t>муникационных услуг.</w:t>
      </w:r>
    </w:p>
    <w:p w:rsidR="006C565A" w:rsidRPr="0014752E" w:rsidRDefault="000E7432" w:rsidP="00946916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>Третий пример относится к представлению оборудования в виде постоянного и п</w:t>
      </w:r>
      <w:r w:rsidRPr="0014752E">
        <w:rPr>
          <w:bCs/>
          <w:sz w:val="24"/>
        </w:rPr>
        <w:t>е</w:t>
      </w:r>
      <w:r w:rsidRPr="0014752E">
        <w:rPr>
          <w:bCs/>
          <w:sz w:val="24"/>
        </w:rPr>
        <w:t>ременного компонентов. Разработка программного обеспечения для Системы-112, пре</w:t>
      </w:r>
      <w:r w:rsidRPr="0014752E">
        <w:rPr>
          <w:bCs/>
          <w:sz w:val="24"/>
        </w:rPr>
        <w:t>д</w:t>
      </w:r>
      <w:r w:rsidRPr="0014752E">
        <w:rPr>
          <w:bCs/>
          <w:sz w:val="24"/>
        </w:rPr>
        <w:t xml:space="preserve">назначенной для обслуживания вызовов экстренных оперативных служб по единому для всех стран Европы номеру, была выполнена </w:t>
      </w:r>
      <w:r w:rsidR="006C565A" w:rsidRPr="0014752E">
        <w:rPr>
          <w:bCs/>
          <w:sz w:val="24"/>
        </w:rPr>
        <w:t>в виде двух</w:t>
      </w:r>
      <w:r w:rsidRPr="0014752E">
        <w:rPr>
          <w:bCs/>
          <w:sz w:val="24"/>
        </w:rPr>
        <w:t xml:space="preserve"> </w:t>
      </w:r>
      <w:r w:rsidR="006C565A" w:rsidRPr="0014752E">
        <w:rPr>
          <w:bCs/>
          <w:sz w:val="24"/>
        </w:rPr>
        <w:t>компонентов. Постоянный ко</w:t>
      </w:r>
      <w:r w:rsidR="006C565A" w:rsidRPr="0014752E">
        <w:rPr>
          <w:bCs/>
          <w:sz w:val="24"/>
        </w:rPr>
        <w:t>м</w:t>
      </w:r>
      <w:r w:rsidR="006C565A" w:rsidRPr="0014752E">
        <w:rPr>
          <w:bCs/>
          <w:sz w:val="24"/>
        </w:rPr>
        <w:t>понент представляет собой продукт, названный унифицированным специальным пр</w:t>
      </w:r>
      <w:r w:rsidR="006C565A" w:rsidRPr="0014752E">
        <w:rPr>
          <w:bCs/>
          <w:sz w:val="24"/>
        </w:rPr>
        <w:t>о</w:t>
      </w:r>
      <w:r w:rsidR="006C565A" w:rsidRPr="0014752E">
        <w:rPr>
          <w:bCs/>
          <w:sz w:val="24"/>
        </w:rPr>
        <w:t xml:space="preserve">граммным обеспечением (УСПО). Решение по разработке УСПО, </w:t>
      </w:r>
      <w:proofErr w:type="gramStart"/>
      <w:r w:rsidR="006C565A" w:rsidRPr="0014752E">
        <w:rPr>
          <w:bCs/>
          <w:sz w:val="24"/>
        </w:rPr>
        <w:t>поддерживающ</w:t>
      </w:r>
      <w:r w:rsidR="00F3672E" w:rsidRPr="0014752E">
        <w:rPr>
          <w:bCs/>
          <w:sz w:val="24"/>
        </w:rPr>
        <w:t>его</w:t>
      </w:r>
      <w:proofErr w:type="gramEnd"/>
      <w:r w:rsidR="006C565A" w:rsidRPr="0014752E">
        <w:rPr>
          <w:bCs/>
          <w:sz w:val="24"/>
        </w:rPr>
        <w:t xml:space="preserve"> б</w:t>
      </w:r>
      <w:r w:rsidR="006C565A" w:rsidRPr="0014752E">
        <w:rPr>
          <w:bCs/>
          <w:sz w:val="24"/>
        </w:rPr>
        <w:t>а</w:t>
      </w:r>
      <w:r w:rsidR="006C565A" w:rsidRPr="0014752E">
        <w:rPr>
          <w:bCs/>
          <w:sz w:val="24"/>
        </w:rPr>
        <w:t>зовые функции Системы-112, позволило создать компонент, которому присущ длител</w:t>
      </w:r>
      <w:r w:rsidR="006C565A" w:rsidRPr="0014752E">
        <w:rPr>
          <w:bCs/>
          <w:sz w:val="24"/>
        </w:rPr>
        <w:t>ь</w:t>
      </w:r>
      <w:r w:rsidR="006C565A" w:rsidRPr="0014752E">
        <w:rPr>
          <w:bCs/>
          <w:sz w:val="24"/>
        </w:rPr>
        <w:t>ный жизненный цикл. Этим свойством УСПО его эффективность не ограничивается. Во</w:t>
      </w:r>
      <w:r w:rsidR="006C565A" w:rsidRPr="0014752E">
        <w:rPr>
          <w:bCs/>
          <w:sz w:val="24"/>
        </w:rPr>
        <w:t>з</w:t>
      </w:r>
      <w:r w:rsidR="006C565A" w:rsidRPr="0014752E">
        <w:rPr>
          <w:bCs/>
          <w:sz w:val="24"/>
        </w:rPr>
        <w:t>никла реальная возможность создания единообразной логики обслуживания вызовов в разных субъектах Российской Федерации, что, в свою очередь, упро</w:t>
      </w:r>
      <w:r w:rsidR="00A33E54" w:rsidRPr="0014752E">
        <w:rPr>
          <w:bCs/>
          <w:sz w:val="24"/>
        </w:rPr>
        <w:t>щает</w:t>
      </w:r>
      <w:r w:rsidR="006C565A" w:rsidRPr="0014752E">
        <w:rPr>
          <w:bCs/>
          <w:sz w:val="24"/>
        </w:rPr>
        <w:t xml:space="preserve"> задачу примен</w:t>
      </w:r>
      <w:r w:rsidR="006C565A" w:rsidRPr="0014752E">
        <w:rPr>
          <w:bCs/>
          <w:sz w:val="24"/>
        </w:rPr>
        <w:t>е</w:t>
      </w:r>
      <w:r w:rsidR="006C565A" w:rsidRPr="0014752E">
        <w:rPr>
          <w:bCs/>
          <w:sz w:val="24"/>
        </w:rPr>
        <w:t>ния новых информационных технологий для повышения эффективности экстренных оп</w:t>
      </w:r>
      <w:r w:rsidR="006C565A" w:rsidRPr="0014752E">
        <w:rPr>
          <w:bCs/>
          <w:sz w:val="24"/>
        </w:rPr>
        <w:t>е</w:t>
      </w:r>
      <w:r w:rsidR="006C565A" w:rsidRPr="0014752E">
        <w:rPr>
          <w:bCs/>
          <w:sz w:val="24"/>
        </w:rPr>
        <w:t xml:space="preserve">ративных служб. </w:t>
      </w:r>
      <w:r w:rsidR="00A33E54" w:rsidRPr="0014752E">
        <w:rPr>
          <w:bCs/>
          <w:sz w:val="24"/>
        </w:rPr>
        <w:t>По всей видимости</w:t>
      </w:r>
      <w:r w:rsidR="00F3672E" w:rsidRPr="0014752E">
        <w:rPr>
          <w:bCs/>
          <w:sz w:val="24"/>
        </w:rPr>
        <w:t>,</w:t>
      </w:r>
      <w:r w:rsidR="00A33E54" w:rsidRPr="0014752E">
        <w:rPr>
          <w:bCs/>
          <w:sz w:val="24"/>
        </w:rPr>
        <w:t xml:space="preserve"> для третьего примера уместна аналогия с операц</w:t>
      </w:r>
      <w:r w:rsidR="00A33E54" w:rsidRPr="0014752E">
        <w:rPr>
          <w:bCs/>
          <w:sz w:val="24"/>
        </w:rPr>
        <w:t>и</w:t>
      </w:r>
      <w:r w:rsidR="00A33E54" w:rsidRPr="0014752E">
        <w:rPr>
          <w:bCs/>
          <w:sz w:val="24"/>
        </w:rPr>
        <w:t xml:space="preserve">онными системами </w:t>
      </w:r>
      <w:r w:rsidR="00A33E54" w:rsidRPr="0014752E">
        <w:rPr>
          <w:bCs/>
          <w:sz w:val="24"/>
          <w:lang w:val="en-US"/>
        </w:rPr>
        <w:t>Windows</w:t>
      </w:r>
      <w:r w:rsidR="00A33E54" w:rsidRPr="0014752E">
        <w:rPr>
          <w:bCs/>
          <w:sz w:val="24"/>
        </w:rPr>
        <w:t xml:space="preserve"> и </w:t>
      </w:r>
      <w:r w:rsidR="00A33E54" w:rsidRPr="0014752E">
        <w:rPr>
          <w:bCs/>
          <w:sz w:val="24"/>
          <w:lang w:val="en-US"/>
        </w:rPr>
        <w:t>Linux</w:t>
      </w:r>
      <w:r w:rsidR="00A33E54" w:rsidRPr="0014752E">
        <w:rPr>
          <w:bCs/>
          <w:sz w:val="24"/>
        </w:rPr>
        <w:t xml:space="preserve">. </w:t>
      </w:r>
    </w:p>
    <w:p w:rsidR="00984E7C" w:rsidRPr="0014752E" w:rsidRDefault="00B47467" w:rsidP="00077548">
      <w:pPr>
        <w:spacing w:before="240" w:after="60" w:line="312" w:lineRule="auto"/>
        <w:rPr>
          <w:b/>
          <w:bCs/>
          <w:sz w:val="26"/>
          <w:szCs w:val="26"/>
        </w:rPr>
      </w:pPr>
      <w:r w:rsidRPr="0014752E">
        <w:rPr>
          <w:b/>
          <w:bCs/>
          <w:sz w:val="26"/>
          <w:szCs w:val="26"/>
        </w:rPr>
        <w:t>Заключен</w:t>
      </w:r>
      <w:r w:rsidR="00025157" w:rsidRPr="0014752E">
        <w:rPr>
          <w:b/>
          <w:bCs/>
          <w:sz w:val="26"/>
          <w:szCs w:val="26"/>
        </w:rPr>
        <w:t>ие</w:t>
      </w:r>
    </w:p>
    <w:p w:rsidR="00A33E54" w:rsidRPr="0014752E" w:rsidRDefault="00A33E54" w:rsidP="006C565A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>Сингулярность и цикличность обязательно должны учитываться при разработке инновационных решений, рассчитанных на длительную перспективу. Телекоммуникац</w:t>
      </w:r>
      <w:r w:rsidRPr="0014752E">
        <w:rPr>
          <w:bCs/>
          <w:sz w:val="24"/>
        </w:rPr>
        <w:t>и</w:t>
      </w:r>
      <w:r w:rsidRPr="0014752E">
        <w:rPr>
          <w:bCs/>
          <w:sz w:val="24"/>
        </w:rPr>
        <w:t>онной системе, судя по смене концепций мобильной связи, свойственно сокращение жи</w:t>
      </w:r>
      <w:r w:rsidRPr="0014752E">
        <w:rPr>
          <w:bCs/>
          <w:sz w:val="24"/>
        </w:rPr>
        <w:t>з</w:t>
      </w:r>
      <w:r w:rsidRPr="0014752E">
        <w:rPr>
          <w:bCs/>
          <w:sz w:val="24"/>
        </w:rPr>
        <w:t>ненного цикла, если не искать инновационные решения, продлевающие срок службы о</w:t>
      </w:r>
      <w:r w:rsidRPr="0014752E">
        <w:rPr>
          <w:bCs/>
          <w:sz w:val="24"/>
        </w:rPr>
        <w:t>с</w:t>
      </w:r>
      <w:r w:rsidRPr="0014752E">
        <w:rPr>
          <w:bCs/>
          <w:sz w:val="24"/>
        </w:rPr>
        <w:t xml:space="preserve">новной части аппаратно-программных средств и линейно-кабельных сооружений. </w:t>
      </w:r>
    </w:p>
    <w:p w:rsidR="006C565A" w:rsidRPr="0014752E" w:rsidRDefault="00A33E54" w:rsidP="006C565A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>Предложенный подход, названный в данной статье концепцией "5П", представляет собой совокупность положений, реализация которых упрощает поиск инновационных р</w:t>
      </w:r>
      <w:r w:rsidRPr="0014752E">
        <w:rPr>
          <w:bCs/>
          <w:sz w:val="24"/>
        </w:rPr>
        <w:t>е</w:t>
      </w:r>
      <w:r w:rsidRPr="0014752E">
        <w:rPr>
          <w:bCs/>
          <w:sz w:val="24"/>
        </w:rPr>
        <w:t>шений. Концепция "5П" представлена в самых общих чертах. В дальнейшем предполаг</w:t>
      </w:r>
      <w:r w:rsidRPr="0014752E">
        <w:rPr>
          <w:bCs/>
          <w:sz w:val="24"/>
        </w:rPr>
        <w:t>а</w:t>
      </w:r>
      <w:r w:rsidRPr="0014752E">
        <w:rPr>
          <w:bCs/>
          <w:sz w:val="24"/>
        </w:rPr>
        <w:t xml:space="preserve">ется развить и конкретизировать предложенный подход. </w:t>
      </w:r>
    </w:p>
    <w:p w:rsidR="006C565A" w:rsidRPr="0014752E" w:rsidRDefault="00A33E54" w:rsidP="006C565A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 xml:space="preserve">Приведенные примеры реализации инновационных решений, направленных на разработку телекоммуникационного оборудования с длительным жизненным циклом, подтверждают возможность успешного решения поставленной задачи. История развития </w:t>
      </w:r>
      <w:r w:rsidRPr="0014752E">
        <w:rPr>
          <w:bCs/>
          <w:sz w:val="24"/>
        </w:rPr>
        <w:lastRenderedPageBreak/>
        <w:t>телекоммуникационного оборудования позволит читателю дополнить перечень уместных примеров разработки инновационных решений.</w:t>
      </w:r>
    </w:p>
    <w:p w:rsidR="00F309F6" w:rsidRPr="0014752E" w:rsidRDefault="00F309F6" w:rsidP="00077548">
      <w:pPr>
        <w:spacing w:before="240" w:after="60" w:line="312" w:lineRule="auto"/>
        <w:rPr>
          <w:b/>
          <w:bCs/>
          <w:sz w:val="26"/>
          <w:szCs w:val="26"/>
        </w:rPr>
      </w:pPr>
      <w:r w:rsidRPr="0014752E">
        <w:rPr>
          <w:b/>
          <w:bCs/>
          <w:sz w:val="26"/>
          <w:szCs w:val="26"/>
        </w:rPr>
        <w:t>Использованные источники</w:t>
      </w:r>
    </w:p>
    <w:p w:rsidR="00B47467" w:rsidRPr="0014752E" w:rsidRDefault="00B47467" w:rsidP="003734A3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 xml:space="preserve">1. Панов А.Д. Сингулярность Дьяконова. – </w:t>
      </w:r>
      <w:r w:rsidRPr="0014752E">
        <w:rPr>
          <w:sz w:val="22"/>
          <w:szCs w:val="22"/>
        </w:rPr>
        <w:t xml:space="preserve">Журнал Русской Физической Мысли, 2011, № 1-12, </w:t>
      </w:r>
      <w:r w:rsidRPr="0014752E">
        <w:rPr>
          <w:sz w:val="23"/>
          <w:szCs w:val="23"/>
        </w:rPr>
        <w:t>с. 68</w:t>
      </w:r>
      <w:r w:rsidR="00E14985" w:rsidRPr="0014752E">
        <w:rPr>
          <w:sz w:val="24"/>
        </w:rPr>
        <w:t>–</w:t>
      </w:r>
      <w:r w:rsidRPr="0014752E">
        <w:rPr>
          <w:sz w:val="23"/>
          <w:szCs w:val="23"/>
        </w:rPr>
        <w:t>78.</w:t>
      </w:r>
    </w:p>
    <w:p w:rsidR="00B47467" w:rsidRPr="0014752E" w:rsidRDefault="00BE0E59" w:rsidP="003734A3">
      <w:pPr>
        <w:spacing w:line="312" w:lineRule="auto"/>
        <w:rPr>
          <w:sz w:val="24"/>
          <w:lang w:val="en-US"/>
        </w:rPr>
      </w:pPr>
      <w:r w:rsidRPr="0014752E">
        <w:rPr>
          <w:sz w:val="24"/>
          <w:lang w:val="en-US"/>
        </w:rPr>
        <w:t xml:space="preserve">2. Snooks G.D. Why is history getting faster. Measurement and explanation. – </w:t>
      </w:r>
      <w:r w:rsidRPr="0014752E">
        <w:rPr>
          <w:sz w:val="24"/>
        </w:rPr>
        <w:t>Филосо</w:t>
      </w:r>
      <w:r w:rsidRPr="0014752E">
        <w:rPr>
          <w:sz w:val="24"/>
        </w:rPr>
        <w:t>ф</w:t>
      </w:r>
      <w:r w:rsidRPr="0014752E">
        <w:rPr>
          <w:sz w:val="24"/>
        </w:rPr>
        <w:t>ские</w:t>
      </w:r>
      <w:r w:rsidRPr="0014752E">
        <w:rPr>
          <w:sz w:val="24"/>
          <w:lang w:val="en-US"/>
        </w:rPr>
        <w:t xml:space="preserve"> </w:t>
      </w:r>
      <w:r w:rsidRPr="0014752E">
        <w:rPr>
          <w:sz w:val="24"/>
        </w:rPr>
        <w:t>науки</w:t>
      </w:r>
      <w:r w:rsidRPr="0014752E">
        <w:rPr>
          <w:sz w:val="24"/>
          <w:lang w:val="en-US"/>
        </w:rPr>
        <w:t xml:space="preserve">, 2005, </w:t>
      </w:r>
      <w:r w:rsidR="00293873" w:rsidRPr="0014752E">
        <w:rPr>
          <w:sz w:val="24"/>
          <w:lang w:val="en-US"/>
        </w:rPr>
        <w:t>№</w:t>
      </w:r>
      <w:r w:rsidRPr="0014752E">
        <w:rPr>
          <w:sz w:val="24"/>
          <w:lang w:val="en-US"/>
        </w:rPr>
        <w:t xml:space="preserve">4, </w:t>
      </w:r>
      <w:r w:rsidRPr="0014752E">
        <w:rPr>
          <w:sz w:val="24"/>
        </w:rPr>
        <w:t>с</w:t>
      </w:r>
      <w:r w:rsidRPr="0014752E">
        <w:rPr>
          <w:sz w:val="24"/>
          <w:lang w:val="en-US"/>
        </w:rPr>
        <w:t>. 51–68.</w:t>
      </w:r>
    </w:p>
    <w:p w:rsidR="00293873" w:rsidRPr="0014752E" w:rsidRDefault="00293873" w:rsidP="003734A3">
      <w:pPr>
        <w:spacing w:line="312" w:lineRule="auto"/>
        <w:rPr>
          <w:bCs/>
          <w:sz w:val="24"/>
          <w:lang w:val="en-US"/>
        </w:rPr>
      </w:pPr>
      <w:r w:rsidRPr="0014752E">
        <w:rPr>
          <w:sz w:val="24"/>
          <w:lang w:val="en-US"/>
        </w:rPr>
        <w:t xml:space="preserve">3. </w:t>
      </w:r>
      <w:r w:rsidRPr="0014752E">
        <w:rPr>
          <w:bCs/>
          <w:sz w:val="24"/>
          <w:lang w:val="en-US"/>
        </w:rPr>
        <w:t>Eden</w:t>
      </w:r>
      <w:r w:rsidRPr="0014752E">
        <w:rPr>
          <w:sz w:val="24"/>
          <w:lang w:val="en-US"/>
        </w:rPr>
        <w:t xml:space="preserve"> A.H., </w:t>
      </w:r>
      <w:r w:rsidRPr="0014752E">
        <w:rPr>
          <w:bCs/>
          <w:sz w:val="24"/>
          <w:lang w:val="en-US"/>
        </w:rPr>
        <w:t>Moor</w:t>
      </w:r>
      <w:r w:rsidRPr="0014752E">
        <w:rPr>
          <w:sz w:val="24"/>
          <w:lang w:val="en-US"/>
        </w:rPr>
        <w:t xml:space="preserve"> J.H., </w:t>
      </w:r>
      <w:r w:rsidRPr="0014752E">
        <w:rPr>
          <w:bCs/>
          <w:sz w:val="24"/>
          <w:lang w:val="en-US"/>
        </w:rPr>
        <w:t>Soraker</w:t>
      </w:r>
      <w:r w:rsidRPr="0014752E">
        <w:rPr>
          <w:sz w:val="24"/>
          <w:lang w:val="en-US"/>
        </w:rPr>
        <w:t xml:space="preserve"> J.H., </w:t>
      </w:r>
      <w:r w:rsidRPr="0014752E">
        <w:rPr>
          <w:bCs/>
          <w:sz w:val="24"/>
          <w:lang w:val="en-US"/>
        </w:rPr>
        <w:t>Steinhart</w:t>
      </w:r>
      <w:r w:rsidRPr="0014752E">
        <w:rPr>
          <w:sz w:val="24"/>
          <w:lang w:val="en-US"/>
        </w:rPr>
        <w:t xml:space="preserve">, E. Singularity Hypotheses. A Scientific and Philosophical Assessment. – </w:t>
      </w:r>
      <w:r w:rsidRPr="0014752E">
        <w:rPr>
          <w:bCs/>
          <w:sz w:val="24"/>
          <w:lang w:val="en-US"/>
        </w:rPr>
        <w:t>Springer-Verlag Berlin Heidelberg, 2013, 441 p.</w:t>
      </w:r>
    </w:p>
    <w:p w:rsidR="00293873" w:rsidRPr="0014752E" w:rsidRDefault="00293873" w:rsidP="003734A3">
      <w:pPr>
        <w:spacing w:line="312" w:lineRule="auto"/>
        <w:rPr>
          <w:bCs/>
          <w:sz w:val="24"/>
        </w:rPr>
      </w:pPr>
      <w:r w:rsidRPr="0014752E">
        <w:rPr>
          <w:bCs/>
          <w:sz w:val="24"/>
        </w:rPr>
        <w:t>4. Келли К. Неизбежно: 12 технологических трендов, которые определяют наше будущее. – М.: Манн, Иванов и Фарбер, 2017, 347 с.</w:t>
      </w:r>
    </w:p>
    <w:p w:rsidR="00FD6836" w:rsidRPr="0014752E" w:rsidRDefault="00FD6836" w:rsidP="003734A3">
      <w:pPr>
        <w:spacing w:line="312" w:lineRule="auto"/>
        <w:rPr>
          <w:color w:val="000000"/>
          <w:sz w:val="24"/>
        </w:rPr>
      </w:pPr>
      <w:r w:rsidRPr="0014752E">
        <w:rPr>
          <w:sz w:val="24"/>
        </w:rPr>
        <w:t>5. Варакин Л.Е.</w:t>
      </w:r>
      <w:r w:rsidRPr="0014752E">
        <w:rPr>
          <w:color w:val="000000"/>
          <w:sz w:val="24"/>
        </w:rPr>
        <w:t xml:space="preserve"> Распределение доходов, технологий и услуг. – М.: МАС, 2002, </w:t>
      </w:r>
      <w:r w:rsidRPr="0014752E">
        <w:rPr>
          <w:sz w:val="24"/>
        </w:rPr>
        <w:t>296 с.</w:t>
      </w:r>
    </w:p>
    <w:p w:rsidR="00293873" w:rsidRPr="0014752E" w:rsidRDefault="00FD6836" w:rsidP="003734A3">
      <w:pPr>
        <w:spacing w:line="312" w:lineRule="auto"/>
        <w:rPr>
          <w:bCs/>
          <w:sz w:val="24"/>
        </w:rPr>
      </w:pPr>
      <w:r w:rsidRPr="0014752E">
        <w:rPr>
          <w:sz w:val="24"/>
        </w:rPr>
        <w:t>6. Яковец Ю.В.</w:t>
      </w:r>
      <w:r w:rsidRPr="0014752E">
        <w:rPr>
          <w:color w:val="000000"/>
          <w:sz w:val="24"/>
        </w:rPr>
        <w:t xml:space="preserve"> Циклы. Кризисы. Прогнозы. </w:t>
      </w:r>
      <w:r w:rsidRPr="0014752E">
        <w:rPr>
          <w:sz w:val="24"/>
        </w:rPr>
        <w:t xml:space="preserve">– </w:t>
      </w:r>
      <w:r w:rsidRPr="0014752E">
        <w:rPr>
          <w:color w:val="000000"/>
          <w:sz w:val="24"/>
        </w:rPr>
        <w:t>М.: Наука, 1999, 448 с.</w:t>
      </w:r>
    </w:p>
    <w:p w:rsidR="00786EFB" w:rsidRPr="0014752E" w:rsidRDefault="00B47467" w:rsidP="003734A3">
      <w:pPr>
        <w:spacing w:line="312" w:lineRule="auto"/>
        <w:rPr>
          <w:rStyle w:val="article-name2"/>
          <w:color w:val="000000"/>
          <w:sz w:val="24"/>
        </w:rPr>
      </w:pPr>
      <w:r w:rsidRPr="0014752E">
        <w:rPr>
          <w:bCs/>
          <w:sz w:val="24"/>
        </w:rPr>
        <w:t>7</w:t>
      </w:r>
      <w:r w:rsidR="00786EFB" w:rsidRPr="0014752E">
        <w:rPr>
          <w:bCs/>
          <w:sz w:val="24"/>
        </w:rPr>
        <w:t xml:space="preserve">. Пинчук А.В., Соколов Н.А. Опыт формирования инновационных решений при разработке телекоммуникационного оборудования. </w:t>
      </w:r>
      <w:r w:rsidR="00786EFB" w:rsidRPr="0014752E">
        <w:rPr>
          <w:rStyle w:val="article-name2"/>
          <w:color w:val="000000"/>
          <w:sz w:val="24"/>
        </w:rPr>
        <w:t>–</w:t>
      </w:r>
      <w:r w:rsidR="00786EFB" w:rsidRPr="0014752E">
        <w:rPr>
          <w:rStyle w:val="article-name2"/>
          <w:rFonts w:ascii="Calibri" w:hAnsi="Calibri"/>
          <w:color w:val="000000"/>
          <w:sz w:val="24"/>
        </w:rPr>
        <w:t xml:space="preserve"> </w:t>
      </w:r>
      <w:r w:rsidR="00786EFB" w:rsidRPr="0014752E">
        <w:rPr>
          <w:rStyle w:val="article-name2"/>
          <w:color w:val="000000"/>
          <w:sz w:val="24"/>
        </w:rPr>
        <w:t>Вестник связи, 2017, №2, с. 3</w:t>
      </w:r>
      <w:r w:rsidR="00E14985" w:rsidRPr="0014752E">
        <w:rPr>
          <w:sz w:val="24"/>
        </w:rPr>
        <w:t>–</w:t>
      </w:r>
      <w:r w:rsidR="00786EFB" w:rsidRPr="0014752E">
        <w:rPr>
          <w:rStyle w:val="article-name2"/>
          <w:color w:val="000000"/>
          <w:sz w:val="24"/>
        </w:rPr>
        <w:t xml:space="preserve">8. </w:t>
      </w:r>
    </w:p>
    <w:p w:rsidR="00651C2F" w:rsidRPr="0014752E" w:rsidRDefault="00651C2F" w:rsidP="003734A3">
      <w:pPr>
        <w:spacing w:line="312" w:lineRule="auto"/>
        <w:rPr>
          <w:sz w:val="24"/>
        </w:rPr>
      </w:pPr>
      <w:r w:rsidRPr="0014752E">
        <w:rPr>
          <w:rStyle w:val="article-name2"/>
          <w:sz w:val="24"/>
        </w:rPr>
        <w:t xml:space="preserve">8. </w:t>
      </w:r>
      <w:r w:rsidR="008D54F6" w:rsidRPr="0014752E">
        <w:rPr>
          <w:bCs/>
          <w:sz w:val="24"/>
        </w:rPr>
        <w:t xml:space="preserve">Пинчук А.В., Соколов Н.А. </w:t>
      </w:r>
      <w:r w:rsidR="008D54F6" w:rsidRPr="0014752E">
        <w:rPr>
          <w:sz w:val="24"/>
        </w:rPr>
        <w:t>Пять направлений развития сетей доступа. – Первая миля, 2017, №5, с. 30</w:t>
      </w:r>
      <w:r w:rsidR="00E14985" w:rsidRPr="0014752E">
        <w:rPr>
          <w:sz w:val="24"/>
        </w:rPr>
        <w:t>–</w:t>
      </w:r>
      <w:r w:rsidR="008D54F6" w:rsidRPr="0014752E">
        <w:rPr>
          <w:sz w:val="24"/>
        </w:rPr>
        <w:t>35.</w:t>
      </w:r>
    </w:p>
    <w:p w:rsidR="007D6623" w:rsidRPr="0014752E" w:rsidRDefault="00377D98" w:rsidP="00377D98">
      <w:pPr>
        <w:suppressAutoHyphens/>
        <w:spacing w:line="312" w:lineRule="auto"/>
        <w:rPr>
          <w:sz w:val="24"/>
        </w:rPr>
      </w:pPr>
      <w:r w:rsidRPr="0014752E">
        <w:rPr>
          <w:sz w:val="24"/>
        </w:rPr>
        <w:t>9. Олифер В.Г., Олифер Н.А. Компьютерные сети. Принципы, технологии, протоколы. Издание 4-ое. – СПб.: Питер, 2010, 944 с.</w:t>
      </w:r>
    </w:p>
    <w:p w:rsidR="00DF7567" w:rsidRPr="0014752E" w:rsidRDefault="00DF7567" w:rsidP="00DF7567">
      <w:pPr>
        <w:suppressAutoHyphens/>
        <w:spacing w:line="312" w:lineRule="auto"/>
        <w:rPr>
          <w:sz w:val="24"/>
        </w:rPr>
      </w:pPr>
      <w:r w:rsidRPr="0014752E">
        <w:rPr>
          <w:sz w:val="24"/>
        </w:rPr>
        <w:t>10. Гольдштейн А.Б., Гольдштейн Б.С. Softswitch. – СПб.: БХВ-Петербург, 2006, 368 с.</w:t>
      </w:r>
    </w:p>
    <w:p w:rsidR="00FD6836" w:rsidRPr="0014752E" w:rsidRDefault="00DF7567" w:rsidP="00EA49EE">
      <w:pPr>
        <w:suppressAutoHyphens/>
        <w:spacing w:line="312" w:lineRule="auto"/>
        <w:rPr>
          <w:bCs/>
          <w:sz w:val="24"/>
          <w:lang w:val="en-US"/>
        </w:rPr>
      </w:pPr>
      <w:r w:rsidRPr="0014752E">
        <w:rPr>
          <w:sz w:val="24"/>
          <w:lang w:val="en-US"/>
        </w:rPr>
        <w:t>11</w:t>
      </w:r>
      <w:r w:rsidR="006874DF" w:rsidRPr="0014752E">
        <w:rPr>
          <w:bCs/>
          <w:sz w:val="24"/>
          <w:lang w:val="en-US"/>
        </w:rPr>
        <w:t xml:space="preserve">. </w:t>
      </w:r>
      <w:r w:rsidR="005941F5" w:rsidRPr="0014752E">
        <w:rPr>
          <w:bCs/>
          <w:sz w:val="24"/>
          <w:lang w:val="en-US"/>
        </w:rPr>
        <w:t>Salgues B. Society 5.0: Industry of the Future, Technologies, Methods and Tools. – Wiley, 2018, 302 p.</w:t>
      </w:r>
    </w:p>
    <w:p w:rsidR="002D3D49" w:rsidRPr="0014752E" w:rsidRDefault="002D3D49" w:rsidP="002D3D49">
      <w:pPr>
        <w:suppressAutoHyphens/>
        <w:spacing w:line="312" w:lineRule="auto"/>
        <w:rPr>
          <w:sz w:val="24"/>
        </w:rPr>
      </w:pPr>
      <w:r w:rsidRPr="0014752E">
        <w:rPr>
          <w:sz w:val="24"/>
        </w:rPr>
        <w:t xml:space="preserve">12. </w:t>
      </w:r>
      <w:r w:rsidRPr="0014752E">
        <w:rPr>
          <w:bCs/>
          <w:sz w:val="24"/>
        </w:rPr>
        <w:t>Выявление приоритетных научных направлений: междисциплинарный подход. // Отв. ред. И.Я. Кобринская, В.И. Тищенко. – М.: ИМЭМО РАН, 2016, 181 с.</w:t>
      </w:r>
    </w:p>
    <w:p w:rsidR="002D3D49" w:rsidRPr="0014752E" w:rsidRDefault="002D3D49" w:rsidP="002D3D49">
      <w:pPr>
        <w:spacing w:line="312" w:lineRule="auto"/>
        <w:rPr>
          <w:sz w:val="24"/>
        </w:rPr>
      </w:pPr>
      <w:r w:rsidRPr="0014752E">
        <w:rPr>
          <w:sz w:val="24"/>
        </w:rPr>
        <w:t xml:space="preserve">13. Ханк Д.Э., Уичерн Д.У., Райтс А.Д. Бизнес-прогнозирование. – М.: </w:t>
      </w:r>
      <w:r w:rsidRPr="0014752E">
        <w:rPr>
          <w:color w:val="000000"/>
          <w:sz w:val="24"/>
        </w:rPr>
        <w:t xml:space="preserve">Вильямс, 2016, 656 с. </w:t>
      </w:r>
    </w:p>
    <w:p w:rsidR="009751DB" w:rsidRPr="0014752E" w:rsidRDefault="009751DB" w:rsidP="009751DB">
      <w:pPr>
        <w:spacing w:line="312" w:lineRule="auto"/>
        <w:outlineLvl w:val="0"/>
        <w:rPr>
          <w:sz w:val="24"/>
        </w:rPr>
      </w:pPr>
      <w:r w:rsidRPr="0014752E">
        <w:rPr>
          <w:sz w:val="24"/>
        </w:rPr>
        <w:t xml:space="preserve">14. Талеб Н.Н. Черный лебедь. Под знаком непредсказуемости. – М.: </w:t>
      </w:r>
      <w:hyperlink r:id="rId19" w:history="1">
        <w:r w:rsidRPr="0014752E">
          <w:rPr>
            <w:sz w:val="24"/>
          </w:rPr>
          <w:t>КоЛибри</w:t>
        </w:r>
      </w:hyperlink>
      <w:r w:rsidRPr="0014752E">
        <w:rPr>
          <w:sz w:val="24"/>
        </w:rPr>
        <w:t xml:space="preserve">, 2018, 736 с. </w:t>
      </w:r>
    </w:p>
    <w:p w:rsidR="00A37AF2" w:rsidRPr="0014752E" w:rsidRDefault="00A37AF2" w:rsidP="00A37AF2">
      <w:pPr>
        <w:suppressAutoHyphens/>
        <w:rPr>
          <w:sz w:val="24"/>
        </w:rPr>
      </w:pPr>
      <w:r w:rsidRPr="0014752E">
        <w:rPr>
          <w:sz w:val="24"/>
        </w:rPr>
        <w:t>15. Линдгрен М., Бандхольд Х. Сценарное планирование. Связь между будущим и стратегией. – М.: Олимп-Бизнес, 2009, 256 с.</w:t>
      </w:r>
    </w:p>
    <w:p w:rsidR="007E1219" w:rsidRPr="0014752E" w:rsidRDefault="00A37AF2" w:rsidP="00A37AF2">
      <w:pPr>
        <w:suppressAutoHyphens/>
        <w:spacing w:line="312" w:lineRule="auto"/>
        <w:rPr>
          <w:bCs/>
          <w:sz w:val="24"/>
        </w:rPr>
      </w:pPr>
      <w:r w:rsidRPr="0014752E">
        <w:rPr>
          <w:sz w:val="24"/>
        </w:rPr>
        <w:t>16. Королев В.Ю., Бенинг В.Е., Шоргин С.Я. Математические основы теории риска. – М.: Физматлит, 2011, 620 с.</w:t>
      </w:r>
    </w:p>
    <w:p w:rsidR="00A37AF2" w:rsidRPr="0014752E" w:rsidRDefault="00A37AF2" w:rsidP="00414EAE">
      <w:pPr>
        <w:spacing w:line="312" w:lineRule="auto"/>
        <w:rPr>
          <w:sz w:val="24"/>
        </w:rPr>
      </w:pPr>
      <w:r w:rsidRPr="0014752E">
        <w:rPr>
          <w:bCs/>
          <w:sz w:val="24"/>
        </w:rPr>
        <w:t xml:space="preserve">17. Соколов Н.А. Сценарии реализации концепции "Интернет вещей". </w:t>
      </w:r>
      <w:r w:rsidRPr="0014752E">
        <w:rPr>
          <w:sz w:val="24"/>
        </w:rPr>
        <w:t>– Первая м</w:t>
      </w:r>
      <w:r w:rsidRPr="0014752E">
        <w:rPr>
          <w:sz w:val="24"/>
        </w:rPr>
        <w:t>и</w:t>
      </w:r>
      <w:r w:rsidRPr="0014752E">
        <w:rPr>
          <w:sz w:val="24"/>
        </w:rPr>
        <w:t>ля, 2016, №4, с. 50–54.</w:t>
      </w:r>
    </w:p>
    <w:p w:rsidR="00925F46" w:rsidRPr="0014752E" w:rsidRDefault="00925F46" w:rsidP="00925F46">
      <w:pPr>
        <w:spacing w:line="312" w:lineRule="auto"/>
        <w:rPr>
          <w:sz w:val="24"/>
        </w:rPr>
      </w:pPr>
      <w:r w:rsidRPr="0014752E">
        <w:rPr>
          <w:bCs/>
          <w:sz w:val="24"/>
        </w:rPr>
        <w:t xml:space="preserve">18. </w:t>
      </w:r>
      <w:r w:rsidRPr="0014752E">
        <w:rPr>
          <w:sz w:val="24"/>
        </w:rPr>
        <w:t>Ширяев В.И., Ширяев Е.В. Принятие решений: Прогнозирование в глобальных системах.  – М.: URSS, 2013, 176 с.</w:t>
      </w:r>
    </w:p>
    <w:p w:rsidR="00B47467" w:rsidRPr="0014752E" w:rsidRDefault="005D3DA6" w:rsidP="00925F46">
      <w:pPr>
        <w:spacing w:line="312" w:lineRule="auto"/>
        <w:rPr>
          <w:sz w:val="24"/>
        </w:rPr>
      </w:pPr>
      <w:r w:rsidRPr="0014752E">
        <w:rPr>
          <w:sz w:val="24"/>
        </w:rPr>
        <w:lastRenderedPageBreak/>
        <w:t xml:space="preserve">19. </w:t>
      </w:r>
      <w:hyperlink r:id="rId20" w:history="1">
        <w:r w:rsidRPr="0014752E">
          <w:rPr>
            <w:rStyle w:val="a6"/>
            <w:sz w:val="24"/>
          </w:rPr>
          <w:t>https://diasparbusiness.com/cis-ru/diaspar-basics/</w:t>
        </w:r>
      </w:hyperlink>
      <w:r w:rsidRPr="0014752E">
        <w:rPr>
          <w:rStyle w:val="a6"/>
          <w:color w:val="auto"/>
          <w:sz w:val="24"/>
          <w:u w:val="none"/>
        </w:rPr>
        <w:t xml:space="preserve"> [</w:t>
      </w:r>
      <w:r w:rsidR="00154880" w:rsidRPr="0014752E">
        <w:rPr>
          <w:rStyle w:val="a6"/>
          <w:color w:val="auto"/>
          <w:sz w:val="24"/>
          <w:u w:val="none"/>
        </w:rPr>
        <w:t xml:space="preserve">Электронный ресурс]. </w:t>
      </w:r>
      <w:r w:rsidRPr="0014752E">
        <w:rPr>
          <w:rStyle w:val="a6"/>
          <w:color w:val="auto"/>
          <w:sz w:val="24"/>
          <w:u w:val="none"/>
        </w:rPr>
        <w:t>Дата о</w:t>
      </w:r>
      <w:r w:rsidRPr="0014752E">
        <w:rPr>
          <w:rStyle w:val="a6"/>
          <w:color w:val="auto"/>
          <w:sz w:val="24"/>
          <w:u w:val="none"/>
        </w:rPr>
        <w:t>б</w:t>
      </w:r>
      <w:r w:rsidRPr="0014752E">
        <w:rPr>
          <w:rStyle w:val="a6"/>
          <w:color w:val="auto"/>
          <w:sz w:val="24"/>
          <w:u w:val="none"/>
        </w:rPr>
        <w:t>ра</w:t>
      </w:r>
      <w:r w:rsidR="00154880" w:rsidRPr="0014752E">
        <w:rPr>
          <w:rStyle w:val="a6"/>
          <w:color w:val="auto"/>
          <w:sz w:val="24"/>
          <w:u w:val="none"/>
        </w:rPr>
        <w:t>щения:</w:t>
      </w:r>
      <w:r w:rsidRPr="0014752E">
        <w:rPr>
          <w:rStyle w:val="a6"/>
          <w:color w:val="auto"/>
          <w:sz w:val="24"/>
          <w:u w:val="none"/>
        </w:rPr>
        <w:t xml:space="preserve"> 1</w:t>
      </w:r>
      <w:r w:rsidR="00154880" w:rsidRPr="0014752E">
        <w:rPr>
          <w:rStyle w:val="a6"/>
          <w:color w:val="auto"/>
          <w:sz w:val="24"/>
          <w:u w:val="none"/>
        </w:rPr>
        <w:t>7</w:t>
      </w:r>
      <w:r w:rsidRPr="0014752E">
        <w:rPr>
          <w:rStyle w:val="a6"/>
          <w:color w:val="auto"/>
          <w:sz w:val="24"/>
          <w:u w:val="none"/>
        </w:rPr>
        <w:t>.02.2019 г.</w:t>
      </w:r>
    </w:p>
    <w:p w:rsidR="00F262DF" w:rsidRPr="0014752E" w:rsidRDefault="00A04D3F" w:rsidP="00F262DF">
      <w:pPr>
        <w:spacing w:line="312" w:lineRule="auto"/>
        <w:rPr>
          <w:sz w:val="24"/>
        </w:rPr>
      </w:pPr>
      <w:r w:rsidRPr="0014752E">
        <w:rPr>
          <w:sz w:val="24"/>
        </w:rPr>
        <w:t>20</w:t>
      </w:r>
      <w:r w:rsidR="00F262DF" w:rsidRPr="0014752E">
        <w:rPr>
          <w:sz w:val="24"/>
        </w:rPr>
        <w:t>. Гольдштейн Б.С., Соколов Н.А. Об одном пути реконструкции ГТС. – Вестник связи, 2011, №4, с. 58 – 60.</w:t>
      </w:r>
    </w:p>
    <w:p w:rsidR="0075671B" w:rsidRPr="0014752E" w:rsidRDefault="0075671B" w:rsidP="0075671B">
      <w:pPr>
        <w:spacing w:line="312" w:lineRule="auto"/>
        <w:rPr>
          <w:sz w:val="24"/>
        </w:rPr>
      </w:pPr>
      <w:r w:rsidRPr="0014752E">
        <w:rPr>
          <w:sz w:val="24"/>
          <w:lang w:val="en-US"/>
        </w:rPr>
        <w:t xml:space="preserve">21. Kulikov N. Original models of NGN/IMS networks surrounded by circuit switched systems. – T-Comm – Telecommunications and Transport. </w:t>
      </w:r>
      <w:r w:rsidRPr="0014752E">
        <w:rPr>
          <w:sz w:val="24"/>
        </w:rPr>
        <w:t>2014, №4, p</w:t>
      </w:r>
      <w:r w:rsidRPr="0014752E">
        <w:rPr>
          <w:sz w:val="24"/>
          <w:lang w:val="en-US"/>
        </w:rPr>
        <w:t>p</w:t>
      </w:r>
      <w:r w:rsidRPr="0014752E">
        <w:rPr>
          <w:sz w:val="24"/>
        </w:rPr>
        <w:t>. 50-52.</w:t>
      </w:r>
    </w:p>
    <w:p w:rsidR="0044004A" w:rsidRPr="0014752E" w:rsidRDefault="0044004A" w:rsidP="00077548">
      <w:pPr>
        <w:spacing w:before="480" w:line="312" w:lineRule="auto"/>
        <w:rPr>
          <w:sz w:val="24"/>
        </w:rPr>
      </w:pPr>
      <w:proofErr w:type="gramStart"/>
      <w:r w:rsidRPr="0014752E">
        <w:rPr>
          <w:i/>
          <w:sz w:val="24"/>
        </w:rPr>
        <w:t>Ключевые слова</w:t>
      </w:r>
      <w:r w:rsidRPr="0014752E">
        <w:rPr>
          <w:sz w:val="24"/>
        </w:rPr>
        <w:t xml:space="preserve">: </w:t>
      </w:r>
      <w:r w:rsidR="00697B67" w:rsidRPr="0014752E">
        <w:rPr>
          <w:sz w:val="24"/>
        </w:rPr>
        <w:t>инновации</w:t>
      </w:r>
      <w:r w:rsidRPr="0014752E">
        <w:rPr>
          <w:sz w:val="24"/>
        </w:rPr>
        <w:t xml:space="preserve">, </w:t>
      </w:r>
      <w:r w:rsidR="00697B67" w:rsidRPr="0014752E">
        <w:rPr>
          <w:sz w:val="24"/>
        </w:rPr>
        <w:t xml:space="preserve">телекоммуникационное оборудование, </w:t>
      </w:r>
      <w:r w:rsidR="00BB7B1F" w:rsidRPr="0014752E">
        <w:rPr>
          <w:sz w:val="24"/>
        </w:rPr>
        <w:t>сеть электр</w:t>
      </w:r>
      <w:r w:rsidR="00BB7B1F" w:rsidRPr="0014752E">
        <w:rPr>
          <w:sz w:val="24"/>
        </w:rPr>
        <w:t>о</w:t>
      </w:r>
      <w:r w:rsidR="00BB7B1F" w:rsidRPr="0014752E">
        <w:rPr>
          <w:sz w:val="24"/>
        </w:rPr>
        <w:t>связи, жизненный цикл, сингулярность, вертикаль Снукса-Панова, прогноз, сценарий.</w:t>
      </w:r>
      <w:proofErr w:type="gramEnd"/>
    </w:p>
    <w:p w:rsidR="0044004A" w:rsidRPr="0014752E" w:rsidRDefault="0044004A" w:rsidP="00077548">
      <w:pPr>
        <w:spacing w:before="120" w:after="120" w:line="312" w:lineRule="auto"/>
        <w:rPr>
          <w:sz w:val="24"/>
          <w:lang w:val="en-US"/>
        </w:rPr>
      </w:pPr>
      <w:r w:rsidRPr="0014752E">
        <w:rPr>
          <w:i/>
          <w:sz w:val="24"/>
          <w:lang w:val="en-US"/>
        </w:rPr>
        <w:t>Keywords</w:t>
      </w:r>
      <w:r w:rsidRPr="0014752E">
        <w:rPr>
          <w:sz w:val="24"/>
          <w:lang w:val="en-US"/>
        </w:rPr>
        <w:t xml:space="preserve">: </w:t>
      </w:r>
      <w:r w:rsidR="00697B67" w:rsidRPr="0014752E">
        <w:rPr>
          <w:sz w:val="24"/>
          <w:lang w:val="en-US"/>
        </w:rPr>
        <w:t>innovations, telecommunication equipment</w:t>
      </w:r>
      <w:r w:rsidRPr="0014752E">
        <w:rPr>
          <w:sz w:val="24"/>
          <w:lang w:val="en-US"/>
        </w:rPr>
        <w:t xml:space="preserve">, </w:t>
      </w:r>
      <w:r w:rsidR="00BB7B1F" w:rsidRPr="0014752E">
        <w:rPr>
          <w:sz w:val="24"/>
          <w:lang w:val="en-US"/>
        </w:rPr>
        <w:t>telecommunication</w:t>
      </w:r>
      <w:r w:rsidR="00BB7B1F" w:rsidRPr="0014752E">
        <w:rPr>
          <w:rStyle w:val="shorttext"/>
          <w:sz w:val="24"/>
          <w:lang w:val="en"/>
        </w:rPr>
        <w:t xml:space="preserve"> </w:t>
      </w:r>
      <w:r w:rsidR="00BB7B1F" w:rsidRPr="0014752E">
        <w:rPr>
          <w:rStyle w:val="shorttext"/>
          <w:sz w:val="24"/>
          <w:lang w:val="en-US"/>
        </w:rPr>
        <w:t xml:space="preserve">network, life </w:t>
      </w:r>
      <w:r w:rsidR="00BB7B1F" w:rsidRPr="0014752E">
        <w:rPr>
          <w:sz w:val="24"/>
          <w:lang w:val="en-US"/>
        </w:rPr>
        <w:t xml:space="preserve">time, </w:t>
      </w:r>
      <w:r w:rsidR="00BB7B1F" w:rsidRPr="0014752E">
        <w:rPr>
          <w:rStyle w:val="tlid-translation"/>
          <w:sz w:val="24"/>
          <w:lang w:val="en-US"/>
        </w:rPr>
        <w:t xml:space="preserve">singularity, </w:t>
      </w:r>
      <w:r w:rsidR="00BB7B1F" w:rsidRPr="0014752E">
        <w:rPr>
          <w:iCs/>
          <w:sz w:val="24"/>
          <w:lang w:val="en-US"/>
        </w:rPr>
        <w:t>Snooks</w:t>
      </w:r>
      <w:r w:rsidR="00BB7B1F" w:rsidRPr="0014752E">
        <w:rPr>
          <w:sz w:val="24"/>
          <w:lang w:val="en-US"/>
        </w:rPr>
        <w:t>-</w:t>
      </w:r>
      <w:r w:rsidR="00BB7B1F" w:rsidRPr="0014752E">
        <w:rPr>
          <w:iCs/>
          <w:sz w:val="24"/>
          <w:lang w:val="en-US"/>
        </w:rPr>
        <w:t xml:space="preserve">Panov </w:t>
      </w:r>
      <w:r w:rsidR="003530F4" w:rsidRPr="0014752E">
        <w:rPr>
          <w:iCs/>
          <w:sz w:val="24"/>
          <w:lang w:val="en-US"/>
        </w:rPr>
        <w:t>v</w:t>
      </w:r>
      <w:r w:rsidR="00BB7B1F" w:rsidRPr="0014752E">
        <w:rPr>
          <w:iCs/>
          <w:sz w:val="24"/>
          <w:lang w:val="en-US"/>
        </w:rPr>
        <w:t>ertical,</w:t>
      </w:r>
      <w:r w:rsidR="00BB7B1F" w:rsidRPr="0014752E">
        <w:rPr>
          <w:sz w:val="24"/>
          <w:lang w:val="en-US"/>
        </w:rPr>
        <w:t xml:space="preserve"> forecast, scenario</w:t>
      </w:r>
      <w:r w:rsidRPr="0014752E">
        <w:rPr>
          <w:sz w:val="24"/>
          <w:lang w:val="en-US"/>
        </w:rPr>
        <w:t>.</w:t>
      </w:r>
    </w:p>
    <w:p w:rsidR="0044004A" w:rsidRPr="0014752E" w:rsidRDefault="0044004A" w:rsidP="00077548">
      <w:pPr>
        <w:spacing w:line="312" w:lineRule="auto"/>
        <w:rPr>
          <w:i/>
          <w:sz w:val="24"/>
          <w:lang w:val="en-US"/>
        </w:rPr>
      </w:pPr>
      <w:r w:rsidRPr="0014752E">
        <w:rPr>
          <w:i/>
          <w:sz w:val="24"/>
          <w:lang w:val="en-US"/>
        </w:rPr>
        <w:t>Abstract</w:t>
      </w:r>
    </w:p>
    <w:p w:rsidR="00697B67" w:rsidRPr="00884FF1" w:rsidRDefault="00884FF1" w:rsidP="00077548">
      <w:pPr>
        <w:spacing w:line="312" w:lineRule="auto"/>
        <w:rPr>
          <w:sz w:val="24"/>
          <w:lang w:val="en-US"/>
        </w:rPr>
      </w:pPr>
      <w:r w:rsidRPr="0014752E">
        <w:rPr>
          <w:rStyle w:val="tlid-translation"/>
          <w:sz w:val="24"/>
          <w:lang w:val="en-US"/>
        </w:rPr>
        <w:t>The features of the elaboration of innovative solutions for the telecommunication equi</w:t>
      </w:r>
      <w:r w:rsidRPr="0014752E">
        <w:rPr>
          <w:rStyle w:val="tlid-translation"/>
          <w:sz w:val="24"/>
          <w:lang w:val="en-US"/>
        </w:rPr>
        <w:t>p</w:t>
      </w:r>
      <w:r w:rsidRPr="0014752E">
        <w:rPr>
          <w:rStyle w:val="tlid-translation"/>
          <w:sz w:val="24"/>
          <w:lang w:val="en-US"/>
        </w:rPr>
        <w:t>ment creation for the long term are discussed. Attention is focused on the continuous reduction of the life cycle of telecommunication technologies that stimulates the search for sustainable i</w:t>
      </w:r>
      <w:r w:rsidRPr="0014752E">
        <w:rPr>
          <w:rStyle w:val="tlid-translation"/>
          <w:sz w:val="24"/>
          <w:lang w:val="en-US"/>
        </w:rPr>
        <w:t>n</w:t>
      </w:r>
      <w:r w:rsidRPr="0014752E">
        <w:rPr>
          <w:rStyle w:val="tlid-translation"/>
          <w:sz w:val="24"/>
          <w:lang w:val="en-US"/>
        </w:rPr>
        <w:t>novative solutions and complicates the decision-making process on the development of tel</w:t>
      </w:r>
      <w:r w:rsidRPr="0014752E">
        <w:rPr>
          <w:rStyle w:val="tlid-translation"/>
          <w:sz w:val="24"/>
          <w:lang w:val="en-US"/>
        </w:rPr>
        <w:t>e</w:t>
      </w:r>
      <w:r w:rsidRPr="0014752E">
        <w:rPr>
          <w:rStyle w:val="tlid-translation"/>
          <w:sz w:val="24"/>
          <w:lang w:val="en-US"/>
        </w:rPr>
        <w:t>communication networks. Examples of innovative solutions that can create telecommunications equipment with a long life cycle of its main elements are given.</w:t>
      </w:r>
    </w:p>
    <w:sectPr w:rsidR="00697B67" w:rsidRPr="00884FF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B8C"/>
    <w:multiLevelType w:val="hybridMultilevel"/>
    <w:tmpl w:val="AED47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64243"/>
    <w:multiLevelType w:val="hybridMultilevel"/>
    <w:tmpl w:val="25B4C33C"/>
    <w:lvl w:ilvl="0" w:tplc="FFFFFFFF">
      <w:start w:val="1"/>
      <w:numFmt w:val="decimal"/>
      <w:pStyle w:val="TimesNewRoman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A6B90"/>
    <w:multiLevelType w:val="hybridMultilevel"/>
    <w:tmpl w:val="EF5AD1B6"/>
    <w:lvl w:ilvl="0" w:tplc="DBCCA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EE39E3"/>
    <w:multiLevelType w:val="hybridMultilevel"/>
    <w:tmpl w:val="F9BEB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4439D9"/>
    <w:multiLevelType w:val="hybridMultilevel"/>
    <w:tmpl w:val="E8E68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876EE7"/>
    <w:multiLevelType w:val="hybridMultilevel"/>
    <w:tmpl w:val="BB1E2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7231A9"/>
    <w:multiLevelType w:val="hybridMultilevel"/>
    <w:tmpl w:val="BBFE8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515F07"/>
    <w:multiLevelType w:val="hybridMultilevel"/>
    <w:tmpl w:val="92CC3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841A5B"/>
    <w:multiLevelType w:val="hybridMultilevel"/>
    <w:tmpl w:val="9BCC9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F04918"/>
    <w:multiLevelType w:val="hybridMultilevel"/>
    <w:tmpl w:val="D1DED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AF"/>
    <w:rsid w:val="0000028C"/>
    <w:rsid w:val="000002A3"/>
    <w:rsid w:val="0000079A"/>
    <w:rsid w:val="00000A21"/>
    <w:rsid w:val="00000B92"/>
    <w:rsid w:val="00000CBF"/>
    <w:rsid w:val="00001433"/>
    <w:rsid w:val="0000143E"/>
    <w:rsid w:val="00001585"/>
    <w:rsid w:val="0000173D"/>
    <w:rsid w:val="000018C8"/>
    <w:rsid w:val="00001B83"/>
    <w:rsid w:val="00002008"/>
    <w:rsid w:val="00002238"/>
    <w:rsid w:val="00002517"/>
    <w:rsid w:val="00002531"/>
    <w:rsid w:val="00002B09"/>
    <w:rsid w:val="00002E06"/>
    <w:rsid w:val="000041FC"/>
    <w:rsid w:val="000045E8"/>
    <w:rsid w:val="00004ED0"/>
    <w:rsid w:val="00004F3E"/>
    <w:rsid w:val="0000578A"/>
    <w:rsid w:val="000060A3"/>
    <w:rsid w:val="00006150"/>
    <w:rsid w:val="000066ED"/>
    <w:rsid w:val="00006A3E"/>
    <w:rsid w:val="00006AA3"/>
    <w:rsid w:val="00006B44"/>
    <w:rsid w:val="00006BA1"/>
    <w:rsid w:val="000070E4"/>
    <w:rsid w:val="0000710F"/>
    <w:rsid w:val="00007A6A"/>
    <w:rsid w:val="0001112A"/>
    <w:rsid w:val="000113F6"/>
    <w:rsid w:val="000115D8"/>
    <w:rsid w:val="000117EB"/>
    <w:rsid w:val="0001186F"/>
    <w:rsid w:val="00011B09"/>
    <w:rsid w:val="000120CB"/>
    <w:rsid w:val="00012432"/>
    <w:rsid w:val="000124E5"/>
    <w:rsid w:val="0001279A"/>
    <w:rsid w:val="00012A0A"/>
    <w:rsid w:val="00012B74"/>
    <w:rsid w:val="00012CC8"/>
    <w:rsid w:val="00012FA0"/>
    <w:rsid w:val="00013205"/>
    <w:rsid w:val="00013351"/>
    <w:rsid w:val="000136D5"/>
    <w:rsid w:val="0001389D"/>
    <w:rsid w:val="000138B9"/>
    <w:rsid w:val="00013AE3"/>
    <w:rsid w:val="000147E6"/>
    <w:rsid w:val="00014860"/>
    <w:rsid w:val="000148E4"/>
    <w:rsid w:val="000153ED"/>
    <w:rsid w:val="000154F6"/>
    <w:rsid w:val="00015556"/>
    <w:rsid w:val="00015966"/>
    <w:rsid w:val="0001598A"/>
    <w:rsid w:val="00015AAB"/>
    <w:rsid w:val="00015B25"/>
    <w:rsid w:val="0001618A"/>
    <w:rsid w:val="00016A91"/>
    <w:rsid w:val="000174FA"/>
    <w:rsid w:val="000175DB"/>
    <w:rsid w:val="00017AAD"/>
    <w:rsid w:val="00017B60"/>
    <w:rsid w:val="00017C05"/>
    <w:rsid w:val="000201F0"/>
    <w:rsid w:val="00020267"/>
    <w:rsid w:val="000203FB"/>
    <w:rsid w:val="000214D2"/>
    <w:rsid w:val="00021582"/>
    <w:rsid w:val="00022022"/>
    <w:rsid w:val="000220D0"/>
    <w:rsid w:val="0002266C"/>
    <w:rsid w:val="00022B30"/>
    <w:rsid w:val="00023517"/>
    <w:rsid w:val="00023BEA"/>
    <w:rsid w:val="00023D50"/>
    <w:rsid w:val="000242B9"/>
    <w:rsid w:val="00024659"/>
    <w:rsid w:val="00024872"/>
    <w:rsid w:val="00025157"/>
    <w:rsid w:val="00025326"/>
    <w:rsid w:val="00025B92"/>
    <w:rsid w:val="00025D72"/>
    <w:rsid w:val="00026E16"/>
    <w:rsid w:val="00026F79"/>
    <w:rsid w:val="000275C6"/>
    <w:rsid w:val="000277F2"/>
    <w:rsid w:val="00027A61"/>
    <w:rsid w:val="00027C0B"/>
    <w:rsid w:val="00027E57"/>
    <w:rsid w:val="000305BF"/>
    <w:rsid w:val="0003061A"/>
    <w:rsid w:val="000308B5"/>
    <w:rsid w:val="00030A43"/>
    <w:rsid w:val="00030F29"/>
    <w:rsid w:val="00031218"/>
    <w:rsid w:val="00031328"/>
    <w:rsid w:val="00031335"/>
    <w:rsid w:val="00031423"/>
    <w:rsid w:val="00031958"/>
    <w:rsid w:val="0003196E"/>
    <w:rsid w:val="00031C48"/>
    <w:rsid w:val="00031C7D"/>
    <w:rsid w:val="00032579"/>
    <w:rsid w:val="00032A3F"/>
    <w:rsid w:val="0003305A"/>
    <w:rsid w:val="0003321A"/>
    <w:rsid w:val="000335FB"/>
    <w:rsid w:val="0003366C"/>
    <w:rsid w:val="00034614"/>
    <w:rsid w:val="000347F0"/>
    <w:rsid w:val="00034947"/>
    <w:rsid w:val="00034ABA"/>
    <w:rsid w:val="00034B26"/>
    <w:rsid w:val="0003554B"/>
    <w:rsid w:val="000358F2"/>
    <w:rsid w:val="00035ABA"/>
    <w:rsid w:val="000363BB"/>
    <w:rsid w:val="000367DD"/>
    <w:rsid w:val="000368E0"/>
    <w:rsid w:val="00036915"/>
    <w:rsid w:val="00037201"/>
    <w:rsid w:val="00037337"/>
    <w:rsid w:val="00037AB4"/>
    <w:rsid w:val="00037C94"/>
    <w:rsid w:val="00037E9C"/>
    <w:rsid w:val="00037F72"/>
    <w:rsid w:val="00040429"/>
    <w:rsid w:val="000406E9"/>
    <w:rsid w:val="00040C4A"/>
    <w:rsid w:val="00040E99"/>
    <w:rsid w:val="00040F6E"/>
    <w:rsid w:val="00041AF6"/>
    <w:rsid w:val="00042305"/>
    <w:rsid w:val="0004265B"/>
    <w:rsid w:val="00042712"/>
    <w:rsid w:val="00043012"/>
    <w:rsid w:val="0004377F"/>
    <w:rsid w:val="00043ADA"/>
    <w:rsid w:val="00043F9A"/>
    <w:rsid w:val="000445C2"/>
    <w:rsid w:val="00044714"/>
    <w:rsid w:val="00044AD8"/>
    <w:rsid w:val="00044B02"/>
    <w:rsid w:val="00044D59"/>
    <w:rsid w:val="00044D84"/>
    <w:rsid w:val="00045059"/>
    <w:rsid w:val="000450AA"/>
    <w:rsid w:val="000455AA"/>
    <w:rsid w:val="000458D6"/>
    <w:rsid w:val="00045EEE"/>
    <w:rsid w:val="00046197"/>
    <w:rsid w:val="00046BF2"/>
    <w:rsid w:val="00047051"/>
    <w:rsid w:val="00047922"/>
    <w:rsid w:val="00047D61"/>
    <w:rsid w:val="00047ED9"/>
    <w:rsid w:val="0005005C"/>
    <w:rsid w:val="00051220"/>
    <w:rsid w:val="0005155D"/>
    <w:rsid w:val="00051785"/>
    <w:rsid w:val="00052207"/>
    <w:rsid w:val="00052489"/>
    <w:rsid w:val="00052862"/>
    <w:rsid w:val="00052A5D"/>
    <w:rsid w:val="000533AA"/>
    <w:rsid w:val="000536AE"/>
    <w:rsid w:val="0005372A"/>
    <w:rsid w:val="000537FB"/>
    <w:rsid w:val="00053CDA"/>
    <w:rsid w:val="0005460B"/>
    <w:rsid w:val="00054771"/>
    <w:rsid w:val="00054C45"/>
    <w:rsid w:val="00054E71"/>
    <w:rsid w:val="000555BA"/>
    <w:rsid w:val="00055865"/>
    <w:rsid w:val="00055F6E"/>
    <w:rsid w:val="00056AAB"/>
    <w:rsid w:val="00056B2E"/>
    <w:rsid w:val="00056BE4"/>
    <w:rsid w:val="000574B7"/>
    <w:rsid w:val="00057668"/>
    <w:rsid w:val="00057DDB"/>
    <w:rsid w:val="000608D1"/>
    <w:rsid w:val="000609B1"/>
    <w:rsid w:val="00060AD9"/>
    <w:rsid w:val="00060C64"/>
    <w:rsid w:val="00060EA6"/>
    <w:rsid w:val="00061D2B"/>
    <w:rsid w:val="00061FF7"/>
    <w:rsid w:val="00062AFA"/>
    <w:rsid w:val="00063270"/>
    <w:rsid w:val="00063334"/>
    <w:rsid w:val="000634E3"/>
    <w:rsid w:val="0006368B"/>
    <w:rsid w:val="00063D81"/>
    <w:rsid w:val="00063EC2"/>
    <w:rsid w:val="00064338"/>
    <w:rsid w:val="0006464B"/>
    <w:rsid w:val="0006488E"/>
    <w:rsid w:val="00064B6D"/>
    <w:rsid w:val="00064EDD"/>
    <w:rsid w:val="00065C87"/>
    <w:rsid w:val="0006619B"/>
    <w:rsid w:val="00066507"/>
    <w:rsid w:val="000665CC"/>
    <w:rsid w:val="00066816"/>
    <w:rsid w:val="00066C0F"/>
    <w:rsid w:val="000679E4"/>
    <w:rsid w:val="00067C9D"/>
    <w:rsid w:val="000704EE"/>
    <w:rsid w:val="0007082C"/>
    <w:rsid w:val="00071149"/>
    <w:rsid w:val="00071821"/>
    <w:rsid w:val="0007185A"/>
    <w:rsid w:val="00071AF5"/>
    <w:rsid w:val="00071F28"/>
    <w:rsid w:val="00072085"/>
    <w:rsid w:val="00072529"/>
    <w:rsid w:val="0007289F"/>
    <w:rsid w:val="000728EB"/>
    <w:rsid w:val="0007293D"/>
    <w:rsid w:val="000729B7"/>
    <w:rsid w:val="00072D6B"/>
    <w:rsid w:val="00073694"/>
    <w:rsid w:val="00073EBF"/>
    <w:rsid w:val="000744AB"/>
    <w:rsid w:val="00075265"/>
    <w:rsid w:val="00075828"/>
    <w:rsid w:val="00075928"/>
    <w:rsid w:val="00075DBD"/>
    <w:rsid w:val="00076192"/>
    <w:rsid w:val="000764C0"/>
    <w:rsid w:val="00077418"/>
    <w:rsid w:val="00077548"/>
    <w:rsid w:val="0007766C"/>
    <w:rsid w:val="00077817"/>
    <w:rsid w:val="00077CC4"/>
    <w:rsid w:val="00077D6C"/>
    <w:rsid w:val="00080182"/>
    <w:rsid w:val="0008051F"/>
    <w:rsid w:val="00080E9C"/>
    <w:rsid w:val="00081455"/>
    <w:rsid w:val="00081704"/>
    <w:rsid w:val="000819A0"/>
    <w:rsid w:val="0008214F"/>
    <w:rsid w:val="00082732"/>
    <w:rsid w:val="00082B96"/>
    <w:rsid w:val="00083178"/>
    <w:rsid w:val="0008335C"/>
    <w:rsid w:val="0008410A"/>
    <w:rsid w:val="0008413B"/>
    <w:rsid w:val="0008413C"/>
    <w:rsid w:val="0008449E"/>
    <w:rsid w:val="000846FD"/>
    <w:rsid w:val="00084A78"/>
    <w:rsid w:val="0008519B"/>
    <w:rsid w:val="000855E1"/>
    <w:rsid w:val="0008608C"/>
    <w:rsid w:val="00087551"/>
    <w:rsid w:val="000904D2"/>
    <w:rsid w:val="00091167"/>
    <w:rsid w:val="000912AE"/>
    <w:rsid w:val="000913CF"/>
    <w:rsid w:val="000917DF"/>
    <w:rsid w:val="000917E7"/>
    <w:rsid w:val="00091DF0"/>
    <w:rsid w:val="00092033"/>
    <w:rsid w:val="00092E4D"/>
    <w:rsid w:val="000930F8"/>
    <w:rsid w:val="00094279"/>
    <w:rsid w:val="0009437A"/>
    <w:rsid w:val="00094451"/>
    <w:rsid w:val="00094596"/>
    <w:rsid w:val="00094C95"/>
    <w:rsid w:val="0009500F"/>
    <w:rsid w:val="000957F6"/>
    <w:rsid w:val="00095844"/>
    <w:rsid w:val="000959B1"/>
    <w:rsid w:val="00096448"/>
    <w:rsid w:val="00096C01"/>
    <w:rsid w:val="00096E31"/>
    <w:rsid w:val="00096EF3"/>
    <w:rsid w:val="00097333"/>
    <w:rsid w:val="00097407"/>
    <w:rsid w:val="000978A7"/>
    <w:rsid w:val="00097B65"/>
    <w:rsid w:val="00097D06"/>
    <w:rsid w:val="000A05A6"/>
    <w:rsid w:val="000A0731"/>
    <w:rsid w:val="000A0809"/>
    <w:rsid w:val="000A089D"/>
    <w:rsid w:val="000A08CC"/>
    <w:rsid w:val="000A09D6"/>
    <w:rsid w:val="000A1951"/>
    <w:rsid w:val="000A1C3B"/>
    <w:rsid w:val="000A1D0A"/>
    <w:rsid w:val="000A1D27"/>
    <w:rsid w:val="000A1DA5"/>
    <w:rsid w:val="000A2029"/>
    <w:rsid w:val="000A2080"/>
    <w:rsid w:val="000A21A0"/>
    <w:rsid w:val="000A22ED"/>
    <w:rsid w:val="000A2EED"/>
    <w:rsid w:val="000A3150"/>
    <w:rsid w:val="000A38A9"/>
    <w:rsid w:val="000A393D"/>
    <w:rsid w:val="000A3A71"/>
    <w:rsid w:val="000A3EBD"/>
    <w:rsid w:val="000A4178"/>
    <w:rsid w:val="000A48A4"/>
    <w:rsid w:val="000A4C3C"/>
    <w:rsid w:val="000A5142"/>
    <w:rsid w:val="000A51A9"/>
    <w:rsid w:val="000A5479"/>
    <w:rsid w:val="000A65CB"/>
    <w:rsid w:val="000A66F8"/>
    <w:rsid w:val="000A686B"/>
    <w:rsid w:val="000A74A6"/>
    <w:rsid w:val="000A78A0"/>
    <w:rsid w:val="000A79AC"/>
    <w:rsid w:val="000A7EA0"/>
    <w:rsid w:val="000B02AA"/>
    <w:rsid w:val="000B030D"/>
    <w:rsid w:val="000B04DF"/>
    <w:rsid w:val="000B0E58"/>
    <w:rsid w:val="000B1075"/>
    <w:rsid w:val="000B1617"/>
    <w:rsid w:val="000B1A63"/>
    <w:rsid w:val="000B1AEA"/>
    <w:rsid w:val="000B1B2E"/>
    <w:rsid w:val="000B1B5C"/>
    <w:rsid w:val="000B2364"/>
    <w:rsid w:val="000B2B9C"/>
    <w:rsid w:val="000B2DEF"/>
    <w:rsid w:val="000B33C2"/>
    <w:rsid w:val="000B37DE"/>
    <w:rsid w:val="000B3ED0"/>
    <w:rsid w:val="000B3EFF"/>
    <w:rsid w:val="000B41F1"/>
    <w:rsid w:val="000B422A"/>
    <w:rsid w:val="000B4252"/>
    <w:rsid w:val="000B4966"/>
    <w:rsid w:val="000B5AA8"/>
    <w:rsid w:val="000B5CB1"/>
    <w:rsid w:val="000B5FC1"/>
    <w:rsid w:val="000B63D8"/>
    <w:rsid w:val="000B6560"/>
    <w:rsid w:val="000B718E"/>
    <w:rsid w:val="000B75D1"/>
    <w:rsid w:val="000B7E1E"/>
    <w:rsid w:val="000B7E69"/>
    <w:rsid w:val="000C04D7"/>
    <w:rsid w:val="000C063B"/>
    <w:rsid w:val="000C070E"/>
    <w:rsid w:val="000C0731"/>
    <w:rsid w:val="000C1050"/>
    <w:rsid w:val="000C105D"/>
    <w:rsid w:val="000C1185"/>
    <w:rsid w:val="000C1486"/>
    <w:rsid w:val="000C17FF"/>
    <w:rsid w:val="000C2602"/>
    <w:rsid w:val="000C317C"/>
    <w:rsid w:val="000C34BB"/>
    <w:rsid w:val="000C37A6"/>
    <w:rsid w:val="000C3B63"/>
    <w:rsid w:val="000C3F38"/>
    <w:rsid w:val="000C40CC"/>
    <w:rsid w:val="000C42C0"/>
    <w:rsid w:val="000C4C01"/>
    <w:rsid w:val="000C53E0"/>
    <w:rsid w:val="000C5B96"/>
    <w:rsid w:val="000C62F4"/>
    <w:rsid w:val="000C65AD"/>
    <w:rsid w:val="000C662B"/>
    <w:rsid w:val="000C714E"/>
    <w:rsid w:val="000C719B"/>
    <w:rsid w:val="000C77F0"/>
    <w:rsid w:val="000D02B1"/>
    <w:rsid w:val="000D04AA"/>
    <w:rsid w:val="000D04F5"/>
    <w:rsid w:val="000D0505"/>
    <w:rsid w:val="000D0799"/>
    <w:rsid w:val="000D0949"/>
    <w:rsid w:val="000D0958"/>
    <w:rsid w:val="000D16F5"/>
    <w:rsid w:val="000D1C1C"/>
    <w:rsid w:val="000D1C32"/>
    <w:rsid w:val="000D1DD0"/>
    <w:rsid w:val="000D1F09"/>
    <w:rsid w:val="000D207D"/>
    <w:rsid w:val="000D3288"/>
    <w:rsid w:val="000D395A"/>
    <w:rsid w:val="000D3AD8"/>
    <w:rsid w:val="000D3BA6"/>
    <w:rsid w:val="000D3D8E"/>
    <w:rsid w:val="000D3DAB"/>
    <w:rsid w:val="000D4006"/>
    <w:rsid w:val="000D4635"/>
    <w:rsid w:val="000D48D7"/>
    <w:rsid w:val="000D49F2"/>
    <w:rsid w:val="000D4AFA"/>
    <w:rsid w:val="000D5226"/>
    <w:rsid w:val="000D5458"/>
    <w:rsid w:val="000D5A8F"/>
    <w:rsid w:val="000D5C17"/>
    <w:rsid w:val="000D5C89"/>
    <w:rsid w:val="000D606D"/>
    <w:rsid w:val="000D64A7"/>
    <w:rsid w:val="000D65FE"/>
    <w:rsid w:val="000D66A0"/>
    <w:rsid w:val="000D6806"/>
    <w:rsid w:val="000D6959"/>
    <w:rsid w:val="000D6E2F"/>
    <w:rsid w:val="000D6EDF"/>
    <w:rsid w:val="000D78B9"/>
    <w:rsid w:val="000D78F7"/>
    <w:rsid w:val="000D79E3"/>
    <w:rsid w:val="000D7C27"/>
    <w:rsid w:val="000D7C5B"/>
    <w:rsid w:val="000D7CA3"/>
    <w:rsid w:val="000E0002"/>
    <w:rsid w:val="000E04DC"/>
    <w:rsid w:val="000E0810"/>
    <w:rsid w:val="000E084A"/>
    <w:rsid w:val="000E164D"/>
    <w:rsid w:val="000E168C"/>
    <w:rsid w:val="000E1804"/>
    <w:rsid w:val="000E1A57"/>
    <w:rsid w:val="000E291E"/>
    <w:rsid w:val="000E2D21"/>
    <w:rsid w:val="000E2EC6"/>
    <w:rsid w:val="000E3411"/>
    <w:rsid w:val="000E3936"/>
    <w:rsid w:val="000E3B19"/>
    <w:rsid w:val="000E3B89"/>
    <w:rsid w:val="000E3C1A"/>
    <w:rsid w:val="000E447B"/>
    <w:rsid w:val="000E4F89"/>
    <w:rsid w:val="000E5180"/>
    <w:rsid w:val="000E5755"/>
    <w:rsid w:val="000E5BEF"/>
    <w:rsid w:val="000E604A"/>
    <w:rsid w:val="000E6269"/>
    <w:rsid w:val="000E6395"/>
    <w:rsid w:val="000E682B"/>
    <w:rsid w:val="000E71E5"/>
    <w:rsid w:val="000E7432"/>
    <w:rsid w:val="000E7F71"/>
    <w:rsid w:val="000F0124"/>
    <w:rsid w:val="000F01D4"/>
    <w:rsid w:val="000F0747"/>
    <w:rsid w:val="000F0EAF"/>
    <w:rsid w:val="000F10AC"/>
    <w:rsid w:val="000F10B1"/>
    <w:rsid w:val="000F1C38"/>
    <w:rsid w:val="000F2031"/>
    <w:rsid w:val="000F21BC"/>
    <w:rsid w:val="000F21CD"/>
    <w:rsid w:val="000F21D1"/>
    <w:rsid w:val="000F24D1"/>
    <w:rsid w:val="000F24E0"/>
    <w:rsid w:val="000F2865"/>
    <w:rsid w:val="000F28E6"/>
    <w:rsid w:val="000F2F36"/>
    <w:rsid w:val="000F3CCB"/>
    <w:rsid w:val="000F45D0"/>
    <w:rsid w:val="000F4D49"/>
    <w:rsid w:val="000F56D8"/>
    <w:rsid w:val="000F5712"/>
    <w:rsid w:val="000F5B12"/>
    <w:rsid w:val="000F6057"/>
    <w:rsid w:val="000F6B4B"/>
    <w:rsid w:val="000F6EC9"/>
    <w:rsid w:val="000F6F18"/>
    <w:rsid w:val="000F7203"/>
    <w:rsid w:val="000F7352"/>
    <w:rsid w:val="000F7532"/>
    <w:rsid w:val="000F7628"/>
    <w:rsid w:val="000F7B4F"/>
    <w:rsid w:val="000F7DC0"/>
    <w:rsid w:val="000F7E85"/>
    <w:rsid w:val="00100D03"/>
    <w:rsid w:val="00100E4E"/>
    <w:rsid w:val="00100E8B"/>
    <w:rsid w:val="001012BE"/>
    <w:rsid w:val="0010214E"/>
    <w:rsid w:val="001023B8"/>
    <w:rsid w:val="00102497"/>
    <w:rsid w:val="00102D35"/>
    <w:rsid w:val="00103034"/>
    <w:rsid w:val="0010316C"/>
    <w:rsid w:val="00103422"/>
    <w:rsid w:val="00103C40"/>
    <w:rsid w:val="00104278"/>
    <w:rsid w:val="00104B85"/>
    <w:rsid w:val="00104DF5"/>
    <w:rsid w:val="001052A1"/>
    <w:rsid w:val="00105925"/>
    <w:rsid w:val="00105BE2"/>
    <w:rsid w:val="00106867"/>
    <w:rsid w:val="001068E9"/>
    <w:rsid w:val="001068F5"/>
    <w:rsid w:val="00106DF4"/>
    <w:rsid w:val="00107192"/>
    <w:rsid w:val="001079EA"/>
    <w:rsid w:val="00110947"/>
    <w:rsid w:val="001109EA"/>
    <w:rsid w:val="00110CE9"/>
    <w:rsid w:val="00110E54"/>
    <w:rsid w:val="00110ED7"/>
    <w:rsid w:val="00110F3E"/>
    <w:rsid w:val="00111286"/>
    <w:rsid w:val="001116AE"/>
    <w:rsid w:val="00111B67"/>
    <w:rsid w:val="00112A13"/>
    <w:rsid w:val="00112AA5"/>
    <w:rsid w:val="00112C02"/>
    <w:rsid w:val="00113461"/>
    <w:rsid w:val="001136CD"/>
    <w:rsid w:val="001138E0"/>
    <w:rsid w:val="00113C81"/>
    <w:rsid w:val="00113DEC"/>
    <w:rsid w:val="00113E8F"/>
    <w:rsid w:val="00114737"/>
    <w:rsid w:val="00114865"/>
    <w:rsid w:val="0011498E"/>
    <w:rsid w:val="00114B56"/>
    <w:rsid w:val="00114D40"/>
    <w:rsid w:val="0011527E"/>
    <w:rsid w:val="0011536F"/>
    <w:rsid w:val="0011572D"/>
    <w:rsid w:val="00115CCA"/>
    <w:rsid w:val="00115D51"/>
    <w:rsid w:val="00115F14"/>
    <w:rsid w:val="00116025"/>
    <w:rsid w:val="0011603B"/>
    <w:rsid w:val="0011615E"/>
    <w:rsid w:val="001161A7"/>
    <w:rsid w:val="001166BE"/>
    <w:rsid w:val="00116743"/>
    <w:rsid w:val="00116A6E"/>
    <w:rsid w:val="00116A94"/>
    <w:rsid w:val="00116C76"/>
    <w:rsid w:val="00117227"/>
    <w:rsid w:val="00120455"/>
    <w:rsid w:val="00120604"/>
    <w:rsid w:val="00120C2D"/>
    <w:rsid w:val="00120CC1"/>
    <w:rsid w:val="00121130"/>
    <w:rsid w:val="00122335"/>
    <w:rsid w:val="00122375"/>
    <w:rsid w:val="00122BFC"/>
    <w:rsid w:val="00122C8C"/>
    <w:rsid w:val="00122EC4"/>
    <w:rsid w:val="00123397"/>
    <w:rsid w:val="00123688"/>
    <w:rsid w:val="00123999"/>
    <w:rsid w:val="00123AFB"/>
    <w:rsid w:val="00124A61"/>
    <w:rsid w:val="00124AFA"/>
    <w:rsid w:val="00124B80"/>
    <w:rsid w:val="00124E09"/>
    <w:rsid w:val="00124F20"/>
    <w:rsid w:val="00125C5B"/>
    <w:rsid w:val="00125C8F"/>
    <w:rsid w:val="0012760E"/>
    <w:rsid w:val="00127D65"/>
    <w:rsid w:val="00127EE8"/>
    <w:rsid w:val="00127F4C"/>
    <w:rsid w:val="00127F84"/>
    <w:rsid w:val="0013044F"/>
    <w:rsid w:val="0013052D"/>
    <w:rsid w:val="00130AD8"/>
    <w:rsid w:val="00130F74"/>
    <w:rsid w:val="0013142B"/>
    <w:rsid w:val="00131526"/>
    <w:rsid w:val="00131B84"/>
    <w:rsid w:val="00131C9F"/>
    <w:rsid w:val="00131D27"/>
    <w:rsid w:val="00132048"/>
    <w:rsid w:val="001323DA"/>
    <w:rsid w:val="00133263"/>
    <w:rsid w:val="0013326E"/>
    <w:rsid w:val="00133366"/>
    <w:rsid w:val="00133375"/>
    <w:rsid w:val="00134180"/>
    <w:rsid w:val="001345F2"/>
    <w:rsid w:val="001349FB"/>
    <w:rsid w:val="00134CA4"/>
    <w:rsid w:val="001356C4"/>
    <w:rsid w:val="00135A5A"/>
    <w:rsid w:val="00135D00"/>
    <w:rsid w:val="00135D52"/>
    <w:rsid w:val="001361D7"/>
    <w:rsid w:val="0013724D"/>
    <w:rsid w:val="001372B1"/>
    <w:rsid w:val="0013768B"/>
    <w:rsid w:val="00137FAA"/>
    <w:rsid w:val="0014033B"/>
    <w:rsid w:val="001408D0"/>
    <w:rsid w:val="0014092E"/>
    <w:rsid w:val="001409BF"/>
    <w:rsid w:val="00141016"/>
    <w:rsid w:val="00141415"/>
    <w:rsid w:val="0014181D"/>
    <w:rsid w:val="00141D98"/>
    <w:rsid w:val="0014235C"/>
    <w:rsid w:val="001428F5"/>
    <w:rsid w:val="00142A75"/>
    <w:rsid w:val="00142B5C"/>
    <w:rsid w:val="00143B43"/>
    <w:rsid w:val="00143B58"/>
    <w:rsid w:val="00143DAB"/>
    <w:rsid w:val="00144061"/>
    <w:rsid w:val="00144189"/>
    <w:rsid w:val="0014418A"/>
    <w:rsid w:val="0014471E"/>
    <w:rsid w:val="0014476A"/>
    <w:rsid w:val="00144A3D"/>
    <w:rsid w:val="00144C2E"/>
    <w:rsid w:val="00146745"/>
    <w:rsid w:val="0014683C"/>
    <w:rsid w:val="00146FBD"/>
    <w:rsid w:val="001472FA"/>
    <w:rsid w:val="0014752E"/>
    <w:rsid w:val="00147566"/>
    <w:rsid w:val="00147638"/>
    <w:rsid w:val="0014775A"/>
    <w:rsid w:val="00147C4E"/>
    <w:rsid w:val="001503E8"/>
    <w:rsid w:val="00150F12"/>
    <w:rsid w:val="00151508"/>
    <w:rsid w:val="00151E3C"/>
    <w:rsid w:val="00152064"/>
    <w:rsid w:val="00152138"/>
    <w:rsid w:val="00152506"/>
    <w:rsid w:val="00152646"/>
    <w:rsid w:val="001528F5"/>
    <w:rsid w:val="00152E19"/>
    <w:rsid w:val="0015352F"/>
    <w:rsid w:val="0015381D"/>
    <w:rsid w:val="00153C0F"/>
    <w:rsid w:val="00154160"/>
    <w:rsid w:val="00154288"/>
    <w:rsid w:val="00154790"/>
    <w:rsid w:val="00154880"/>
    <w:rsid w:val="0015516F"/>
    <w:rsid w:val="00156105"/>
    <w:rsid w:val="0015631D"/>
    <w:rsid w:val="00156385"/>
    <w:rsid w:val="001565B4"/>
    <w:rsid w:val="001568F9"/>
    <w:rsid w:val="00156989"/>
    <w:rsid w:val="00156C87"/>
    <w:rsid w:val="00156DA7"/>
    <w:rsid w:val="00156E1B"/>
    <w:rsid w:val="00156F73"/>
    <w:rsid w:val="00156FC2"/>
    <w:rsid w:val="00157426"/>
    <w:rsid w:val="001577A4"/>
    <w:rsid w:val="00160302"/>
    <w:rsid w:val="001606C3"/>
    <w:rsid w:val="00160885"/>
    <w:rsid w:val="00160995"/>
    <w:rsid w:val="00160A8C"/>
    <w:rsid w:val="00161066"/>
    <w:rsid w:val="001611B2"/>
    <w:rsid w:val="001614BB"/>
    <w:rsid w:val="00161A5A"/>
    <w:rsid w:val="00161EBA"/>
    <w:rsid w:val="00162396"/>
    <w:rsid w:val="001623D9"/>
    <w:rsid w:val="00162770"/>
    <w:rsid w:val="001628D4"/>
    <w:rsid w:val="001630D8"/>
    <w:rsid w:val="001632E4"/>
    <w:rsid w:val="001633C9"/>
    <w:rsid w:val="00163435"/>
    <w:rsid w:val="001639CB"/>
    <w:rsid w:val="00163A00"/>
    <w:rsid w:val="00163B5A"/>
    <w:rsid w:val="00164710"/>
    <w:rsid w:val="00164A89"/>
    <w:rsid w:val="00164F1F"/>
    <w:rsid w:val="00164FBC"/>
    <w:rsid w:val="00165073"/>
    <w:rsid w:val="001650DC"/>
    <w:rsid w:val="001650E1"/>
    <w:rsid w:val="001653DD"/>
    <w:rsid w:val="00165828"/>
    <w:rsid w:val="00165B2F"/>
    <w:rsid w:val="001675AD"/>
    <w:rsid w:val="001676C9"/>
    <w:rsid w:val="001679D0"/>
    <w:rsid w:val="00167D2F"/>
    <w:rsid w:val="00167F17"/>
    <w:rsid w:val="0017009B"/>
    <w:rsid w:val="001701E5"/>
    <w:rsid w:val="001704DD"/>
    <w:rsid w:val="0017086D"/>
    <w:rsid w:val="00170CDC"/>
    <w:rsid w:val="00171202"/>
    <w:rsid w:val="00171232"/>
    <w:rsid w:val="001714C2"/>
    <w:rsid w:val="001715E9"/>
    <w:rsid w:val="00171799"/>
    <w:rsid w:val="001720D8"/>
    <w:rsid w:val="001721B3"/>
    <w:rsid w:val="0017260A"/>
    <w:rsid w:val="001729BB"/>
    <w:rsid w:val="001729C4"/>
    <w:rsid w:val="00173FFC"/>
    <w:rsid w:val="00174860"/>
    <w:rsid w:val="00174DB9"/>
    <w:rsid w:val="00174E9E"/>
    <w:rsid w:val="00175325"/>
    <w:rsid w:val="0017566B"/>
    <w:rsid w:val="0017575C"/>
    <w:rsid w:val="00175BCC"/>
    <w:rsid w:val="00175BCF"/>
    <w:rsid w:val="00175CD3"/>
    <w:rsid w:val="00176276"/>
    <w:rsid w:val="00176C14"/>
    <w:rsid w:val="00177551"/>
    <w:rsid w:val="00177B58"/>
    <w:rsid w:val="0018071D"/>
    <w:rsid w:val="00180CD4"/>
    <w:rsid w:val="001814D3"/>
    <w:rsid w:val="001816A4"/>
    <w:rsid w:val="001816BA"/>
    <w:rsid w:val="00181B79"/>
    <w:rsid w:val="00181FDC"/>
    <w:rsid w:val="001825B1"/>
    <w:rsid w:val="001827DB"/>
    <w:rsid w:val="00182C2D"/>
    <w:rsid w:val="00183387"/>
    <w:rsid w:val="001835DD"/>
    <w:rsid w:val="00183BC6"/>
    <w:rsid w:val="00183D01"/>
    <w:rsid w:val="00183E9F"/>
    <w:rsid w:val="00184071"/>
    <w:rsid w:val="00184172"/>
    <w:rsid w:val="0018421F"/>
    <w:rsid w:val="00184AAA"/>
    <w:rsid w:val="00184EC5"/>
    <w:rsid w:val="0018536F"/>
    <w:rsid w:val="00185907"/>
    <w:rsid w:val="001867C1"/>
    <w:rsid w:val="001869B7"/>
    <w:rsid w:val="00186A23"/>
    <w:rsid w:val="00187719"/>
    <w:rsid w:val="00187FB8"/>
    <w:rsid w:val="001905CF"/>
    <w:rsid w:val="0019108E"/>
    <w:rsid w:val="001910CA"/>
    <w:rsid w:val="00191E14"/>
    <w:rsid w:val="00192C55"/>
    <w:rsid w:val="00192FC0"/>
    <w:rsid w:val="00193175"/>
    <w:rsid w:val="00194034"/>
    <w:rsid w:val="0019532D"/>
    <w:rsid w:val="00195BEF"/>
    <w:rsid w:val="001968A1"/>
    <w:rsid w:val="00196B50"/>
    <w:rsid w:val="00196ECC"/>
    <w:rsid w:val="0019794E"/>
    <w:rsid w:val="0019795E"/>
    <w:rsid w:val="00197A0A"/>
    <w:rsid w:val="00197D8E"/>
    <w:rsid w:val="001A0C1E"/>
    <w:rsid w:val="001A0FB9"/>
    <w:rsid w:val="001A1262"/>
    <w:rsid w:val="001A1340"/>
    <w:rsid w:val="001A177C"/>
    <w:rsid w:val="001A1BED"/>
    <w:rsid w:val="001A1E4A"/>
    <w:rsid w:val="001A20FD"/>
    <w:rsid w:val="001A21EB"/>
    <w:rsid w:val="001A231C"/>
    <w:rsid w:val="001A2741"/>
    <w:rsid w:val="001A295C"/>
    <w:rsid w:val="001A2DF4"/>
    <w:rsid w:val="001A2E52"/>
    <w:rsid w:val="001A2FEA"/>
    <w:rsid w:val="001A38CC"/>
    <w:rsid w:val="001A39A4"/>
    <w:rsid w:val="001A433E"/>
    <w:rsid w:val="001A43CD"/>
    <w:rsid w:val="001A49EA"/>
    <w:rsid w:val="001A5497"/>
    <w:rsid w:val="001A585F"/>
    <w:rsid w:val="001A5D1D"/>
    <w:rsid w:val="001A66C0"/>
    <w:rsid w:val="001A6742"/>
    <w:rsid w:val="001A6BC8"/>
    <w:rsid w:val="001A6DB0"/>
    <w:rsid w:val="001A6EF8"/>
    <w:rsid w:val="001A706A"/>
    <w:rsid w:val="001A73EF"/>
    <w:rsid w:val="001A77BF"/>
    <w:rsid w:val="001A7C54"/>
    <w:rsid w:val="001A7FCC"/>
    <w:rsid w:val="001B0399"/>
    <w:rsid w:val="001B090D"/>
    <w:rsid w:val="001B0B95"/>
    <w:rsid w:val="001B14F9"/>
    <w:rsid w:val="001B17DE"/>
    <w:rsid w:val="001B1C1A"/>
    <w:rsid w:val="001B2015"/>
    <w:rsid w:val="001B24E1"/>
    <w:rsid w:val="001B273E"/>
    <w:rsid w:val="001B280B"/>
    <w:rsid w:val="001B2E87"/>
    <w:rsid w:val="001B2FD4"/>
    <w:rsid w:val="001B325D"/>
    <w:rsid w:val="001B3365"/>
    <w:rsid w:val="001B37CD"/>
    <w:rsid w:val="001B41BF"/>
    <w:rsid w:val="001B4330"/>
    <w:rsid w:val="001B441E"/>
    <w:rsid w:val="001B4819"/>
    <w:rsid w:val="001B487D"/>
    <w:rsid w:val="001B5587"/>
    <w:rsid w:val="001B579F"/>
    <w:rsid w:val="001B595D"/>
    <w:rsid w:val="001B5DF5"/>
    <w:rsid w:val="001B61EC"/>
    <w:rsid w:val="001B61FA"/>
    <w:rsid w:val="001B6B12"/>
    <w:rsid w:val="001B6BD4"/>
    <w:rsid w:val="001B727B"/>
    <w:rsid w:val="001B75A8"/>
    <w:rsid w:val="001B75B0"/>
    <w:rsid w:val="001B77A7"/>
    <w:rsid w:val="001B79EE"/>
    <w:rsid w:val="001B7C9C"/>
    <w:rsid w:val="001B7D8A"/>
    <w:rsid w:val="001C0F2F"/>
    <w:rsid w:val="001C1119"/>
    <w:rsid w:val="001C1161"/>
    <w:rsid w:val="001C11D3"/>
    <w:rsid w:val="001C1485"/>
    <w:rsid w:val="001C16DA"/>
    <w:rsid w:val="001C22A1"/>
    <w:rsid w:val="001C2740"/>
    <w:rsid w:val="001C3825"/>
    <w:rsid w:val="001C3A03"/>
    <w:rsid w:val="001C3DFF"/>
    <w:rsid w:val="001C440F"/>
    <w:rsid w:val="001C4456"/>
    <w:rsid w:val="001C48F1"/>
    <w:rsid w:val="001C4DBD"/>
    <w:rsid w:val="001C578F"/>
    <w:rsid w:val="001C6551"/>
    <w:rsid w:val="001C71C3"/>
    <w:rsid w:val="001C770C"/>
    <w:rsid w:val="001C7870"/>
    <w:rsid w:val="001D0593"/>
    <w:rsid w:val="001D078E"/>
    <w:rsid w:val="001D07D5"/>
    <w:rsid w:val="001D086A"/>
    <w:rsid w:val="001D0CF4"/>
    <w:rsid w:val="001D101D"/>
    <w:rsid w:val="001D11D9"/>
    <w:rsid w:val="001D138C"/>
    <w:rsid w:val="001D1446"/>
    <w:rsid w:val="001D1756"/>
    <w:rsid w:val="001D2089"/>
    <w:rsid w:val="001D29BA"/>
    <w:rsid w:val="001D3011"/>
    <w:rsid w:val="001D34FE"/>
    <w:rsid w:val="001D3F6A"/>
    <w:rsid w:val="001D41FD"/>
    <w:rsid w:val="001D45C9"/>
    <w:rsid w:val="001D4BE7"/>
    <w:rsid w:val="001D4FE7"/>
    <w:rsid w:val="001D5267"/>
    <w:rsid w:val="001D53F0"/>
    <w:rsid w:val="001D5681"/>
    <w:rsid w:val="001D5AD7"/>
    <w:rsid w:val="001D5D64"/>
    <w:rsid w:val="001D65B5"/>
    <w:rsid w:val="001D68A5"/>
    <w:rsid w:val="001D6FDC"/>
    <w:rsid w:val="001D7090"/>
    <w:rsid w:val="001D7618"/>
    <w:rsid w:val="001E188B"/>
    <w:rsid w:val="001E18DF"/>
    <w:rsid w:val="001E20E1"/>
    <w:rsid w:val="001E2143"/>
    <w:rsid w:val="001E23C4"/>
    <w:rsid w:val="001E2659"/>
    <w:rsid w:val="001E2AFB"/>
    <w:rsid w:val="001E2B6D"/>
    <w:rsid w:val="001E2CA2"/>
    <w:rsid w:val="001E329A"/>
    <w:rsid w:val="001E3568"/>
    <w:rsid w:val="001E3BE0"/>
    <w:rsid w:val="001E3F9F"/>
    <w:rsid w:val="001E44BE"/>
    <w:rsid w:val="001E4865"/>
    <w:rsid w:val="001E4BE8"/>
    <w:rsid w:val="001E5289"/>
    <w:rsid w:val="001E5290"/>
    <w:rsid w:val="001E52B6"/>
    <w:rsid w:val="001E5467"/>
    <w:rsid w:val="001E5CC5"/>
    <w:rsid w:val="001E64B3"/>
    <w:rsid w:val="001E6660"/>
    <w:rsid w:val="001E6F3E"/>
    <w:rsid w:val="001E7356"/>
    <w:rsid w:val="001E7C56"/>
    <w:rsid w:val="001F0665"/>
    <w:rsid w:val="001F0EFC"/>
    <w:rsid w:val="001F1573"/>
    <w:rsid w:val="001F175F"/>
    <w:rsid w:val="001F1B29"/>
    <w:rsid w:val="001F1F53"/>
    <w:rsid w:val="001F2854"/>
    <w:rsid w:val="001F28CA"/>
    <w:rsid w:val="001F2926"/>
    <w:rsid w:val="001F32FE"/>
    <w:rsid w:val="001F35D0"/>
    <w:rsid w:val="001F387E"/>
    <w:rsid w:val="001F3898"/>
    <w:rsid w:val="001F3A30"/>
    <w:rsid w:val="001F3C1F"/>
    <w:rsid w:val="001F3C2A"/>
    <w:rsid w:val="001F3CC0"/>
    <w:rsid w:val="001F4505"/>
    <w:rsid w:val="001F4E2E"/>
    <w:rsid w:val="001F64F0"/>
    <w:rsid w:val="001F65AA"/>
    <w:rsid w:val="001F6679"/>
    <w:rsid w:val="001F66B0"/>
    <w:rsid w:val="001F66F7"/>
    <w:rsid w:val="001F6C6E"/>
    <w:rsid w:val="001F6E23"/>
    <w:rsid w:val="001F740C"/>
    <w:rsid w:val="001F7FDD"/>
    <w:rsid w:val="002000DA"/>
    <w:rsid w:val="00200970"/>
    <w:rsid w:val="00200E2E"/>
    <w:rsid w:val="00200F19"/>
    <w:rsid w:val="00200FA9"/>
    <w:rsid w:val="002017F5"/>
    <w:rsid w:val="00201930"/>
    <w:rsid w:val="00201CD7"/>
    <w:rsid w:val="0020221C"/>
    <w:rsid w:val="002023AD"/>
    <w:rsid w:val="0020290A"/>
    <w:rsid w:val="00202A4C"/>
    <w:rsid w:val="0020327B"/>
    <w:rsid w:val="00203AC7"/>
    <w:rsid w:val="00203BA1"/>
    <w:rsid w:val="00204033"/>
    <w:rsid w:val="00204436"/>
    <w:rsid w:val="00204A47"/>
    <w:rsid w:val="00204F99"/>
    <w:rsid w:val="00205526"/>
    <w:rsid w:val="00205ACF"/>
    <w:rsid w:val="00205CB4"/>
    <w:rsid w:val="00205CF1"/>
    <w:rsid w:val="00205E3E"/>
    <w:rsid w:val="00205FB0"/>
    <w:rsid w:val="0020620F"/>
    <w:rsid w:val="00206B51"/>
    <w:rsid w:val="00206BD6"/>
    <w:rsid w:val="00206E8E"/>
    <w:rsid w:val="00207DD7"/>
    <w:rsid w:val="00207F7D"/>
    <w:rsid w:val="00210172"/>
    <w:rsid w:val="00210796"/>
    <w:rsid w:val="00210B37"/>
    <w:rsid w:val="00210F85"/>
    <w:rsid w:val="002111E7"/>
    <w:rsid w:val="002117F2"/>
    <w:rsid w:val="0021253D"/>
    <w:rsid w:val="0021265D"/>
    <w:rsid w:val="00212663"/>
    <w:rsid w:val="00213284"/>
    <w:rsid w:val="00213B5A"/>
    <w:rsid w:val="00214747"/>
    <w:rsid w:val="00214BC8"/>
    <w:rsid w:val="00214D72"/>
    <w:rsid w:val="00214F12"/>
    <w:rsid w:val="00215018"/>
    <w:rsid w:val="00215352"/>
    <w:rsid w:val="002153BA"/>
    <w:rsid w:val="002154D9"/>
    <w:rsid w:val="002155AE"/>
    <w:rsid w:val="002159AB"/>
    <w:rsid w:val="00215C5D"/>
    <w:rsid w:val="00215D71"/>
    <w:rsid w:val="002160A7"/>
    <w:rsid w:val="00216F7F"/>
    <w:rsid w:val="00217425"/>
    <w:rsid w:val="00217795"/>
    <w:rsid w:val="0021793B"/>
    <w:rsid w:val="00217E63"/>
    <w:rsid w:val="00217EEA"/>
    <w:rsid w:val="00217F7F"/>
    <w:rsid w:val="002200C6"/>
    <w:rsid w:val="00220433"/>
    <w:rsid w:val="00220B61"/>
    <w:rsid w:val="00220E76"/>
    <w:rsid w:val="00220F09"/>
    <w:rsid w:val="00221282"/>
    <w:rsid w:val="002212BE"/>
    <w:rsid w:val="0022137A"/>
    <w:rsid w:val="002217C1"/>
    <w:rsid w:val="0022223D"/>
    <w:rsid w:val="0022246F"/>
    <w:rsid w:val="00222532"/>
    <w:rsid w:val="00222C70"/>
    <w:rsid w:val="0022306D"/>
    <w:rsid w:val="002230DF"/>
    <w:rsid w:val="0022377D"/>
    <w:rsid w:val="002243BC"/>
    <w:rsid w:val="002249A9"/>
    <w:rsid w:val="00224F91"/>
    <w:rsid w:val="0022502D"/>
    <w:rsid w:val="002252BD"/>
    <w:rsid w:val="002258B7"/>
    <w:rsid w:val="00225C78"/>
    <w:rsid w:val="00225E99"/>
    <w:rsid w:val="00225ED6"/>
    <w:rsid w:val="002261F3"/>
    <w:rsid w:val="00226316"/>
    <w:rsid w:val="002263FF"/>
    <w:rsid w:val="0022646B"/>
    <w:rsid w:val="002267BB"/>
    <w:rsid w:val="00226814"/>
    <w:rsid w:val="00226C80"/>
    <w:rsid w:val="00226CFD"/>
    <w:rsid w:val="00226D5A"/>
    <w:rsid w:val="00226F89"/>
    <w:rsid w:val="002271F6"/>
    <w:rsid w:val="002276B9"/>
    <w:rsid w:val="0023008C"/>
    <w:rsid w:val="002302B5"/>
    <w:rsid w:val="0023051D"/>
    <w:rsid w:val="002308DF"/>
    <w:rsid w:val="00230BFE"/>
    <w:rsid w:val="0023129D"/>
    <w:rsid w:val="00231998"/>
    <w:rsid w:val="00231A67"/>
    <w:rsid w:val="0023203A"/>
    <w:rsid w:val="00232597"/>
    <w:rsid w:val="002328CA"/>
    <w:rsid w:val="0023298E"/>
    <w:rsid w:val="00232F3C"/>
    <w:rsid w:val="0023320F"/>
    <w:rsid w:val="00233334"/>
    <w:rsid w:val="002333DF"/>
    <w:rsid w:val="00233503"/>
    <w:rsid w:val="0023379E"/>
    <w:rsid w:val="0023477E"/>
    <w:rsid w:val="002354FF"/>
    <w:rsid w:val="00235B7D"/>
    <w:rsid w:val="00235BB4"/>
    <w:rsid w:val="00236AE8"/>
    <w:rsid w:val="00236D1D"/>
    <w:rsid w:val="002375AD"/>
    <w:rsid w:val="002379F6"/>
    <w:rsid w:val="00237A2A"/>
    <w:rsid w:val="00240416"/>
    <w:rsid w:val="00240537"/>
    <w:rsid w:val="0024068F"/>
    <w:rsid w:val="002408B6"/>
    <w:rsid w:val="00240E11"/>
    <w:rsid w:val="00240F54"/>
    <w:rsid w:val="00241040"/>
    <w:rsid w:val="0024109A"/>
    <w:rsid w:val="0024125B"/>
    <w:rsid w:val="002414AC"/>
    <w:rsid w:val="0024152F"/>
    <w:rsid w:val="0024181A"/>
    <w:rsid w:val="00241996"/>
    <w:rsid w:val="00241CA6"/>
    <w:rsid w:val="00241E02"/>
    <w:rsid w:val="00241FA2"/>
    <w:rsid w:val="002422A1"/>
    <w:rsid w:val="00242826"/>
    <w:rsid w:val="00243369"/>
    <w:rsid w:val="0024337C"/>
    <w:rsid w:val="002435A6"/>
    <w:rsid w:val="00243F1E"/>
    <w:rsid w:val="002441AD"/>
    <w:rsid w:val="00244582"/>
    <w:rsid w:val="00244AE6"/>
    <w:rsid w:val="002452CD"/>
    <w:rsid w:val="00245CBB"/>
    <w:rsid w:val="00246217"/>
    <w:rsid w:val="00246463"/>
    <w:rsid w:val="00246575"/>
    <w:rsid w:val="00246845"/>
    <w:rsid w:val="00247630"/>
    <w:rsid w:val="00247836"/>
    <w:rsid w:val="00247B06"/>
    <w:rsid w:val="00247C6C"/>
    <w:rsid w:val="00247FC8"/>
    <w:rsid w:val="00250046"/>
    <w:rsid w:val="002507B1"/>
    <w:rsid w:val="00250BA7"/>
    <w:rsid w:val="00250C11"/>
    <w:rsid w:val="0025153E"/>
    <w:rsid w:val="00251C1F"/>
    <w:rsid w:val="00251FEA"/>
    <w:rsid w:val="0025208B"/>
    <w:rsid w:val="002522DA"/>
    <w:rsid w:val="00252459"/>
    <w:rsid w:val="002525F2"/>
    <w:rsid w:val="0025279E"/>
    <w:rsid w:val="002529A5"/>
    <w:rsid w:val="00252CB4"/>
    <w:rsid w:val="00254688"/>
    <w:rsid w:val="00254961"/>
    <w:rsid w:val="0025535D"/>
    <w:rsid w:val="002553F6"/>
    <w:rsid w:val="00255620"/>
    <w:rsid w:val="00255F77"/>
    <w:rsid w:val="00255FA2"/>
    <w:rsid w:val="002561DB"/>
    <w:rsid w:val="0025621E"/>
    <w:rsid w:val="00256A9C"/>
    <w:rsid w:val="00256B7A"/>
    <w:rsid w:val="00256CC6"/>
    <w:rsid w:val="002576C9"/>
    <w:rsid w:val="00260085"/>
    <w:rsid w:val="002600D4"/>
    <w:rsid w:val="002602C0"/>
    <w:rsid w:val="00260315"/>
    <w:rsid w:val="00261469"/>
    <w:rsid w:val="00261B6A"/>
    <w:rsid w:val="00262817"/>
    <w:rsid w:val="00262AD7"/>
    <w:rsid w:val="00262B3C"/>
    <w:rsid w:val="00262C27"/>
    <w:rsid w:val="00262C70"/>
    <w:rsid w:val="00262FCB"/>
    <w:rsid w:val="00263154"/>
    <w:rsid w:val="0026316C"/>
    <w:rsid w:val="002632E4"/>
    <w:rsid w:val="002636C4"/>
    <w:rsid w:val="0026381C"/>
    <w:rsid w:val="00263C84"/>
    <w:rsid w:val="002640B5"/>
    <w:rsid w:val="002644C7"/>
    <w:rsid w:val="00264CA0"/>
    <w:rsid w:val="00264D92"/>
    <w:rsid w:val="00264F7B"/>
    <w:rsid w:val="0026535E"/>
    <w:rsid w:val="00266650"/>
    <w:rsid w:val="00266664"/>
    <w:rsid w:val="002669A4"/>
    <w:rsid w:val="00267747"/>
    <w:rsid w:val="00267B14"/>
    <w:rsid w:val="00267EDA"/>
    <w:rsid w:val="002702DF"/>
    <w:rsid w:val="00270FFB"/>
    <w:rsid w:val="00271117"/>
    <w:rsid w:val="00271218"/>
    <w:rsid w:val="002716D6"/>
    <w:rsid w:val="002717EC"/>
    <w:rsid w:val="00271B7E"/>
    <w:rsid w:val="00271FEC"/>
    <w:rsid w:val="0027218F"/>
    <w:rsid w:val="002724B0"/>
    <w:rsid w:val="00272537"/>
    <w:rsid w:val="002728C2"/>
    <w:rsid w:val="00273172"/>
    <w:rsid w:val="00273409"/>
    <w:rsid w:val="00273864"/>
    <w:rsid w:val="00274949"/>
    <w:rsid w:val="002749AE"/>
    <w:rsid w:val="00274CEA"/>
    <w:rsid w:val="00274CFB"/>
    <w:rsid w:val="0027585D"/>
    <w:rsid w:val="00275A99"/>
    <w:rsid w:val="00275D6B"/>
    <w:rsid w:val="002760F3"/>
    <w:rsid w:val="00276635"/>
    <w:rsid w:val="002769AD"/>
    <w:rsid w:val="00276AB2"/>
    <w:rsid w:val="00276E1B"/>
    <w:rsid w:val="00276E1F"/>
    <w:rsid w:val="0027744B"/>
    <w:rsid w:val="0027762C"/>
    <w:rsid w:val="002779D9"/>
    <w:rsid w:val="00277A00"/>
    <w:rsid w:val="00277C16"/>
    <w:rsid w:val="00277F42"/>
    <w:rsid w:val="002802B0"/>
    <w:rsid w:val="00281690"/>
    <w:rsid w:val="00281A97"/>
    <w:rsid w:val="00281BE4"/>
    <w:rsid w:val="00281C63"/>
    <w:rsid w:val="00281E23"/>
    <w:rsid w:val="00282437"/>
    <w:rsid w:val="00282516"/>
    <w:rsid w:val="00282709"/>
    <w:rsid w:val="00282B0C"/>
    <w:rsid w:val="00282CCD"/>
    <w:rsid w:val="00283478"/>
    <w:rsid w:val="002837E4"/>
    <w:rsid w:val="00283AC4"/>
    <w:rsid w:val="00283BBC"/>
    <w:rsid w:val="00283CC5"/>
    <w:rsid w:val="002840FF"/>
    <w:rsid w:val="00284A89"/>
    <w:rsid w:val="00284D1B"/>
    <w:rsid w:val="00284D84"/>
    <w:rsid w:val="002858F7"/>
    <w:rsid w:val="00285C16"/>
    <w:rsid w:val="00285E35"/>
    <w:rsid w:val="002866B0"/>
    <w:rsid w:val="002866FC"/>
    <w:rsid w:val="002867CE"/>
    <w:rsid w:val="00286D19"/>
    <w:rsid w:val="00286DB2"/>
    <w:rsid w:val="00286F21"/>
    <w:rsid w:val="00287003"/>
    <w:rsid w:val="00287396"/>
    <w:rsid w:val="0028746B"/>
    <w:rsid w:val="002878A8"/>
    <w:rsid w:val="00287B65"/>
    <w:rsid w:val="00287C15"/>
    <w:rsid w:val="00290271"/>
    <w:rsid w:val="00290853"/>
    <w:rsid w:val="00291A5A"/>
    <w:rsid w:val="00291BB5"/>
    <w:rsid w:val="0029235D"/>
    <w:rsid w:val="002929E1"/>
    <w:rsid w:val="00292D07"/>
    <w:rsid w:val="00292E9C"/>
    <w:rsid w:val="00293239"/>
    <w:rsid w:val="002932D3"/>
    <w:rsid w:val="00293391"/>
    <w:rsid w:val="002934B1"/>
    <w:rsid w:val="002936C1"/>
    <w:rsid w:val="00293873"/>
    <w:rsid w:val="0029399D"/>
    <w:rsid w:val="00293B52"/>
    <w:rsid w:val="00293E01"/>
    <w:rsid w:val="002943F2"/>
    <w:rsid w:val="00294B90"/>
    <w:rsid w:val="00294BD6"/>
    <w:rsid w:val="00294D4C"/>
    <w:rsid w:val="00294F3F"/>
    <w:rsid w:val="00295498"/>
    <w:rsid w:val="002959BD"/>
    <w:rsid w:val="00296015"/>
    <w:rsid w:val="002960D2"/>
    <w:rsid w:val="002963FD"/>
    <w:rsid w:val="002966DF"/>
    <w:rsid w:val="00296E9E"/>
    <w:rsid w:val="00297101"/>
    <w:rsid w:val="00297218"/>
    <w:rsid w:val="0029746C"/>
    <w:rsid w:val="002978A5"/>
    <w:rsid w:val="00297FB9"/>
    <w:rsid w:val="002A0553"/>
    <w:rsid w:val="002A0889"/>
    <w:rsid w:val="002A0BF8"/>
    <w:rsid w:val="002A0E5A"/>
    <w:rsid w:val="002A0E82"/>
    <w:rsid w:val="002A103F"/>
    <w:rsid w:val="002A12D0"/>
    <w:rsid w:val="002A2090"/>
    <w:rsid w:val="002A2158"/>
    <w:rsid w:val="002A2758"/>
    <w:rsid w:val="002A290E"/>
    <w:rsid w:val="002A2BC8"/>
    <w:rsid w:val="002A2DD3"/>
    <w:rsid w:val="002A3D2C"/>
    <w:rsid w:val="002A3EC4"/>
    <w:rsid w:val="002A3F5C"/>
    <w:rsid w:val="002A404B"/>
    <w:rsid w:val="002A41EE"/>
    <w:rsid w:val="002A42A0"/>
    <w:rsid w:val="002A48B4"/>
    <w:rsid w:val="002A4AE7"/>
    <w:rsid w:val="002A4ECD"/>
    <w:rsid w:val="002A5706"/>
    <w:rsid w:val="002A583C"/>
    <w:rsid w:val="002A5E15"/>
    <w:rsid w:val="002A64B6"/>
    <w:rsid w:val="002A65E1"/>
    <w:rsid w:val="002A6753"/>
    <w:rsid w:val="002A6BA6"/>
    <w:rsid w:val="002A7445"/>
    <w:rsid w:val="002A76BB"/>
    <w:rsid w:val="002A79DB"/>
    <w:rsid w:val="002A7A1E"/>
    <w:rsid w:val="002B00EF"/>
    <w:rsid w:val="002B01C1"/>
    <w:rsid w:val="002B0789"/>
    <w:rsid w:val="002B089C"/>
    <w:rsid w:val="002B0CC4"/>
    <w:rsid w:val="002B0FC9"/>
    <w:rsid w:val="002B1627"/>
    <w:rsid w:val="002B171E"/>
    <w:rsid w:val="002B193E"/>
    <w:rsid w:val="002B1D60"/>
    <w:rsid w:val="002B2E7C"/>
    <w:rsid w:val="002B2F40"/>
    <w:rsid w:val="002B2F6D"/>
    <w:rsid w:val="002B301D"/>
    <w:rsid w:val="002B3157"/>
    <w:rsid w:val="002B32D4"/>
    <w:rsid w:val="002B3975"/>
    <w:rsid w:val="002B3A20"/>
    <w:rsid w:val="002B3A4F"/>
    <w:rsid w:val="002B3B09"/>
    <w:rsid w:val="002B3EEE"/>
    <w:rsid w:val="002B45EB"/>
    <w:rsid w:val="002B46FE"/>
    <w:rsid w:val="002B48BB"/>
    <w:rsid w:val="002B4E12"/>
    <w:rsid w:val="002B62E3"/>
    <w:rsid w:val="002B6DC1"/>
    <w:rsid w:val="002B70BA"/>
    <w:rsid w:val="002B7381"/>
    <w:rsid w:val="002B75F9"/>
    <w:rsid w:val="002B7A94"/>
    <w:rsid w:val="002B7E40"/>
    <w:rsid w:val="002C02DF"/>
    <w:rsid w:val="002C2A88"/>
    <w:rsid w:val="002C2BF9"/>
    <w:rsid w:val="002C2E1C"/>
    <w:rsid w:val="002C34DF"/>
    <w:rsid w:val="002C3988"/>
    <w:rsid w:val="002C3BCC"/>
    <w:rsid w:val="002C3DBF"/>
    <w:rsid w:val="002C4C42"/>
    <w:rsid w:val="002C4CB1"/>
    <w:rsid w:val="002C5034"/>
    <w:rsid w:val="002C50AB"/>
    <w:rsid w:val="002C50C8"/>
    <w:rsid w:val="002C6440"/>
    <w:rsid w:val="002C6B2A"/>
    <w:rsid w:val="002C6DA6"/>
    <w:rsid w:val="002C7395"/>
    <w:rsid w:val="002C73D9"/>
    <w:rsid w:val="002C76DE"/>
    <w:rsid w:val="002C7776"/>
    <w:rsid w:val="002C7969"/>
    <w:rsid w:val="002C7AC9"/>
    <w:rsid w:val="002C7F10"/>
    <w:rsid w:val="002D07DB"/>
    <w:rsid w:val="002D0EC9"/>
    <w:rsid w:val="002D173F"/>
    <w:rsid w:val="002D1B84"/>
    <w:rsid w:val="002D1CEE"/>
    <w:rsid w:val="002D23A2"/>
    <w:rsid w:val="002D241E"/>
    <w:rsid w:val="002D282A"/>
    <w:rsid w:val="002D2AA7"/>
    <w:rsid w:val="002D2BF7"/>
    <w:rsid w:val="002D2E8C"/>
    <w:rsid w:val="002D2FA8"/>
    <w:rsid w:val="002D31F7"/>
    <w:rsid w:val="002D3672"/>
    <w:rsid w:val="002D3697"/>
    <w:rsid w:val="002D3D49"/>
    <w:rsid w:val="002D3E3B"/>
    <w:rsid w:val="002D4053"/>
    <w:rsid w:val="002D40F8"/>
    <w:rsid w:val="002D43E8"/>
    <w:rsid w:val="002D4EBA"/>
    <w:rsid w:val="002D5735"/>
    <w:rsid w:val="002D5A17"/>
    <w:rsid w:val="002D5FC8"/>
    <w:rsid w:val="002D65A1"/>
    <w:rsid w:val="002D65E4"/>
    <w:rsid w:val="002D71BD"/>
    <w:rsid w:val="002D724F"/>
    <w:rsid w:val="002D7A56"/>
    <w:rsid w:val="002D7B09"/>
    <w:rsid w:val="002E03B2"/>
    <w:rsid w:val="002E10DD"/>
    <w:rsid w:val="002E14F9"/>
    <w:rsid w:val="002E19D7"/>
    <w:rsid w:val="002E1EDF"/>
    <w:rsid w:val="002E2020"/>
    <w:rsid w:val="002E2046"/>
    <w:rsid w:val="002E239F"/>
    <w:rsid w:val="002E2EB8"/>
    <w:rsid w:val="002E3015"/>
    <w:rsid w:val="002E30B6"/>
    <w:rsid w:val="002E4274"/>
    <w:rsid w:val="002E42AA"/>
    <w:rsid w:val="002E4535"/>
    <w:rsid w:val="002E4562"/>
    <w:rsid w:val="002E4877"/>
    <w:rsid w:val="002E5EE4"/>
    <w:rsid w:val="002E6039"/>
    <w:rsid w:val="002E6E99"/>
    <w:rsid w:val="002E6F33"/>
    <w:rsid w:val="002E77C4"/>
    <w:rsid w:val="002E7D57"/>
    <w:rsid w:val="002F0541"/>
    <w:rsid w:val="002F11F8"/>
    <w:rsid w:val="002F128F"/>
    <w:rsid w:val="002F1890"/>
    <w:rsid w:val="002F1F4E"/>
    <w:rsid w:val="002F219B"/>
    <w:rsid w:val="002F26C5"/>
    <w:rsid w:val="002F2781"/>
    <w:rsid w:val="002F2AB1"/>
    <w:rsid w:val="002F2F60"/>
    <w:rsid w:val="002F30D9"/>
    <w:rsid w:val="002F3617"/>
    <w:rsid w:val="002F3B83"/>
    <w:rsid w:val="002F3EBD"/>
    <w:rsid w:val="002F41E9"/>
    <w:rsid w:val="002F45D0"/>
    <w:rsid w:val="002F45D3"/>
    <w:rsid w:val="002F4B73"/>
    <w:rsid w:val="002F50DA"/>
    <w:rsid w:val="002F5230"/>
    <w:rsid w:val="002F61EF"/>
    <w:rsid w:val="002F6A88"/>
    <w:rsid w:val="002F6CB1"/>
    <w:rsid w:val="002F6E50"/>
    <w:rsid w:val="00300145"/>
    <w:rsid w:val="00300738"/>
    <w:rsid w:val="00301577"/>
    <w:rsid w:val="00301C28"/>
    <w:rsid w:val="00302610"/>
    <w:rsid w:val="0030292D"/>
    <w:rsid w:val="00302AEC"/>
    <w:rsid w:val="00302F46"/>
    <w:rsid w:val="00303C02"/>
    <w:rsid w:val="003047A0"/>
    <w:rsid w:val="00304BCC"/>
    <w:rsid w:val="00304DBE"/>
    <w:rsid w:val="00305026"/>
    <w:rsid w:val="003057A6"/>
    <w:rsid w:val="00305C96"/>
    <w:rsid w:val="00305D81"/>
    <w:rsid w:val="00306268"/>
    <w:rsid w:val="00306807"/>
    <w:rsid w:val="00306EC6"/>
    <w:rsid w:val="003072DC"/>
    <w:rsid w:val="00307510"/>
    <w:rsid w:val="003076DB"/>
    <w:rsid w:val="0030791E"/>
    <w:rsid w:val="00307EBB"/>
    <w:rsid w:val="0031000E"/>
    <w:rsid w:val="003104A7"/>
    <w:rsid w:val="003106A6"/>
    <w:rsid w:val="00310772"/>
    <w:rsid w:val="00310AC2"/>
    <w:rsid w:val="00310AEC"/>
    <w:rsid w:val="00310D3B"/>
    <w:rsid w:val="00311241"/>
    <w:rsid w:val="00311B62"/>
    <w:rsid w:val="00311E65"/>
    <w:rsid w:val="003121E6"/>
    <w:rsid w:val="00312603"/>
    <w:rsid w:val="003135D8"/>
    <w:rsid w:val="003139CF"/>
    <w:rsid w:val="00313E7F"/>
    <w:rsid w:val="003148D3"/>
    <w:rsid w:val="00314C64"/>
    <w:rsid w:val="003157A6"/>
    <w:rsid w:val="00315C0E"/>
    <w:rsid w:val="00315D50"/>
    <w:rsid w:val="00315F4C"/>
    <w:rsid w:val="003162B7"/>
    <w:rsid w:val="0031659D"/>
    <w:rsid w:val="003168E0"/>
    <w:rsid w:val="0031709A"/>
    <w:rsid w:val="00317392"/>
    <w:rsid w:val="00317614"/>
    <w:rsid w:val="00317A73"/>
    <w:rsid w:val="0032054F"/>
    <w:rsid w:val="003205DD"/>
    <w:rsid w:val="00320E58"/>
    <w:rsid w:val="00320ED0"/>
    <w:rsid w:val="003210CE"/>
    <w:rsid w:val="003211D6"/>
    <w:rsid w:val="003216B7"/>
    <w:rsid w:val="0032192D"/>
    <w:rsid w:val="00321B93"/>
    <w:rsid w:val="00321D6A"/>
    <w:rsid w:val="003220DA"/>
    <w:rsid w:val="00322206"/>
    <w:rsid w:val="003226CF"/>
    <w:rsid w:val="00322AD7"/>
    <w:rsid w:val="00322ADF"/>
    <w:rsid w:val="00322B88"/>
    <w:rsid w:val="00322D88"/>
    <w:rsid w:val="0032300E"/>
    <w:rsid w:val="00323366"/>
    <w:rsid w:val="0032400D"/>
    <w:rsid w:val="00324499"/>
    <w:rsid w:val="003251F7"/>
    <w:rsid w:val="00325A52"/>
    <w:rsid w:val="00326785"/>
    <w:rsid w:val="00326E7A"/>
    <w:rsid w:val="00326FF2"/>
    <w:rsid w:val="003272A1"/>
    <w:rsid w:val="00327E4E"/>
    <w:rsid w:val="0033016F"/>
    <w:rsid w:val="003305F4"/>
    <w:rsid w:val="0033069F"/>
    <w:rsid w:val="00330CAF"/>
    <w:rsid w:val="00330D7E"/>
    <w:rsid w:val="003312F1"/>
    <w:rsid w:val="00331B1A"/>
    <w:rsid w:val="003324F8"/>
    <w:rsid w:val="003327ED"/>
    <w:rsid w:val="0033280D"/>
    <w:rsid w:val="00332E05"/>
    <w:rsid w:val="0033300F"/>
    <w:rsid w:val="003333DC"/>
    <w:rsid w:val="003334B6"/>
    <w:rsid w:val="00333682"/>
    <w:rsid w:val="003338D6"/>
    <w:rsid w:val="00333E38"/>
    <w:rsid w:val="00334040"/>
    <w:rsid w:val="003343E1"/>
    <w:rsid w:val="0033483C"/>
    <w:rsid w:val="00334C2A"/>
    <w:rsid w:val="00334E02"/>
    <w:rsid w:val="00334E80"/>
    <w:rsid w:val="003350A5"/>
    <w:rsid w:val="00335690"/>
    <w:rsid w:val="00335A33"/>
    <w:rsid w:val="00335D6D"/>
    <w:rsid w:val="003360FA"/>
    <w:rsid w:val="00336221"/>
    <w:rsid w:val="00336421"/>
    <w:rsid w:val="0033647A"/>
    <w:rsid w:val="00336D24"/>
    <w:rsid w:val="0033721D"/>
    <w:rsid w:val="00337371"/>
    <w:rsid w:val="003375DB"/>
    <w:rsid w:val="00337737"/>
    <w:rsid w:val="0034040F"/>
    <w:rsid w:val="00340785"/>
    <w:rsid w:val="00340C5E"/>
    <w:rsid w:val="0034139F"/>
    <w:rsid w:val="003413E8"/>
    <w:rsid w:val="0034148B"/>
    <w:rsid w:val="003415AC"/>
    <w:rsid w:val="00341C62"/>
    <w:rsid w:val="00342613"/>
    <w:rsid w:val="00342869"/>
    <w:rsid w:val="0034286A"/>
    <w:rsid w:val="003430E6"/>
    <w:rsid w:val="00343167"/>
    <w:rsid w:val="003438A8"/>
    <w:rsid w:val="00343914"/>
    <w:rsid w:val="00343E0A"/>
    <w:rsid w:val="00344543"/>
    <w:rsid w:val="00344AC4"/>
    <w:rsid w:val="00344CE5"/>
    <w:rsid w:val="003455A2"/>
    <w:rsid w:val="003463D6"/>
    <w:rsid w:val="00346489"/>
    <w:rsid w:val="003464D4"/>
    <w:rsid w:val="00346722"/>
    <w:rsid w:val="00347036"/>
    <w:rsid w:val="00347599"/>
    <w:rsid w:val="00347A6C"/>
    <w:rsid w:val="00347CC4"/>
    <w:rsid w:val="00347FBE"/>
    <w:rsid w:val="0035007A"/>
    <w:rsid w:val="003500D7"/>
    <w:rsid w:val="00350100"/>
    <w:rsid w:val="00350A92"/>
    <w:rsid w:val="00350C9A"/>
    <w:rsid w:val="00350FC9"/>
    <w:rsid w:val="0035109F"/>
    <w:rsid w:val="00351BD8"/>
    <w:rsid w:val="00351CC9"/>
    <w:rsid w:val="0035278F"/>
    <w:rsid w:val="00352F42"/>
    <w:rsid w:val="003530F4"/>
    <w:rsid w:val="00353636"/>
    <w:rsid w:val="00354019"/>
    <w:rsid w:val="003542A1"/>
    <w:rsid w:val="003547EF"/>
    <w:rsid w:val="003548CE"/>
    <w:rsid w:val="00354AB7"/>
    <w:rsid w:val="00354C12"/>
    <w:rsid w:val="00354F0E"/>
    <w:rsid w:val="0035508C"/>
    <w:rsid w:val="003556E7"/>
    <w:rsid w:val="00355821"/>
    <w:rsid w:val="00356694"/>
    <w:rsid w:val="00356AA4"/>
    <w:rsid w:val="00356D9D"/>
    <w:rsid w:val="00356FF4"/>
    <w:rsid w:val="00357127"/>
    <w:rsid w:val="00357155"/>
    <w:rsid w:val="003579F4"/>
    <w:rsid w:val="00357A67"/>
    <w:rsid w:val="00360C13"/>
    <w:rsid w:val="00360DE7"/>
    <w:rsid w:val="0036107F"/>
    <w:rsid w:val="003614F3"/>
    <w:rsid w:val="00361735"/>
    <w:rsid w:val="0036185D"/>
    <w:rsid w:val="00361B99"/>
    <w:rsid w:val="00361BBB"/>
    <w:rsid w:val="00361F9F"/>
    <w:rsid w:val="00362021"/>
    <w:rsid w:val="0036233F"/>
    <w:rsid w:val="00362417"/>
    <w:rsid w:val="003629ED"/>
    <w:rsid w:val="00362B59"/>
    <w:rsid w:val="00362FF3"/>
    <w:rsid w:val="00363050"/>
    <w:rsid w:val="003631B5"/>
    <w:rsid w:val="00363206"/>
    <w:rsid w:val="00363A2B"/>
    <w:rsid w:val="00363B9F"/>
    <w:rsid w:val="003640AF"/>
    <w:rsid w:val="00364C77"/>
    <w:rsid w:val="00364EDC"/>
    <w:rsid w:val="00365468"/>
    <w:rsid w:val="003659FD"/>
    <w:rsid w:val="00365A45"/>
    <w:rsid w:val="00365CDA"/>
    <w:rsid w:val="00365D04"/>
    <w:rsid w:val="00365D92"/>
    <w:rsid w:val="00365F9D"/>
    <w:rsid w:val="0036669C"/>
    <w:rsid w:val="00366786"/>
    <w:rsid w:val="003679C9"/>
    <w:rsid w:val="00367AD1"/>
    <w:rsid w:val="00367FB1"/>
    <w:rsid w:val="003703BA"/>
    <w:rsid w:val="0037047E"/>
    <w:rsid w:val="003706E6"/>
    <w:rsid w:val="003707E9"/>
    <w:rsid w:val="00370F3C"/>
    <w:rsid w:val="00371026"/>
    <w:rsid w:val="00371B4A"/>
    <w:rsid w:val="0037236C"/>
    <w:rsid w:val="0037282D"/>
    <w:rsid w:val="00372933"/>
    <w:rsid w:val="00372AB1"/>
    <w:rsid w:val="00372E3F"/>
    <w:rsid w:val="00372EE5"/>
    <w:rsid w:val="00372F5B"/>
    <w:rsid w:val="003734A3"/>
    <w:rsid w:val="0037392B"/>
    <w:rsid w:val="00373947"/>
    <w:rsid w:val="003747C1"/>
    <w:rsid w:val="003748C2"/>
    <w:rsid w:val="00374BCC"/>
    <w:rsid w:val="00374CE9"/>
    <w:rsid w:val="00374FE2"/>
    <w:rsid w:val="00375149"/>
    <w:rsid w:val="00375FA1"/>
    <w:rsid w:val="0037626D"/>
    <w:rsid w:val="00376329"/>
    <w:rsid w:val="003766C7"/>
    <w:rsid w:val="00376B66"/>
    <w:rsid w:val="00376CDF"/>
    <w:rsid w:val="003777E1"/>
    <w:rsid w:val="003778E3"/>
    <w:rsid w:val="00377CB2"/>
    <w:rsid w:val="00377D98"/>
    <w:rsid w:val="00377EDF"/>
    <w:rsid w:val="00377F71"/>
    <w:rsid w:val="00380208"/>
    <w:rsid w:val="0038050B"/>
    <w:rsid w:val="0038060A"/>
    <w:rsid w:val="0038067C"/>
    <w:rsid w:val="00380792"/>
    <w:rsid w:val="00380ED0"/>
    <w:rsid w:val="00380FCF"/>
    <w:rsid w:val="00381061"/>
    <w:rsid w:val="003820DD"/>
    <w:rsid w:val="003822E6"/>
    <w:rsid w:val="0038257C"/>
    <w:rsid w:val="003827AD"/>
    <w:rsid w:val="003827F0"/>
    <w:rsid w:val="00382864"/>
    <w:rsid w:val="00382CC5"/>
    <w:rsid w:val="00382D32"/>
    <w:rsid w:val="00382E04"/>
    <w:rsid w:val="00383330"/>
    <w:rsid w:val="0038421E"/>
    <w:rsid w:val="00384583"/>
    <w:rsid w:val="0038475D"/>
    <w:rsid w:val="003847BB"/>
    <w:rsid w:val="0038498B"/>
    <w:rsid w:val="00384ABA"/>
    <w:rsid w:val="00384BD4"/>
    <w:rsid w:val="003851A4"/>
    <w:rsid w:val="003851E3"/>
    <w:rsid w:val="0038546A"/>
    <w:rsid w:val="0038547C"/>
    <w:rsid w:val="003857EE"/>
    <w:rsid w:val="00385EFB"/>
    <w:rsid w:val="00386B3F"/>
    <w:rsid w:val="003872CD"/>
    <w:rsid w:val="003877BA"/>
    <w:rsid w:val="003877DC"/>
    <w:rsid w:val="00387810"/>
    <w:rsid w:val="00387AD0"/>
    <w:rsid w:val="0039008A"/>
    <w:rsid w:val="00390610"/>
    <w:rsid w:val="0039076C"/>
    <w:rsid w:val="0039101E"/>
    <w:rsid w:val="0039114D"/>
    <w:rsid w:val="0039153D"/>
    <w:rsid w:val="0039184D"/>
    <w:rsid w:val="00391912"/>
    <w:rsid w:val="00391CB3"/>
    <w:rsid w:val="003922BF"/>
    <w:rsid w:val="003922FD"/>
    <w:rsid w:val="003931DB"/>
    <w:rsid w:val="003937AF"/>
    <w:rsid w:val="00394024"/>
    <w:rsid w:val="0039447F"/>
    <w:rsid w:val="0039494A"/>
    <w:rsid w:val="00394BDA"/>
    <w:rsid w:val="00394CAE"/>
    <w:rsid w:val="00394D83"/>
    <w:rsid w:val="00394DF5"/>
    <w:rsid w:val="00395B96"/>
    <w:rsid w:val="00395C7D"/>
    <w:rsid w:val="00395F6C"/>
    <w:rsid w:val="003962B2"/>
    <w:rsid w:val="003964F8"/>
    <w:rsid w:val="003966D5"/>
    <w:rsid w:val="00397236"/>
    <w:rsid w:val="00397665"/>
    <w:rsid w:val="00397C9F"/>
    <w:rsid w:val="00397D61"/>
    <w:rsid w:val="00397D71"/>
    <w:rsid w:val="00397EEF"/>
    <w:rsid w:val="003A0AF4"/>
    <w:rsid w:val="003A0C63"/>
    <w:rsid w:val="003A1074"/>
    <w:rsid w:val="003A1407"/>
    <w:rsid w:val="003A1680"/>
    <w:rsid w:val="003A1772"/>
    <w:rsid w:val="003A1F0C"/>
    <w:rsid w:val="003A2690"/>
    <w:rsid w:val="003A280D"/>
    <w:rsid w:val="003A3265"/>
    <w:rsid w:val="003A3410"/>
    <w:rsid w:val="003A3981"/>
    <w:rsid w:val="003A4040"/>
    <w:rsid w:val="003A415E"/>
    <w:rsid w:val="003A41B1"/>
    <w:rsid w:val="003A431E"/>
    <w:rsid w:val="003A4452"/>
    <w:rsid w:val="003A45C2"/>
    <w:rsid w:val="003A45D8"/>
    <w:rsid w:val="003A46A1"/>
    <w:rsid w:val="003A4DED"/>
    <w:rsid w:val="003A52F3"/>
    <w:rsid w:val="003A53AB"/>
    <w:rsid w:val="003A575E"/>
    <w:rsid w:val="003A5C23"/>
    <w:rsid w:val="003A5C5A"/>
    <w:rsid w:val="003A5C5B"/>
    <w:rsid w:val="003A5EFC"/>
    <w:rsid w:val="003A60B0"/>
    <w:rsid w:val="003A6731"/>
    <w:rsid w:val="003A682A"/>
    <w:rsid w:val="003A6A3A"/>
    <w:rsid w:val="003A71ED"/>
    <w:rsid w:val="003A762F"/>
    <w:rsid w:val="003A7674"/>
    <w:rsid w:val="003B03E4"/>
    <w:rsid w:val="003B0613"/>
    <w:rsid w:val="003B074B"/>
    <w:rsid w:val="003B083C"/>
    <w:rsid w:val="003B088D"/>
    <w:rsid w:val="003B0C89"/>
    <w:rsid w:val="003B0CFB"/>
    <w:rsid w:val="003B0FCC"/>
    <w:rsid w:val="003B1099"/>
    <w:rsid w:val="003B191E"/>
    <w:rsid w:val="003B1EA1"/>
    <w:rsid w:val="003B21A8"/>
    <w:rsid w:val="003B29B2"/>
    <w:rsid w:val="003B2E86"/>
    <w:rsid w:val="003B3752"/>
    <w:rsid w:val="003B3C43"/>
    <w:rsid w:val="003B3DB5"/>
    <w:rsid w:val="003B3EB2"/>
    <w:rsid w:val="003B4084"/>
    <w:rsid w:val="003B477C"/>
    <w:rsid w:val="003B4C16"/>
    <w:rsid w:val="003B4D56"/>
    <w:rsid w:val="003B4E48"/>
    <w:rsid w:val="003B5198"/>
    <w:rsid w:val="003B56E6"/>
    <w:rsid w:val="003B5C26"/>
    <w:rsid w:val="003B6440"/>
    <w:rsid w:val="003B7333"/>
    <w:rsid w:val="003B7409"/>
    <w:rsid w:val="003B774C"/>
    <w:rsid w:val="003B7788"/>
    <w:rsid w:val="003B7B47"/>
    <w:rsid w:val="003C05D8"/>
    <w:rsid w:val="003C092B"/>
    <w:rsid w:val="003C098B"/>
    <w:rsid w:val="003C0AD7"/>
    <w:rsid w:val="003C0B36"/>
    <w:rsid w:val="003C0E86"/>
    <w:rsid w:val="003C0FAF"/>
    <w:rsid w:val="003C1379"/>
    <w:rsid w:val="003C149C"/>
    <w:rsid w:val="003C1D24"/>
    <w:rsid w:val="003C218B"/>
    <w:rsid w:val="003C25A1"/>
    <w:rsid w:val="003C2968"/>
    <w:rsid w:val="003C2C37"/>
    <w:rsid w:val="003C3B05"/>
    <w:rsid w:val="003C3B8F"/>
    <w:rsid w:val="003C3EF4"/>
    <w:rsid w:val="003C484E"/>
    <w:rsid w:val="003C4931"/>
    <w:rsid w:val="003C4A6C"/>
    <w:rsid w:val="003C4CA5"/>
    <w:rsid w:val="003C53B7"/>
    <w:rsid w:val="003C553D"/>
    <w:rsid w:val="003C5BAD"/>
    <w:rsid w:val="003C687D"/>
    <w:rsid w:val="003C6998"/>
    <w:rsid w:val="003C69AF"/>
    <w:rsid w:val="003C6A3A"/>
    <w:rsid w:val="003C6E97"/>
    <w:rsid w:val="003C6F05"/>
    <w:rsid w:val="003C6FDC"/>
    <w:rsid w:val="003C72E0"/>
    <w:rsid w:val="003C75A3"/>
    <w:rsid w:val="003C7A3C"/>
    <w:rsid w:val="003C7B22"/>
    <w:rsid w:val="003D03E0"/>
    <w:rsid w:val="003D0817"/>
    <w:rsid w:val="003D0B28"/>
    <w:rsid w:val="003D0F25"/>
    <w:rsid w:val="003D1932"/>
    <w:rsid w:val="003D1C5D"/>
    <w:rsid w:val="003D1D1C"/>
    <w:rsid w:val="003D1F69"/>
    <w:rsid w:val="003D20D2"/>
    <w:rsid w:val="003D27C3"/>
    <w:rsid w:val="003D317D"/>
    <w:rsid w:val="003D3455"/>
    <w:rsid w:val="003D3FCE"/>
    <w:rsid w:val="003D43BA"/>
    <w:rsid w:val="003D4832"/>
    <w:rsid w:val="003D4ADF"/>
    <w:rsid w:val="003D524C"/>
    <w:rsid w:val="003D52BF"/>
    <w:rsid w:val="003D5CE6"/>
    <w:rsid w:val="003D5F6F"/>
    <w:rsid w:val="003D6144"/>
    <w:rsid w:val="003D6637"/>
    <w:rsid w:val="003D666F"/>
    <w:rsid w:val="003D674A"/>
    <w:rsid w:val="003D704B"/>
    <w:rsid w:val="003D7FA0"/>
    <w:rsid w:val="003E0683"/>
    <w:rsid w:val="003E07B4"/>
    <w:rsid w:val="003E1646"/>
    <w:rsid w:val="003E3127"/>
    <w:rsid w:val="003E326D"/>
    <w:rsid w:val="003E3769"/>
    <w:rsid w:val="003E3BBF"/>
    <w:rsid w:val="003E40CE"/>
    <w:rsid w:val="003E4269"/>
    <w:rsid w:val="003E496D"/>
    <w:rsid w:val="003E4AB8"/>
    <w:rsid w:val="003E5A4D"/>
    <w:rsid w:val="003E615C"/>
    <w:rsid w:val="003E6412"/>
    <w:rsid w:val="003E6472"/>
    <w:rsid w:val="003E68FD"/>
    <w:rsid w:val="003E6EFD"/>
    <w:rsid w:val="003E772D"/>
    <w:rsid w:val="003E7775"/>
    <w:rsid w:val="003E7F1A"/>
    <w:rsid w:val="003F0036"/>
    <w:rsid w:val="003F072A"/>
    <w:rsid w:val="003F0A54"/>
    <w:rsid w:val="003F0E8E"/>
    <w:rsid w:val="003F109D"/>
    <w:rsid w:val="003F1341"/>
    <w:rsid w:val="003F153E"/>
    <w:rsid w:val="003F155C"/>
    <w:rsid w:val="003F1FA3"/>
    <w:rsid w:val="003F235F"/>
    <w:rsid w:val="003F24EC"/>
    <w:rsid w:val="003F3161"/>
    <w:rsid w:val="003F3966"/>
    <w:rsid w:val="003F3D81"/>
    <w:rsid w:val="003F41DD"/>
    <w:rsid w:val="003F4279"/>
    <w:rsid w:val="003F46C7"/>
    <w:rsid w:val="003F4B8E"/>
    <w:rsid w:val="003F4BBF"/>
    <w:rsid w:val="003F4D7D"/>
    <w:rsid w:val="003F4F6C"/>
    <w:rsid w:val="003F50F2"/>
    <w:rsid w:val="003F57BC"/>
    <w:rsid w:val="003F592D"/>
    <w:rsid w:val="003F6027"/>
    <w:rsid w:val="003F61AB"/>
    <w:rsid w:val="003F6A2B"/>
    <w:rsid w:val="003F78F9"/>
    <w:rsid w:val="00400396"/>
    <w:rsid w:val="00400642"/>
    <w:rsid w:val="00400946"/>
    <w:rsid w:val="00400D78"/>
    <w:rsid w:val="00400E67"/>
    <w:rsid w:val="00400E87"/>
    <w:rsid w:val="00401480"/>
    <w:rsid w:val="00401753"/>
    <w:rsid w:val="004018CB"/>
    <w:rsid w:val="00401A54"/>
    <w:rsid w:val="00401BF8"/>
    <w:rsid w:val="00401DBF"/>
    <w:rsid w:val="00401F89"/>
    <w:rsid w:val="00402847"/>
    <w:rsid w:val="004029C5"/>
    <w:rsid w:val="0040322B"/>
    <w:rsid w:val="00403477"/>
    <w:rsid w:val="004037F8"/>
    <w:rsid w:val="004040DC"/>
    <w:rsid w:val="0040410D"/>
    <w:rsid w:val="00404162"/>
    <w:rsid w:val="0040422B"/>
    <w:rsid w:val="0040491D"/>
    <w:rsid w:val="00404EBF"/>
    <w:rsid w:val="00405020"/>
    <w:rsid w:val="004050CF"/>
    <w:rsid w:val="004050EF"/>
    <w:rsid w:val="00405323"/>
    <w:rsid w:val="004054FC"/>
    <w:rsid w:val="0040576D"/>
    <w:rsid w:val="00405DDD"/>
    <w:rsid w:val="0040627D"/>
    <w:rsid w:val="00406331"/>
    <w:rsid w:val="004067CB"/>
    <w:rsid w:val="004072FA"/>
    <w:rsid w:val="004077D9"/>
    <w:rsid w:val="00407E0F"/>
    <w:rsid w:val="00407E31"/>
    <w:rsid w:val="004100BD"/>
    <w:rsid w:val="004100D0"/>
    <w:rsid w:val="00410315"/>
    <w:rsid w:val="00410A10"/>
    <w:rsid w:val="00410D87"/>
    <w:rsid w:val="00410F2A"/>
    <w:rsid w:val="00411AC6"/>
    <w:rsid w:val="00411B07"/>
    <w:rsid w:val="00411BCE"/>
    <w:rsid w:val="00411CFB"/>
    <w:rsid w:val="00411DC8"/>
    <w:rsid w:val="00411E73"/>
    <w:rsid w:val="00411EAC"/>
    <w:rsid w:val="00412547"/>
    <w:rsid w:val="00412605"/>
    <w:rsid w:val="0041263B"/>
    <w:rsid w:val="00412760"/>
    <w:rsid w:val="00412CCE"/>
    <w:rsid w:val="00412E06"/>
    <w:rsid w:val="00412E7C"/>
    <w:rsid w:val="00413E75"/>
    <w:rsid w:val="00413F92"/>
    <w:rsid w:val="00413FE9"/>
    <w:rsid w:val="0041400B"/>
    <w:rsid w:val="00414308"/>
    <w:rsid w:val="00414B6A"/>
    <w:rsid w:val="00414C26"/>
    <w:rsid w:val="00414EAE"/>
    <w:rsid w:val="004151D2"/>
    <w:rsid w:val="004158B0"/>
    <w:rsid w:val="00415F34"/>
    <w:rsid w:val="00416030"/>
    <w:rsid w:val="004160C1"/>
    <w:rsid w:val="004165F6"/>
    <w:rsid w:val="00417537"/>
    <w:rsid w:val="004176F7"/>
    <w:rsid w:val="00420276"/>
    <w:rsid w:val="004203CC"/>
    <w:rsid w:val="00420C01"/>
    <w:rsid w:val="004213BB"/>
    <w:rsid w:val="00421855"/>
    <w:rsid w:val="00421943"/>
    <w:rsid w:val="00421A11"/>
    <w:rsid w:val="00421C66"/>
    <w:rsid w:val="0042230B"/>
    <w:rsid w:val="00422F9D"/>
    <w:rsid w:val="0042316D"/>
    <w:rsid w:val="0042365A"/>
    <w:rsid w:val="004237F0"/>
    <w:rsid w:val="00423986"/>
    <w:rsid w:val="00423A31"/>
    <w:rsid w:val="00423A68"/>
    <w:rsid w:val="00424044"/>
    <w:rsid w:val="004242BB"/>
    <w:rsid w:val="00424BDE"/>
    <w:rsid w:val="00424EB6"/>
    <w:rsid w:val="0042532F"/>
    <w:rsid w:val="004254A6"/>
    <w:rsid w:val="004254FF"/>
    <w:rsid w:val="00425B11"/>
    <w:rsid w:val="00425D77"/>
    <w:rsid w:val="004260D4"/>
    <w:rsid w:val="0042627F"/>
    <w:rsid w:val="00426BAA"/>
    <w:rsid w:val="004271C6"/>
    <w:rsid w:val="00427783"/>
    <w:rsid w:val="00430079"/>
    <w:rsid w:val="004300BE"/>
    <w:rsid w:val="00430294"/>
    <w:rsid w:val="00430458"/>
    <w:rsid w:val="00430550"/>
    <w:rsid w:val="00431837"/>
    <w:rsid w:val="0043241A"/>
    <w:rsid w:val="00432477"/>
    <w:rsid w:val="0043293F"/>
    <w:rsid w:val="00433AA2"/>
    <w:rsid w:val="00433D18"/>
    <w:rsid w:val="00434169"/>
    <w:rsid w:val="004342AD"/>
    <w:rsid w:val="004346FA"/>
    <w:rsid w:val="00434A3E"/>
    <w:rsid w:val="00434BB2"/>
    <w:rsid w:val="00435346"/>
    <w:rsid w:val="004354D6"/>
    <w:rsid w:val="004357A9"/>
    <w:rsid w:val="004357FB"/>
    <w:rsid w:val="00436198"/>
    <w:rsid w:val="00436AED"/>
    <w:rsid w:val="00436B9D"/>
    <w:rsid w:val="00437306"/>
    <w:rsid w:val="004373DB"/>
    <w:rsid w:val="0043762C"/>
    <w:rsid w:val="004377E9"/>
    <w:rsid w:val="0044004A"/>
    <w:rsid w:val="004402DC"/>
    <w:rsid w:val="00440DB8"/>
    <w:rsid w:val="004418D7"/>
    <w:rsid w:val="0044228A"/>
    <w:rsid w:val="004425CF"/>
    <w:rsid w:val="00442ECC"/>
    <w:rsid w:val="004432AB"/>
    <w:rsid w:val="004439EF"/>
    <w:rsid w:val="00443BAB"/>
    <w:rsid w:val="00443F06"/>
    <w:rsid w:val="00443F73"/>
    <w:rsid w:val="004442C4"/>
    <w:rsid w:val="00444407"/>
    <w:rsid w:val="004444F8"/>
    <w:rsid w:val="00444EB8"/>
    <w:rsid w:val="00444EFA"/>
    <w:rsid w:val="00445342"/>
    <w:rsid w:val="004456F5"/>
    <w:rsid w:val="00445A96"/>
    <w:rsid w:val="00446462"/>
    <w:rsid w:val="00446982"/>
    <w:rsid w:val="00446AC1"/>
    <w:rsid w:val="00446BD1"/>
    <w:rsid w:val="004476A7"/>
    <w:rsid w:val="00447CF2"/>
    <w:rsid w:val="00447FCD"/>
    <w:rsid w:val="00450245"/>
    <w:rsid w:val="004503C2"/>
    <w:rsid w:val="00450550"/>
    <w:rsid w:val="00451A33"/>
    <w:rsid w:val="00451C25"/>
    <w:rsid w:val="00451E47"/>
    <w:rsid w:val="00451F15"/>
    <w:rsid w:val="00452783"/>
    <w:rsid w:val="00453B55"/>
    <w:rsid w:val="00453D5F"/>
    <w:rsid w:val="00454545"/>
    <w:rsid w:val="004545BC"/>
    <w:rsid w:val="004549D2"/>
    <w:rsid w:val="00454DF1"/>
    <w:rsid w:val="00455175"/>
    <w:rsid w:val="004551B5"/>
    <w:rsid w:val="00455FD5"/>
    <w:rsid w:val="00456053"/>
    <w:rsid w:val="0045611F"/>
    <w:rsid w:val="004563F3"/>
    <w:rsid w:val="0045655B"/>
    <w:rsid w:val="00456673"/>
    <w:rsid w:val="00456773"/>
    <w:rsid w:val="00456C57"/>
    <w:rsid w:val="00457154"/>
    <w:rsid w:val="0045715C"/>
    <w:rsid w:val="00457482"/>
    <w:rsid w:val="004577DC"/>
    <w:rsid w:val="00457DF1"/>
    <w:rsid w:val="004600A2"/>
    <w:rsid w:val="004601C1"/>
    <w:rsid w:val="004608F8"/>
    <w:rsid w:val="00460AA8"/>
    <w:rsid w:val="00460ACE"/>
    <w:rsid w:val="00460B87"/>
    <w:rsid w:val="00460C05"/>
    <w:rsid w:val="00461E93"/>
    <w:rsid w:val="0046200D"/>
    <w:rsid w:val="00462328"/>
    <w:rsid w:val="004623D7"/>
    <w:rsid w:val="004628B6"/>
    <w:rsid w:val="004629DC"/>
    <w:rsid w:val="00462C99"/>
    <w:rsid w:val="00463068"/>
    <w:rsid w:val="00463B5B"/>
    <w:rsid w:val="00463DEE"/>
    <w:rsid w:val="00463E92"/>
    <w:rsid w:val="00463EA7"/>
    <w:rsid w:val="00464062"/>
    <w:rsid w:val="004644A4"/>
    <w:rsid w:val="00464910"/>
    <w:rsid w:val="00464951"/>
    <w:rsid w:val="00464AE8"/>
    <w:rsid w:val="00464AEF"/>
    <w:rsid w:val="00464EE4"/>
    <w:rsid w:val="004654AB"/>
    <w:rsid w:val="00465813"/>
    <w:rsid w:val="00465B56"/>
    <w:rsid w:val="00466776"/>
    <w:rsid w:val="0046706F"/>
    <w:rsid w:val="004674C6"/>
    <w:rsid w:val="00467913"/>
    <w:rsid w:val="0046796D"/>
    <w:rsid w:val="004679F9"/>
    <w:rsid w:val="00467BDE"/>
    <w:rsid w:val="00467DED"/>
    <w:rsid w:val="00467E2F"/>
    <w:rsid w:val="00467EB9"/>
    <w:rsid w:val="0047013B"/>
    <w:rsid w:val="004702FA"/>
    <w:rsid w:val="0047042F"/>
    <w:rsid w:val="00471081"/>
    <w:rsid w:val="004711F9"/>
    <w:rsid w:val="0047133D"/>
    <w:rsid w:val="004717AD"/>
    <w:rsid w:val="00471F3B"/>
    <w:rsid w:val="00472480"/>
    <w:rsid w:val="004724DC"/>
    <w:rsid w:val="004730E5"/>
    <w:rsid w:val="0047349C"/>
    <w:rsid w:val="00473555"/>
    <w:rsid w:val="00473981"/>
    <w:rsid w:val="00473EF8"/>
    <w:rsid w:val="004743B9"/>
    <w:rsid w:val="00474551"/>
    <w:rsid w:val="0047485B"/>
    <w:rsid w:val="00475747"/>
    <w:rsid w:val="00477433"/>
    <w:rsid w:val="00477523"/>
    <w:rsid w:val="004775A2"/>
    <w:rsid w:val="004775BF"/>
    <w:rsid w:val="004779C6"/>
    <w:rsid w:val="00480362"/>
    <w:rsid w:val="00480364"/>
    <w:rsid w:val="00480823"/>
    <w:rsid w:val="00480E69"/>
    <w:rsid w:val="00480FF6"/>
    <w:rsid w:val="004812B2"/>
    <w:rsid w:val="00481739"/>
    <w:rsid w:val="00481B4A"/>
    <w:rsid w:val="00481C1F"/>
    <w:rsid w:val="00481D25"/>
    <w:rsid w:val="004831C3"/>
    <w:rsid w:val="00483829"/>
    <w:rsid w:val="004846A7"/>
    <w:rsid w:val="00484C9F"/>
    <w:rsid w:val="004854B2"/>
    <w:rsid w:val="0048583C"/>
    <w:rsid w:val="00485B4C"/>
    <w:rsid w:val="004863F9"/>
    <w:rsid w:val="00486440"/>
    <w:rsid w:val="0048669B"/>
    <w:rsid w:val="004867BF"/>
    <w:rsid w:val="00486DBB"/>
    <w:rsid w:val="00486EB2"/>
    <w:rsid w:val="00487325"/>
    <w:rsid w:val="00487892"/>
    <w:rsid w:val="00487A34"/>
    <w:rsid w:val="00490078"/>
    <w:rsid w:val="00490834"/>
    <w:rsid w:val="00490FCA"/>
    <w:rsid w:val="0049121F"/>
    <w:rsid w:val="00491ABA"/>
    <w:rsid w:val="00491F80"/>
    <w:rsid w:val="004927CD"/>
    <w:rsid w:val="00492A6F"/>
    <w:rsid w:val="00493CA2"/>
    <w:rsid w:val="00494346"/>
    <w:rsid w:val="00494801"/>
    <w:rsid w:val="00494995"/>
    <w:rsid w:val="00494D31"/>
    <w:rsid w:val="00494F56"/>
    <w:rsid w:val="004950C1"/>
    <w:rsid w:val="004956F3"/>
    <w:rsid w:val="00496605"/>
    <w:rsid w:val="004966E7"/>
    <w:rsid w:val="00496919"/>
    <w:rsid w:val="00496A67"/>
    <w:rsid w:val="00497670"/>
    <w:rsid w:val="0049780A"/>
    <w:rsid w:val="00497896"/>
    <w:rsid w:val="004979FC"/>
    <w:rsid w:val="00497B56"/>
    <w:rsid w:val="00497E85"/>
    <w:rsid w:val="00497F19"/>
    <w:rsid w:val="004A0212"/>
    <w:rsid w:val="004A03E7"/>
    <w:rsid w:val="004A0410"/>
    <w:rsid w:val="004A08DE"/>
    <w:rsid w:val="004A0AC7"/>
    <w:rsid w:val="004A0DEE"/>
    <w:rsid w:val="004A17ED"/>
    <w:rsid w:val="004A225F"/>
    <w:rsid w:val="004A329A"/>
    <w:rsid w:val="004A33D3"/>
    <w:rsid w:val="004A38E8"/>
    <w:rsid w:val="004A3CDE"/>
    <w:rsid w:val="004A42A5"/>
    <w:rsid w:val="004A441D"/>
    <w:rsid w:val="004A470B"/>
    <w:rsid w:val="004A4F84"/>
    <w:rsid w:val="004A4F93"/>
    <w:rsid w:val="004A4FD4"/>
    <w:rsid w:val="004A5055"/>
    <w:rsid w:val="004A5562"/>
    <w:rsid w:val="004A614A"/>
    <w:rsid w:val="004A6987"/>
    <w:rsid w:val="004A6E93"/>
    <w:rsid w:val="004A6F68"/>
    <w:rsid w:val="004A70BB"/>
    <w:rsid w:val="004A7322"/>
    <w:rsid w:val="004A7F72"/>
    <w:rsid w:val="004B0102"/>
    <w:rsid w:val="004B0295"/>
    <w:rsid w:val="004B0694"/>
    <w:rsid w:val="004B0B3C"/>
    <w:rsid w:val="004B0C87"/>
    <w:rsid w:val="004B0DD8"/>
    <w:rsid w:val="004B1DCC"/>
    <w:rsid w:val="004B2445"/>
    <w:rsid w:val="004B2958"/>
    <w:rsid w:val="004B35B3"/>
    <w:rsid w:val="004B361B"/>
    <w:rsid w:val="004B379D"/>
    <w:rsid w:val="004B3A75"/>
    <w:rsid w:val="004B41E6"/>
    <w:rsid w:val="004B4637"/>
    <w:rsid w:val="004B46D0"/>
    <w:rsid w:val="004B4E7D"/>
    <w:rsid w:val="004B4F42"/>
    <w:rsid w:val="004B51E1"/>
    <w:rsid w:val="004B59FC"/>
    <w:rsid w:val="004B5BBC"/>
    <w:rsid w:val="004B6BDF"/>
    <w:rsid w:val="004B6C46"/>
    <w:rsid w:val="004B6C9C"/>
    <w:rsid w:val="004B72EA"/>
    <w:rsid w:val="004B749B"/>
    <w:rsid w:val="004B79EA"/>
    <w:rsid w:val="004B7AF1"/>
    <w:rsid w:val="004B7CE7"/>
    <w:rsid w:val="004C0325"/>
    <w:rsid w:val="004C1487"/>
    <w:rsid w:val="004C1666"/>
    <w:rsid w:val="004C17C9"/>
    <w:rsid w:val="004C17F3"/>
    <w:rsid w:val="004C1B46"/>
    <w:rsid w:val="004C1DAE"/>
    <w:rsid w:val="004C21F0"/>
    <w:rsid w:val="004C3023"/>
    <w:rsid w:val="004C3EFF"/>
    <w:rsid w:val="004C535D"/>
    <w:rsid w:val="004C60FC"/>
    <w:rsid w:val="004C6559"/>
    <w:rsid w:val="004C6BBD"/>
    <w:rsid w:val="004C747D"/>
    <w:rsid w:val="004C7B34"/>
    <w:rsid w:val="004D010B"/>
    <w:rsid w:val="004D065A"/>
    <w:rsid w:val="004D0672"/>
    <w:rsid w:val="004D07A1"/>
    <w:rsid w:val="004D087C"/>
    <w:rsid w:val="004D12C7"/>
    <w:rsid w:val="004D13B3"/>
    <w:rsid w:val="004D1E5E"/>
    <w:rsid w:val="004D213A"/>
    <w:rsid w:val="004D2E4E"/>
    <w:rsid w:val="004D2EE4"/>
    <w:rsid w:val="004D30D5"/>
    <w:rsid w:val="004D3F1C"/>
    <w:rsid w:val="004D43F5"/>
    <w:rsid w:val="004D4469"/>
    <w:rsid w:val="004D4CBB"/>
    <w:rsid w:val="004D526F"/>
    <w:rsid w:val="004D52EB"/>
    <w:rsid w:val="004D5543"/>
    <w:rsid w:val="004D58DB"/>
    <w:rsid w:val="004D59F9"/>
    <w:rsid w:val="004D67EF"/>
    <w:rsid w:val="004D6DCE"/>
    <w:rsid w:val="004D6E62"/>
    <w:rsid w:val="004D722E"/>
    <w:rsid w:val="004D7535"/>
    <w:rsid w:val="004D7A91"/>
    <w:rsid w:val="004E007F"/>
    <w:rsid w:val="004E0235"/>
    <w:rsid w:val="004E070F"/>
    <w:rsid w:val="004E0DB3"/>
    <w:rsid w:val="004E16EA"/>
    <w:rsid w:val="004E244A"/>
    <w:rsid w:val="004E2A1C"/>
    <w:rsid w:val="004E2EBE"/>
    <w:rsid w:val="004E3DBA"/>
    <w:rsid w:val="004E4395"/>
    <w:rsid w:val="004E4966"/>
    <w:rsid w:val="004E5118"/>
    <w:rsid w:val="004E5AE9"/>
    <w:rsid w:val="004E5C5C"/>
    <w:rsid w:val="004E6153"/>
    <w:rsid w:val="004E6159"/>
    <w:rsid w:val="004E633B"/>
    <w:rsid w:val="004E67B3"/>
    <w:rsid w:val="004E6C19"/>
    <w:rsid w:val="004E6DF7"/>
    <w:rsid w:val="004E7BAD"/>
    <w:rsid w:val="004F08BF"/>
    <w:rsid w:val="004F0985"/>
    <w:rsid w:val="004F0B6E"/>
    <w:rsid w:val="004F13FE"/>
    <w:rsid w:val="004F2055"/>
    <w:rsid w:val="004F218A"/>
    <w:rsid w:val="004F2246"/>
    <w:rsid w:val="004F2463"/>
    <w:rsid w:val="004F25B3"/>
    <w:rsid w:val="004F2C92"/>
    <w:rsid w:val="004F2C9C"/>
    <w:rsid w:val="004F304F"/>
    <w:rsid w:val="004F3398"/>
    <w:rsid w:val="004F3D0D"/>
    <w:rsid w:val="004F3DF7"/>
    <w:rsid w:val="004F40F9"/>
    <w:rsid w:val="004F4232"/>
    <w:rsid w:val="004F47DE"/>
    <w:rsid w:val="004F4BC2"/>
    <w:rsid w:val="004F4FF8"/>
    <w:rsid w:val="004F519E"/>
    <w:rsid w:val="004F579C"/>
    <w:rsid w:val="004F5A88"/>
    <w:rsid w:val="004F5B9E"/>
    <w:rsid w:val="004F5C7A"/>
    <w:rsid w:val="004F62A0"/>
    <w:rsid w:val="004F66DF"/>
    <w:rsid w:val="004F6797"/>
    <w:rsid w:val="004F6B84"/>
    <w:rsid w:val="004F6E6E"/>
    <w:rsid w:val="004F71AE"/>
    <w:rsid w:val="004F74F1"/>
    <w:rsid w:val="00500053"/>
    <w:rsid w:val="0050009A"/>
    <w:rsid w:val="0050036E"/>
    <w:rsid w:val="0050043C"/>
    <w:rsid w:val="005005DD"/>
    <w:rsid w:val="0050085A"/>
    <w:rsid w:val="00500B9A"/>
    <w:rsid w:val="00500D17"/>
    <w:rsid w:val="00501532"/>
    <w:rsid w:val="005015F4"/>
    <w:rsid w:val="00501883"/>
    <w:rsid w:val="005018D8"/>
    <w:rsid w:val="00501CD2"/>
    <w:rsid w:val="00502001"/>
    <w:rsid w:val="00502043"/>
    <w:rsid w:val="005020E1"/>
    <w:rsid w:val="00502424"/>
    <w:rsid w:val="00502535"/>
    <w:rsid w:val="005025C7"/>
    <w:rsid w:val="00502A2E"/>
    <w:rsid w:val="00503033"/>
    <w:rsid w:val="0050313D"/>
    <w:rsid w:val="00503228"/>
    <w:rsid w:val="0050372A"/>
    <w:rsid w:val="00503778"/>
    <w:rsid w:val="00503CC1"/>
    <w:rsid w:val="00503DC0"/>
    <w:rsid w:val="00505522"/>
    <w:rsid w:val="0050576E"/>
    <w:rsid w:val="00506298"/>
    <w:rsid w:val="0050632F"/>
    <w:rsid w:val="0050637E"/>
    <w:rsid w:val="00506B01"/>
    <w:rsid w:val="00506FA5"/>
    <w:rsid w:val="0050760B"/>
    <w:rsid w:val="005076F6"/>
    <w:rsid w:val="00510022"/>
    <w:rsid w:val="005104F4"/>
    <w:rsid w:val="00510571"/>
    <w:rsid w:val="00510B2F"/>
    <w:rsid w:val="00510D91"/>
    <w:rsid w:val="005112CA"/>
    <w:rsid w:val="005117FD"/>
    <w:rsid w:val="00512589"/>
    <w:rsid w:val="005125E9"/>
    <w:rsid w:val="0051284F"/>
    <w:rsid w:val="00512C09"/>
    <w:rsid w:val="00512CB8"/>
    <w:rsid w:val="005131E1"/>
    <w:rsid w:val="00513BB0"/>
    <w:rsid w:val="00513F92"/>
    <w:rsid w:val="0051406C"/>
    <w:rsid w:val="0051444A"/>
    <w:rsid w:val="00514663"/>
    <w:rsid w:val="00514F80"/>
    <w:rsid w:val="00515B35"/>
    <w:rsid w:val="005160A9"/>
    <w:rsid w:val="0051640A"/>
    <w:rsid w:val="0051687D"/>
    <w:rsid w:val="005174A8"/>
    <w:rsid w:val="005178E2"/>
    <w:rsid w:val="00517F76"/>
    <w:rsid w:val="00520233"/>
    <w:rsid w:val="005202CB"/>
    <w:rsid w:val="005205CF"/>
    <w:rsid w:val="00521F58"/>
    <w:rsid w:val="00522147"/>
    <w:rsid w:val="0052235E"/>
    <w:rsid w:val="00522403"/>
    <w:rsid w:val="00522FA2"/>
    <w:rsid w:val="0052342A"/>
    <w:rsid w:val="0052386F"/>
    <w:rsid w:val="005238E8"/>
    <w:rsid w:val="00524DD2"/>
    <w:rsid w:val="00524EE8"/>
    <w:rsid w:val="005251CC"/>
    <w:rsid w:val="0052531F"/>
    <w:rsid w:val="005255FE"/>
    <w:rsid w:val="005257A2"/>
    <w:rsid w:val="005258BE"/>
    <w:rsid w:val="00525F3C"/>
    <w:rsid w:val="005262CC"/>
    <w:rsid w:val="00526364"/>
    <w:rsid w:val="00526844"/>
    <w:rsid w:val="00526A1C"/>
    <w:rsid w:val="005279A6"/>
    <w:rsid w:val="00527C11"/>
    <w:rsid w:val="00527DD8"/>
    <w:rsid w:val="0053009A"/>
    <w:rsid w:val="0053058C"/>
    <w:rsid w:val="0053078E"/>
    <w:rsid w:val="005314EF"/>
    <w:rsid w:val="0053154C"/>
    <w:rsid w:val="00531AA5"/>
    <w:rsid w:val="00531B88"/>
    <w:rsid w:val="00531DE0"/>
    <w:rsid w:val="00531F2F"/>
    <w:rsid w:val="00532576"/>
    <w:rsid w:val="00532AB7"/>
    <w:rsid w:val="005330B9"/>
    <w:rsid w:val="00534436"/>
    <w:rsid w:val="005345C5"/>
    <w:rsid w:val="00534601"/>
    <w:rsid w:val="00534811"/>
    <w:rsid w:val="0053511B"/>
    <w:rsid w:val="0053521E"/>
    <w:rsid w:val="0053542C"/>
    <w:rsid w:val="00535527"/>
    <w:rsid w:val="00535CCF"/>
    <w:rsid w:val="005366F8"/>
    <w:rsid w:val="00536A9F"/>
    <w:rsid w:val="00536F45"/>
    <w:rsid w:val="005372AA"/>
    <w:rsid w:val="0054046C"/>
    <w:rsid w:val="0054081C"/>
    <w:rsid w:val="00540AA6"/>
    <w:rsid w:val="00540D74"/>
    <w:rsid w:val="0054120B"/>
    <w:rsid w:val="005414C5"/>
    <w:rsid w:val="00541D7B"/>
    <w:rsid w:val="00542289"/>
    <w:rsid w:val="00542668"/>
    <w:rsid w:val="005426A2"/>
    <w:rsid w:val="005428BE"/>
    <w:rsid w:val="005429AE"/>
    <w:rsid w:val="00542CC8"/>
    <w:rsid w:val="00543111"/>
    <w:rsid w:val="00543E0E"/>
    <w:rsid w:val="0054475D"/>
    <w:rsid w:val="00544903"/>
    <w:rsid w:val="00544CE9"/>
    <w:rsid w:val="00545207"/>
    <w:rsid w:val="0054552E"/>
    <w:rsid w:val="00545560"/>
    <w:rsid w:val="00545BB7"/>
    <w:rsid w:val="00545CAC"/>
    <w:rsid w:val="00545D2E"/>
    <w:rsid w:val="00546262"/>
    <w:rsid w:val="00546498"/>
    <w:rsid w:val="00546659"/>
    <w:rsid w:val="00546869"/>
    <w:rsid w:val="005468F2"/>
    <w:rsid w:val="00546A60"/>
    <w:rsid w:val="00546D8D"/>
    <w:rsid w:val="005476F4"/>
    <w:rsid w:val="00547816"/>
    <w:rsid w:val="00547A9D"/>
    <w:rsid w:val="0055059E"/>
    <w:rsid w:val="00551607"/>
    <w:rsid w:val="005524DC"/>
    <w:rsid w:val="00553521"/>
    <w:rsid w:val="00553696"/>
    <w:rsid w:val="0055382E"/>
    <w:rsid w:val="0055387F"/>
    <w:rsid w:val="00553F97"/>
    <w:rsid w:val="00554293"/>
    <w:rsid w:val="00554317"/>
    <w:rsid w:val="0055452A"/>
    <w:rsid w:val="0055476A"/>
    <w:rsid w:val="00554A04"/>
    <w:rsid w:val="00554E4D"/>
    <w:rsid w:val="00555006"/>
    <w:rsid w:val="005550A2"/>
    <w:rsid w:val="0055515D"/>
    <w:rsid w:val="005551B1"/>
    <w:rsid w:val="005552FA"/>
    <w:rsid w:val="00555AF0"/>
    <w:rsid w:val="00555F52"/>
    <w:rsid w:val="005561DF"/>
    <w:rsid w:val="00557F5C"/>
    <w:rsid w:val="0056024D"/>
    <w:rsid w:val="00560458"/>
    <w:rsid w:val="0056049C"/>
    <w:rsid w:val="00560530"/>
    <w:rsid w:val="005607DB"/>
    <w:rsid w:val="00560B41"/>
    <w:rsid w:val="00560CAC"/>
    <w:rsid w:val="00560D4F"/>
    <w:rsid w:val="00560D70"/>
    <w:rsid w:val="00560DF5"/>
    <w:rsid w:val="005613BE"/>
    <w:rsid w:val="00561478"/>
    <w:rsid w:val="0056191E"/>
    <w:rsid w:val="00561C34"/>
    <w:rsid w:val="0056300E"/>
    <w:rsid w:val="00563422"/>
    <w:rsid w:val="0056393D"/>
    <w:rsid w:val="005640A6"/>
    <w:rsid w:val="00564B37"/>
    <w:rsid w:val="00564BCA"/>
    <w:rsid w:val="00565A19"/>
    <w:rsid w:val="00565BA2"/>
    <w:rsid w:val="00565BE9"/>
    <w:rsid w:val="00566078"/>
    <w:rsid w:val="00566346"/>
    <w:rsid w:val="00566522"/>
    <w:rsid w:val="00566A83"/>
    <w:rsid w:val="00567098"/>
    <w:rsid w:val="0056747A"/>
    <w:rsid w:val="00567F6E"/>
    <w:rsid w:val="005701AD"/>
    <w:rsid w:val="0057064C"/>
    <w:rsid w:val="00570A4C"/>
    <w:rsid w:val="00571218"/>
    <w:rsid w:val="00572326"/>
    <w:rsid w:val="00572A81"/>
    <w:rsid w:val="00572C0D"/>
    <w:rsid w:val="005735B0"/>
    <w:rsid w:val="00573631"/>
    <w:rsid w:val="005743B8"/>
    <w:rsid w:val="005744FD"/>
    <w:rsid w:val="005747A4"/>
    <w:rsid w:val="0057499A"/>
    <w:rsid w:val="00574DEA"/>
    <w:rsid w:val="005751C2"/>
    <w:rsid w:val="0057539F"/>
    <w:rsid w:val="00575D84"/>
    <w:rsid w:val="00575D8F"/>
    <w:rsid w:val="0057610B"/>
    <w:rsid w:val="00576ACB"/>
    <w:rsid w:val="00576C82"/>
    <w:rsid w:val="00577AC8"/>
    <w:rsid w:val="00577E5E"/>
    <w:rsid w:val="0058023C"/>
    <w:rsid w:val="005806E1"/>
    <w:rsid w:val="00580D08"/>
    <w:rsid w:val="00580DCB"/>
    <w:rsid w:val="005815BF"/>
    <w:rsid w:val="0058171E"/>
    <w:rsid w:val="0058176C"/>
    <w:rsid w:val="00581A13"/>
    <w:rsid w:val="00581CF7"/>
    <w:rsid w:val="00581F63"/>
    <w:rsid w:val="00582350"/>
    <w:rsid w:val="00582B21"/>
    <w:rsid w:val="00583200"/>
    <w:rsid w:val="005835EE"/>
    <w:rsid w:val="00583700"/>
    <w:rsid w:val="005844A2"/>
    <w:rsid w:val="00584934"/>
    <w:rsid w:val="0058515B"/>
    <w:rsid w:val="005856C9"/>
    <w:rsid w:val="00586111"/>
    <w:rsid w:val="00586450"/>
    <w:rsid w:val="005864AF"/>
    <w:rsid w:val="00586BE8"/>
    <w:rsid w:val="00586F12"/>
    <w:rsid w:val="005870EA"/>
    <w:rsid w:val="00587320"/>
    <w:rsid w:val="00587369"/>
    <w:rsid w:val="0058738D"/>
    <w:rsid w:val="00587750"/>
    <w:rsid w:val="00587D34"/>
    <w:rsid w:val="00587F17"/>
    <w:rsid w:val="00587FB2"/>
    <w:rsid w:val="00590A19"/>
    <w:rsid w:val="005910CA"/>
    <w:rsid w:val="0059120D"/>
    <w:rsid w:val="005912CD"/>
    <w:rsid w:val="00591874"/>
    <w:rsid w:val="005920B0"/>
    <w:rsid w:val="00592141"/>
    <w:rsid w:val="0059299A"/>
    <w:rsid w:val="00592A2F"/>
    <w:rsid w:val="00592C39"/>
    <w:rsid w:val="00592C54"/>
    <w:rsid w:val="00592F9C"/>
    <w:rsid w:val="00593C29"/>
    <w:rsid w:val="00593C72"/>
    <w:rsid w:val="00593D55"/>
    <w:rsid w:val="005941F5"/>
    <w:rsid w:val="00594FA7"/>
    <w:rsid w:val="00594FC6"/>
    <w:rsid w:val="005957FE"/>
    <w:rsid w:val="005959C3"/>
    <w:rsid w:val="00595E6F"/>
    <w:rsid w:val="00596082"/>
    <w:rsid w:val="00596385"/>
    <w:rsid w:val="0059638C"/>
    <w:rsid w:val="0059643D"/>
    <w:rsid w:val="00596534"/>
    <w:rsid w:val="005968D6"/>
    <w:rsid w:val="00596A0F"/>
    <w:rsid w:val="00596C70"/>
    <w:rsid w:val="00596C92"/>
    <w:rsid w:val="00596D28"/>
    <w:rsid w:val="005973ED"/>
    <w:rsid w:val="00597547"/>
    <w:rsid w:val="00597B05"/>
    <w:rsid w:val="005A01D4"/>
    <w:rsid w:val="005A03DA"/>
    <w:rsid w:val="005A0CC2"/>
    <w:rsid w:val="005A0FFC"/>
    <w:rsid w:val="005A13D4"/>
    <w:rsid w:val="005A16A2"/>
    <w:rsid w:val="005A1C87"/>
    <w:rsid w:val="005A20A6"/>
    <w:rsid w:val="005A24AC"/>
    <w:rsid w:val="005A2540"/>
    <w:rsid w:val="005A2A16"/>
    <w:rsid w:val="005A3223"/>
    <w:rsid w:val="005A3650"/>
    <w:rsid w:val="005A3F76"/>
    <w:rsid w:val="005A42AD"/>
    <w:rsid w:val="005A44F0"/>
    <w:rsid w:val="005A4C36"/>
    <w:rsid w:val="005A556B"/>
    <w:rsid w:val="005A5892"/>
    <w:rsid w:val="005A58D6"/>
    <w:rsid w:val="005A5DAC"/>
    <w:rsid w:val="005A66DA"/>
    <w:rsid w:val="005A6B80"/>
    <w:rsid w:val="005A7292"/>
    <w:rsid w:val="005A76C5"/>
    <w:rsid w:val="005A7991"/>
    <w:rsid w:val="005B07D2"/>
    <w:rsid w:val="005B08BD"/>
    <w:rsid w:val="005B18A1"/>
    <w:rsid w:val="005B1CA1"/>
    <w:rsid w:val="005B22AA"/>
    <w:rsid w:val="005B22C9"/>
    <w:rsid w:val="005B283D"/>
    <w:rsid w:val="005B34C3"/>
    <w:rsid w:val="005B3AB4"/>
    <w:rsid w:val="005B3D6B"/>
    <w:rsid w:val="005B408B"/>
    <w:rsid w:val="005B4180"/>
    <w:rsid w:val="005B41ED"/>
    <w:rsid w:val="005B440F"/>
    <w:rsid w:val="005B447B"/>
    <w:rsid w:val="005B4485"/>
    <w:rsid w:val="005B4924"/>
    <w:rsid w:val="005B589B"/>
    <w:rsid w:val="005B60B5"/>
    <w:rsid w:val="005B6155"/>
    <w:rsid w:val="005B69CB"/>
    <w:rsid w:val="005B6D68"/>
    <w:rsid w:val="005B6F40"/>
    <w:rsid w:val="005B7194"/>
    <w:rsid w:val="005B782F"/>
    <w:rsid w:val="005B793C"/>
    <w:rsid w:val="005C07E9"/>
    <w:rsid w:val="005C0995"/>
    <w:rsid w:val="005C142A"/>
    <w:rsid w:val="005C19D6"/>
    <w:rsid w:val="005C1CDB"/>
    <w:rsid w:val="005C24CB"/>
    <w:rsid w:val="005C2602"/>
    <w:rsid w:val="005C3045"/>
    <w:rsid w:val="005C31A7"/>
    <w:rsid w:val="005C321C"/>
    <w:rsid w:val="005C3247"/>
    <w:rsid w:val="005C3B1D"/>
    <w:rsid w:val="005C3D14"/>
    <w:rsid w:val="005C3DE6"/>
    <w:rsid w:val="005C43C4"/>
    <w:rsid w:val="005C4A08"/>
    <w:rsid w:val="005C4F1D"/>
    <w:rsid w:val="005C53ED"/>
    <w:rsid w:val="005C65FB"/>
    <w:rsid w:val="005C671A"/>
    <w:rsid w:val="005C6B3D"/>
    <w:rsid w:val="005C6B95"/>
    <w:rsid w:val="005C71F9"/>
    <w:rsid w:val="005C7AB6"/>
    <w:rsid w:val="005C7B70"/>
    <w:rsid w:val="005C7ECB"/>
    <w:rsid w:val="005D0222"/>
    <w:rsid w:val="005D03CF"/>
    <w:rsid w:val="005D05FF"/>
    <w:rsid w:val="005D0708"/>
    <w:rsid w:val="005D0956"/>
    <w:rsid w:val="005D13BF"/>
    <w:rsid w:val="005D162F"/>
    <w:rsid w:val="005D1915"/>
    <w:rsid w:val="005D1E30"/>
    <w:rsid w:val="005D1F90"/>
    <w:rsid w:val="005D238B"/>
    <w:rsid w:val="005D25C4"/>
    <w:rsid w:val="005D26D5"/>
    <w:rsid w:val="005D2989"/>
    <w:rsid w:val="005D3003"/>
    <w:rsid w:val="005D325B"/>
    <w:rsid w:val="005D35C9"/>
    <w:rsid w:val="005D3DA6"/>
    <w:rsid w:val="005D4666"/>
    <w:rsid w:val="005D46EF"/>
    <w:rsid w:val="005D49D2"/>
    <w:rsid w:val="005D4B2F"/>
    <w:rsid w:val="005D4E4B"/>
    <w:rsid w:val="005D4F0A"/>
    <w:rsid w:val="005D52E0"/>
    <w:rsid w:val="005D5682"/>
    <w:rsid w:val="005D5777"/>
    <w:rsid w:val="005D6679"/>
    <w:rsid w:val="005D6B80"/>
    <w:rsid w:val="005D717A"/>
    <w:rsid w:val="005D733F"/>
    <w:rsid w:val="005D78BE"/>
    <w:rsid w:val="005E005D"/>
    <w:rsid w:val="005E00D5"/>
    <w:rsid w:val="005E0224"/>
    <w:rsid w:val="005E0601"/>
    <w:rsid w:val="005E0880"/>
    <w:rsid w:val="005E0B0A"/>
    <w:rsid w:val="005E155B"/>
    <w:rsid w:val="005E1B79"/>
    <w:rsid w:val="005E2606"/>
    <w:rsid w:val="005E3064"/>
    <w:rsid w:val="005E32E0"/>
    <w:rsid w:val="005E3318"/>
    <w:rsid w:val="005E3523"/>
    <w:rsid w:val="005E435E"/>
    <w:rsid w:val="005E44D5"/>
    <w:rsid w:val="005E4D2E"/>
    <w:rsid w:val="005E4DF0"/>
    <w:rsid w:val="005E5192"/>
    <w:rsid w:val="005E52FB"/>
    <w:rsid w:val="005E5310"/>
    <w:rsid w:val="005E5555"/>
    <w:rsid w:val="005E56D3"/>
    <w:rsid w:val="005E5843"/>
    <w:rsid w:val="005E5C33"/>
    <w:rsid w:val="005E609F"/>
    <w:rsid w:val="005E6C99"/>
    <w:rsid w:val="005E6D47"/>
    <w:rsid w:val="005E6D8D"/>
    <w:rsid w:val="005E6DCF"/>
    <w:rsid w:val="005E6F7E"/>
    <w:rsid w:val="005E7138"/>
    <w:rsid w:val="005E72C8"/>
    <w:rsid w:val="005E7645"/>
    <w:rsid w:val="005E7A25"/>
    <w:rsid w:val="005F00B5"/>
    <w:rsid w:val="005F0117"/>
    <w:rsid w:val="005F0378"/>
    <w:rsid w:val="005F0888"/>
    <w:rsid w:val="005F0E68"/>
    <w:rsid w:val="005F11FC"/>
    <w:rsid w:val="005F16E7"/>
    <w:rsid w:val="005F21C6"/>
    <w:rsid w:val="005F2BD0"/>
    <w:rsid w:val="005F2BE8"/>
    <w:rsid w:val="005F2FD1"/>
    <w:rsid w:val="005F3309"/>
    <w:rsid w:val="005F34C4"/>
    <w:rsid w:val="005F3AC0"/>
    <w:rsid w:val="005F405A"/>
    <w:rsid w:val="005F4B46"/>
    <w:rsid w:val="005F4BEE"/>
    <w:rsid w:val="005F5A6E"/>
    <w:rsid w:val="005F5A9A"/>
    <w:rsid w:val="005F5E29"/>
    <w:rsid w:val="005F5F67"/>
    <w:rsid w:val="005F6CA7"/>
    <w:rsid w:val="005F6E58"/>
    <w:rsid w:val="005F72D9"/>
    <w:rsid w:val="005F7C65"/>
    <w:rsid w:val="005F7E9D"/>
    <w:rsid w:val="005F7F79"/>
    <w:rsid w:val="006000B6"/>
    <w:rsid w:val="0060014B"/>
    <w:rsid w:val="00600791"/>
    <w:rsid w:val="00600F28"/>
    <w:rsid w:val="00600FAE"/>
    <w:rsid w:val="00601BFF"/>
    <w:rsid w:val="00602570"/>
    <w:rsid w:val="00602A3D"/>
    <w:rsid w:val="00602AF0"/>
    <w:rsid w:val="00602FA5"/>
    <w:rsid w:val="006033D8"/>
    <w:rsid w:val="006033E5"/>
    <w:rsid w:val="00603405"/>
    <w:rsid w:val="0060388F"/>
    <w:rsid w:val="00603E5A"/>
    <w:rsid w:val="006042D9"/>
    <w:rsid w:val="006046C2"/>
    <w:rsid w:val="00604C50"/>
    <w:rsid w:val="006053E0"/>
    <w:rsid w:val="00605656"/>
    <w:rsid w:val="00605E30"/>
    <w:rsid w:val="0060698E"/>
    <w:rsid w:val="00607A98"/>
    <w:rsid w:val="00607CE5"/>
    <w:rsid w:val="0061067E"/>
    <w:rsid w:val="00610F7A"/>
    <w:rsid w:val="0061130F"/>
    <w:rsid w:val="0061154F"/>
    <w:rsid w:val="006116BA"/>
    <w:rsid w:val="006116F2"/>
    <w:rsid w:val="00611900"/>
    <w:rsid w:val="00612102"/>
    <w:rsid w:val="0061270C"/>
    <w:rsid w:val="006127D6"/>
    <w:rsid w:val="00612BFB"/>
    <w:rsid w:val="0061381B"/>
    <w:rsid w:val="00613D41"/>
    <w:rsid w:val="00613E38"/>
    <w:rsid w:val="00613EC0"/>
    <w:rsid w:val="00614054"/>
    <w:rsid w:val="006141B1"/>
    <w:rsid w:val="006145DC"/>
    <w:rsid w:val="00614686"/>
    <w:rsid w:val="006149F6"/>
    <w:rsid w:val="00614E1E"/>
    <w:rsid w:val="00614F82"/>
    <w:rsid w:val="00615689"/>
    <w:rsid w:val="00615875"/>
    <w:rsid w:val="00615DFF"/>
    <w:rsid w:val="00616194"/>
    <w:rsid w:val="00616235"/>
    <w:rsid w:val="00616294"/>
    <w:rsid w:val="0061634F"/>
    <w:rsid w:val="00616357"/>
    <w:rsid w:val="006170C4"/>
    <w:rsid w:val="006171B3"/>
    <w:rsid w:val="006174D8"/>
    <w:rsid w:val="0061790D"/>
    <w:rsid w:val="00617E6E"/>
    <w:rsid w:val="006203B9"/>
    <w:rsid w:val="006206E9"/>
    <w:rsid w:val="006211DD"/>
    <w:rsid w:val="00621A39"/>
    <w:rsid w:val="00621A7A"/>
    <w:rsid w:val="00621CF6"/>
    <w:rsid w:val="0062219B"/>
    <w:rsid w:val="00623AB7"/>
    <w:rsid w:val="0062471B"/>
    <w:rsid w:val="00624B93"/>
    <w:rsid w:val="00624D53"/>
    <w:rsid w:val="00624E06"/>
    <w:rsid w:val="0062556C"/>
    <w:rsid w:val="006255BF"/>
    <w:rsid w:val="006257C1"/>
    <w:rsid w:val="0062591A"/>
    <w:rsid w:val="00625B3A"/>
    <w:rsid w:val="00625DA8"/>
    <w:rsid w:val="006262BC"/>
    <w:rsid w:val="00626945"/>
    <w:rsid w:val="00626B8B"/>
    <w:rsid w:val="00626EF5"/>
    <w:rsid w:val="0062741D"/>
    <w:rsid w:val="00627C5F"/>
    <w:rsid w:val="0063009D"/>
    <w:rsid w:val="0063030C"/>
    <w:rsid w:val="006304DA"/>
    <w:rsid w:val="00630A49"/>
    <w:rsid w:val="00630A7A"/>
    <w:rsid w:val="00630B59"/>
    <w:rsid w:val="00630D6A"/>
    <w:rsid w:val="00631010"/>
    <w:rsid w:val="00631036"/>
    <w:rsid w:val="006316FF"/>
    <w:rsid w:val="00632040"/>
    <w:rsid w:val="006328EC"/>
    <w:rsid w:val="00632BA0"/>
    <w:rsid w:val="0063306A"/>
    <w:rsid w:val="00633178"/>
    <w:rsid w:val="00633748"/>
    <w:rsid w:val="006344DB"/>
    <w:rsid w:val="006345FC"/>
    <w:rsid w:val="00635121"/>
    <w:rsid w:val="0063546E"/>
    <w:rsid w:val="0063558B"/>
    <w:rsid w:val="00635A8A"/>
    <w:rsid w:val="0063621C"/>
    <w:rsid w:val="00636373"/>
    <w:rsid w:val="0063658B"/>
    <w:rsid w:val="00636CCE"/>
    <w:rsid w:val="006371D9"/>
    <w:rsid w:val="00637394"/>
    <w:rsid w:val="006379ED"/>
    <w:rsid w:val="00637D29"/>
    <w:rsid w:val="00637F5A"/>
    <w:rsid w:val="0064034A"/>
    <w:rsid w:val="006409AD"/>
    <w:rsid w:val="00640B27"/>
    <w:rsid w:val="0064126A"/>
    <w:rsid w:val="00641750"/>
    <w:rsid w:val="00641984"/>
    <w:rsid w:val="0064201E"/>
    <w:rsid w:val="0064257B"/>
    <w:rsid w:val="0064264F"/>
    <w:rsid w:val="00642917"/>
    <w:rsid w:val="00643A55"/>
    <w:rsid w:val="00643CE9"/>
    <w:rsid w:val="00644A3F"/>
    <w:rsid w:val="006451DB"/>
    <w:rsid w:val="00645345"/>
    <w:rsid w:val="00645492"/>
    <w:rsid w:val="006454C4"/>
    <w:rsid w:val="00645AB7"/>
    <w:rsid w:val="0064635F"/>
    <w:rsid w:val="00646FCF"/>
    <w:rsid w:val="006473F1"/>
    <w:rsid w:val="00647698"/>
    <w:rsid w:val="006504F9"/>
    <w:rsid w:val="00650A5F"/>
    <w:rsid w:val="00650AC0"/>
    <w:rsid w:val="00650B2B"/>
    <w:rsid w:val="0065159F"/>
    <w:rsid w:val="0065193C"/>
    <w:rsid w:val="00651C2F"/>
    <w:rsid w:val="006523EE"/>
    <w:rsid w:val="006526CF"/>
    <w:rsid w:val="0065382C"/>
    <w:rsid w:val="0065405B"/>
    <w:rsid w:val="0065431C"/>
    <w:rsid w:val="006543A0"/>
    <w:rsid w:val="0065444D"/>
    <w:rsid w:val="00654789"/>
    <w:rsid w:val="00655950"/>
    <w:rsid w:val="006559A0"/>
    <w:rsid w:val="00656C4B"/>
    <w:rsid w:val="0065719A"/>
    <w:rsid w:val="006573E8"/>
    <w:rsid w:val="00657620"/>
    <w:rsid w:val="006601FC"/>
    <w:rsid w:val="006604CB"/>
    <w:rsid w:val="006609A7"/>
    <w:rsid w:val="006616BE"/>
    <w:rsid w:val="00661FE7"/>
    <w:rsid w:val="006625E0"/>
    <w:rsid w:val="00662A2C"/>
    <w:rsid w:val="00662C6C"/>
    <w:rsid w:val="00662D93"/>
    <w:rsid w:val="00662F6E"/>
    <w:rsid w:val="00663180"/>
    <w:rsid w:val="00663C89"/>
    <w:rsid w:val="00663CC3"/>
    <w:rsid w:val="0066409B"/>
    <w:rsid w:val="00664240"/>
    <w:rsid w:val="00664242"/>
    <w:rsid w:val="0066437D"/>
    <w:rsid w:val="00664A56"/>
    <w:rsid w:val="00664C61"/>
    <w:rsid w:val="0066520B"/>
    <w:rsid w:val="00665338"/>
    <w:rsid w:val="006659FA"/>
    <w:rsid w:val="00665A2D"/>
    <w:rsid w:val="006660FD"/>
    <w:rsid w:val="0066615B"/>
    <w:rsid w:val="0066652F"/>
    <w:rsid w:val="00666A1A"/>
    <w:rsid w:val="00667F0B"/>
    <w:rsid w:val="006700E9"/>
    <w:rsid w:val="006705F3"/>
    <w:rsid w:val="00670C30"/>
    <w:rsid w:val="00670F3B"/>
    <w:rsid w:val="0067100E"/>
    <w:rsid w:val="006712A7"/>
    <w:rsid w:val="00671A6D"/>
    <w:rsid w:val="00671ABD"/>
    <w:rsid w:val="00672185"/>
    <w:rsid w:val="00672604"/>
    <w:rsid w:val="006726B3"/>
    <w:rsid w:val="0067293E"/>
    <w:rsid w:val="00672A22"/>
    <w:rsid w:val="00672B44"/>
    <w:rsid w:val="00672D0D"/>
    <w:rsid w:val="00672E7D"/>
    <w:rsid w:val="00672F12"/>
    <w:rsid w:val="0067323F"/>
    <w:rsid w:val="006734F9"/>
    <w:rsid w:val="00673A37"/>
    <w:rsid w:val="00673AF1"/>
    <w:rsid w:val="00674010"/>
    <w:rsid w:val="00674529"/>
    <w:rsid w:val="0067469A"/>
    <w:rsid w:val="00674AE5"/>
    <w:rsid w:val="006750BC"/>
    <w:rsid w:val="006751F1"/>
    <w:rsid w:val="0067522C"/>
    <w:rsid w:val="006753CD"/>
    <w:rsid w:val="006755A0"/>
    <w:rsid w:val="0067585C"/>
    <w:rsid w:val="00675D59"/>
    <w:rsid w:val="00675DD1"/>
    <w:rsid w:val="00676324"/>
    <w:rsid w:val="006772BC"/>
    <w:rsid w:val="00677E80"/>
    <w:rsid w:val="006801AB"/>
    <w:rsid w:val="0068028E"/>
    <w:rsid w:val="00680498"/>
    <w:rsid w:val="00680860"/>
    <w:rsid w:val="00680D9F"/>
    <w:rsid w:val="006819D1"/>
    <w:rsid w:val="00682345"/>
    <w:rsid w:val="0068242B"/>
    <w:rsid w:val="006826EF"/>
    <w:rsid w:val="00682D6D"/>
    <w:rsid w:val="00683346"/>
    <w:rsid w:val="00683BF8"/>
    <w:rsid w:val="00684001"/>
    <w:rsid w:val="006840D3"/>
    <w:rsid w:val="00684A5F"/>
    <w:rsid w:val="00684B5C"/>
    <w:rsid w:val="00684C01"/>
    <w:rsid w:val="00685915"/>
    <w:rsid w:val="00685963"/>
    <w:rsid w:val="00685D49"/>
    <w:rsid w:val="006861D4"/>
    <w:rsid w:val="00686371"/>
    <w:rsid w:val="006863BF"/>
    <w:rsid w:val="00686630"/>
    <w:rsid w:val="00686BC5"/>
    <w:rsid w:val="00686C44"/>
    <w:rsid w:val="00686ECF"/>
    <w:rsid w:val="00686F80"/>
    <w:rsid w:val="006874DF"/>
    <w:rsid w:val="006877EE"/>
    <w:rsid w:val="00687A7F"/>
    <w:rsid w:val="00687B47"/>
    <w:rsid w:val="00687D2E"/>
    <w:rsid w:val="006902F1"/>
    <w:rsid w:val="0069069C"/>
    <w:rsid w:val="006915F0"/>
    <w:rsid w:val="00691784"/>
    <w:rsid w:val="00691891"/>
    <w:rsid w:val="00691A14"/>
    <w:rsid w:val="0069220C"/>
    <w:rsid w:val="00692BAE"/>
    <w:rsid w:val="00692E26"/>
    <w:rsid w:val="00692ED1"/>
    <w:rsid w:val="006931A7"/>
    <w:rsid w:val="00693239"/>
    <w:rsid w:val="0069360D"/>
    <w:rsid w:val="00693991"/>
    <w:rsid w:val="00693AD7"/>
    <w:rsid w:val="00693AF6"/>
    <w:rsid w:val="00694875"/>
    <w:rsid w:val="006949DB"/>
    <w:rsid w:val="00694D08"/>
    <w:rsid w:val="00695D6F"/>
    <w:rsid w:val="00696134"/>
    <w:rsid w:val="006967A4"/>
    <w:rsid w:val="00696823"/>
    <w:rsid w:val="00696A3A"/>
    <w:rsid w:val="00696AA4"/>
    <w:rsid w:val="00696F46"/>
    <w:rsid w:val="0069706B"/>
    <w:rsid w:val="006975C8"/>
    <w:rsid w:val="00697748"/>
    <w:rsid w:val="00697B67"/>
    <w:rsid w:val="00697DEF"/>
    <w:rsid w:val="00697E71"/>
    <w:rsid w:val="006A03B5"/>
    <w:rsid w:val="006A0809"/>
    <w:rsid w:val="006A0991"/>
    <w:rsid w:val="006A0BD1"/>
    <w:rsid w:val="006A0D9F"/>
    <w:rsid w:val="006A0EF4"/>
    <w:rsid w:val="006A0F19"/>
    <w:rsid w:val="006A1142"/>
    <w:rsid w:val="006A1156"/>
    <w:rsid w:val="006A13AE"/>
    <w:rsid w:val="006A1880"/>
    <w:rsid w:val="006A191D"/>
    <w:rsid w:val="006A1AD7"/>
    <w:rsid w:val="006A23ED"/>
    <w:rsid w:val="006A24B5"/>
    <w:rsid w:val="006A26CA"/>
    <w:rsid w:val="006A2730"/>
    <w:rsid w:val="006A2A6F"/>
    <w:rsid w:val="006A2DD9"/>
    <w:rsid w:val="006A3149"/>
    <w:rsid w:val="006A39EA"/>
    <w:rsid w:val="006A41CB"/>
    <w:rsid w:val="006A425D"/>
    <w:rsid w:val="006A439D"/>
    <w:rsid w:val="006A439E"/>
    <w:rsid w:val="006A4708"/>
    <w:rsid w:val="006A4D53"/>
    <w:rsid w:val="006A4DD9"/>
    <w:rsid w:val="006A5547"/>
    <w:rsid w:val="006A5BBD"/>
    <w:rsid w:val="006A5FD4"/>
    <w:rsid w:val="006A60EB"/>
    <w:rsid w:val="006A6975"/>
    <w:rsid w:val="006A6A6B"/>
    <w:rsid w:val="006A6D86"/>
    <w:rsid w:val="006A73EE"/>
    <w:rsid w:val="006A7575"/>
    <w:rsid w:val="006A781F"/>
    <w:rsid w:val="006B0076"/>
    <w:rsid w:val="006B05C9"/>
    <w:rsid w:val="006B06D7"/>
    <w:rsid w:val="006B0742"/>
    <w:rsid w:val="006B0D63"/>
    <w:rsid w:val="006B0FBC"/>
    <w:rsid w:val="006B135B"/>
    <w:rsid w:val="006B17BC"/>
    <w:rsid w:val="006B1957"/>
    <w:rsid w:val="006B19A1"/>
    <w:rsid w:val="006B1CC7"/>
    <w:rsid w:val="006B1F7F"/>
    <w:rsid w:val="006B20AC"/>
    <w:rsid w:val="006B22CC"/>
    <w:rsid w:val="006B243B"/>
    <w:rsid w:val="006B27A5"/>
    <w:rsid w:val="006B339B"/>
    <w:rsid w:val="006B340E"/>
    <w:rsid w:val="006B37EB"/>
    <w:rsid w:val="006B4045"/>
    <w:rsid w:val="006B4404"/>
    <w:rsid w:val="006B603E"/>
    <w:rsid w:val="006B6374"/>
    <w:rsid w:val="006B63BA"/>
    <w:rsid w:val="006B695C"/>
    <w:rsid w:val="006B69C7"/>
    <w:rsid w:val="006B6B0A"/>
    <w:rsid w:val="006B7C46"/>
    <w:rsid w:val="006B7F82"/>
    <w:rsid w:val="006C03B1"/>
    <w:rsid w:val="006C085E"/>
    <w:rsid w:val="006C094C"/>
    <w:rsid w:val="006C0C98"/>
    <w:rsid w:val="006C0F42"/>
    <w:rsid w:val="006C104D"/>
    <w:rsid w:val="006C1CEB"/>
    <w:rsid w:val="006C1D41"/>
    <w:rsid w:val="006C1F5E"/>
    <w:rsid w:val="006C1FB9"/>
    <w:rsid w:val="006C2185"/>
    <w:rsid w:val="006C2425"/>
    <w:rsid w:val="006C3E42"/>
    <w:rsid w:val="006C400F"/>
    <w:rsid w:val="006C41AA"/>
    <w:rsid w:val="006C4333"/>
    <w:rsid w:val="006C4701"/>
    <w:rsid w:val="006C475D"/>
    <w:rsid w:val="006C4768"/>
    <w:rsid w:val="006C4846"/>
    <w:rsid w:val="006C52B7"/>
    <w:rsid w:val="006C5380"/>
    <w:rsid w:val="006C565A"/>
    <w:rsid w:val="006C5AA3"/>
    <w:rsid w:val="006C5C1D"/>
    <w:rsid w:val="006C60FA"/>
    <w:rsid w:val="006C62FD"/>
    <w:rsid w:val="006C6ED7"/>
    <w:rsid w:val="006D0250"/>
    <w:rsid w:val="006D0287"/>
    <w:rsid w:val="006D0A9C"/>
    <w:rsid w:val="006D0ACC"/>
    <w:rsid w:val="006D116A"/>
    <w:rsid w:val="006D1195"/>
    <w:rsid w:val="006D1794"/>
    <w:rsid w:val="006D1ACF"/>
    <w:rsid w:val="006D1CEE"/>
    <w:rsid w:val="006D20E9"/>
    <w:rsid w:val="006D2658"/>
    <w:rsid w:val="006D2892"/>
    <w:rsid w:val="006D2C94"/>
    <w:rsid w:val="006D2D33"/>
    <w:rsid w:val="006D390C"/>
    <w:rsid w:val="006D3B4B"/>
    <w:rsid w:val="006D3BC0"/>
    <w:rsid w:val="006D3C1F"/>
    <w:rsid w:val="006D3E1A"/>
    <w:rsid w:val="006D4141"/>
    <w:rsid w:val="006D4251"/>
    <w:rsid w:val="006D475C"/>
    <w:rsid w:val="006D478D"/>
    <w:rsid w:val="006D4CA0"/>
    <w:rsid w:val="006D5374"/>
    <w:rsid w:val="006D568E"/>
    <w:rsid w:val="006D59AA"/>
    <w:rsid w:val="006D59C3"/>
    <w:rsid w:val="006D5E30"/>
    <w:rsid w:val="006D5E5F"/>
    <w:rsid w:val="006D64C0"/>
    <w:rsid w:val="006D70C7"/>
    <w:rsid w:val="006D72ED"/>
    <w:rsid w:val="006D7326"/>
    <w:rsid w:val="006D7538"/>
    <w:rsid w:val="006D7820"/>
    <w:rsid w:val="006D7F9E"/>
    <w:rsid w:val="006E0347"/>
    <w:rsid w:val="006E040E"/>
    <w:rsid w:val="006E0518"/>
    <w:rsid w:val="006E08AE"/>
    <w:rsid w:val="006E0A63"/>
    <w:rsid w:val="006E1073"/>
    <w:rsid w:val="006E1108"/>
    <w:rsid w:val="006E1178"/>
    <w:rsid w:val="006E1221"/>
    <w:rsid w:val="006E1286"/>
    <w:rsid w:val="006E14B6"/>
    <w:rsid w:val="006E1B06"/>
    <w:rsid w:val="006E1CF2"/>
    <w:rsid w:val="006E3112"/>
    <w:rsid w:val="006E350C"/>
    <w:rsid w:val="006E37F8"/>
    <w:rsid w:val="006E3A95"/>
    <w:rsid w:val="006E3EDA"/>
    <w:rsid w:val="006E41AC"/>
    <w:rsid w:val="006E4349"/>
    <w:rsid w:val="006E451F"/>
    <w:rsid w:val="006E46B9"/>
    <w:rsid w:val="006E4AF3"/>
    <w:rsid w:val="006E4CE2"/>
    <w:rsid w:val="006E540D"/>
    <w:rsid w:val="006E615E"/>
    <w:rsid w:val="006E71AC"/>
    <w:rsid w:val="006E7435"/>
    <w:rsid w:val="006E744C"/>
    <w:rsid w:val="006E7B6C"/>
    <w:rsid w:val="006E7D13"/>
    <w:rsid w:val="006F0433"/>
    <w:rsid w:val="006F061A"/>
    <w:rsid w:val="006F0BCD"/>
    <w:rsid w:val="006F1307"/>
    <w:rsid w:val="006F1571"/>
    <w:rsid w:val="006F173E"/>
    <w:rsid w:val="006F1B37"/>
    <w:rsid w:val="006F2011"/>
    <w:rsid w:val="006F2332"/>
    <w:rsid w:val="006F2A5D"/>
    <w:rsid w:val="006F2BF1"/>
    <w:rsid w:val="006F2C5E"/>
    <w:rsid w:val="006F2FF7"/>
    <w:rsid w:val="006F3123"/>
    <w:rsid w:val="006F34D5"/>
    <w:rsid w:val="006F3CE4"/>
    <w:rsid w:val="006F43F8"/>
    <w:rsid w:val="006F4CC3"/>
    <w:rsid w:val="006F4E04"/>
    <w:rsid w:val="006F4F30"/>
    <w:rsid w:val="006F5087"/>
    <w:rsid w:val="006F5489"/>
    <w:rsid w:val="006F5EB8"/>
    <w:rsid w:val="006F60B2"/>
    <w:rsid w:val="006F625B"/>
    <w:rsid w:val="006F62D7"/>
    <w:rsid w:val="006F66FC"/>
    <w:rsid w:val="006F6D65"/>
    <w:rsid w:val="006F70AD"/>
    <w:rsid w:val="006F76DC"/>
    <w:rsid w:val="006F7B97"/>
    <w:rsid w:val="007007D6"/>
    <w:rsid w:val="0070099E"/>
    <w:rsid w:val="007009EC"/>
    <w:rsid w:val="00700BA9"/>
    <w:rsid w:val="00700DDE"/>
    <w:rsid w:val="007010E6"/>
    <w:rsid w:val="00701292"/>
    <w:rsid w:val="007013F3"/>
    <w:rsid w:val="007014B0"/>
    <w:rsid w:val="00701DA0"/>
    <w:rsid w:val="0070206A"/>
    <w:rsid w:val="007032C4"/>
    <w:rsid w:val="007033C1"/>
    <w:rsid w:val="0070350F"/>
    <w:rsid w:val="00703521"/>
    <w:rsid w:val="0070365B"/>
    <w:rsid w:val="007037B4"/>
    <w:rsid w:val="00703E05"/>
    <w:rsid w:val="007042E1"/>
    <w:rsid w:val="007047E9"/>
    <w:rsid w:val="00704AB0"/>
    <w:rsid w:val="00704DE0"/>
    <w:rsid w:val="00704E7C"/>
    <w:rsid w:val="0070536B"/>
    <w:rsid w:val="00705524"/>
    <w:rsid w:val="007059C3"/>
    <w:rsid w:val="00705B6E"/>
    <w:rsid w:val="00705EE9"/>
    <w:rsid w:val="00706012"/>
    <w:rsid w:val="00706367"/>
    <w:rsid w:val="00706719"/>
    <w:rsid w:val="00706892"/>
    <w:rsid w:val="00706C16"/>
    <w:rsid w:val="0070700F"/>
    <w:rsid w:val="00710100"/>
    <w:rsid w:val="007102ED"/>
    <w:rsid w:val="00710451"/>
    <w:rsid w:val="0071049B"/>
    <w:rsid w:val="00710558"/>
    <w:rsid w:val="00710AB3"/>
    <w:rsid w:val="00710D63"/>
    <w:rsid w:val="00710EF2"/>
    <w:rsid w:val="00711505"/>
    <w:rsid w:val="0071157C"/>
    <w:rsid w:val="007115A6"/>
    <w:rsid w:val="0071165D"/>
    <w:rsid w:val="00711CE6"/>
    <w:rsid w:val="00711D33"/>
    <w:rsid w:val="00711D91"/>
    <w:rsid w:val="007123CE"/>
    <w:rsid w:val="00712E36"/>
    <w:rsid w:val="00712F53"/>
    <w:rsid w:val="00713844"/>
    <w:rsid w:val="0071386E"/>
    <w:rsid w:val="00714392"/>
    <w:rsid w:val="0071497F"/>
    <w:rsid w:val="00714EEE"/>
    <w:rsid w:val="007150DF"/>
    <w:rsid w:val="00715240"/>
    <w:rsid w:val="0071566A"/>
    <w:rsid w:val="0071577A"/>
    <w:rsid w:val="0071642B"/>
    <w:rsid w:val="007168F0"/>
    <w:rsid w:val="007169F9"/>
    <w:rsid w:val="00716F13"/>
    <w:rsid w:val="0071727C"/>
    <w:rsid w:val="0071769F"/>
    <w:rsid w:val="00717B42"/>
    <w:rsid w:val="00717D06"/>
    <w:rsid w:val="00717D35"/>
    <w:rsid w:val="007204C1"/>
    <w:rsid w:val="007205DF"/>
    <w:rsid w:val="00720786"/>
    <w:rsid w:val="007208BD"/>
    <w:rsid w:val="00720E46"/>
    <w:rsid w:val="00720E7E"/>
    <w:rsid w:val="0072155E"/>
    <w:rsid w:val="00721A50"/>
    <w:rsid w:val="00721C38"/>
    <w:rsid w:val="0072227A"/>
    <w:rsid w:val="00722515"/>
    <w:rsid w:val="0072292E"/>
    <w:rsid w:val="00723088"/>
    <w:rsid w:val="0072347D"/>
    <w:rsid w:val="007236C9"/>
    <w:rsid w:val="0072404C"/>
    <w:rsid w:val="007240D8"/>
    <w:rsid w:val="00724368"/>
    <w:rsid w:val="00724443"/>
    <w:rsid w:val="00724A56"/>
    <w:rsid w:val="007250E6"/>
    <w:rsid w:val="007256D5"/>
    <w:rsid w:val="00725724"/>
    <w:rsid w:val="00725770"/>
    <w:rsid w:val="00725AC5"/>
    <w:rsid w:val="00726315"/>
    <w:rsid w:val="00726407"/>
    <w:rsid w:val="00726789"/>
    <w:rsid w:val="007268B1"/>
    <w:rsid w:val="0072718E"/>
    <w:rsid w:val="00727795"/>
    <w:rsid w:val="00727DAD"/>
    <w:rsid w:val="00727DB7"/>
    <w:rsid w:val="00727DB9"/>
    <w:rsid w:val="0073089C"/>
    <w:rsid w:val="00730F6C"/>
    <w:rsid w:val="00730FE6"/>
    <w:rsid w:val="00730FED"/>
    <w:rsid w:val="007329D6"/>
    <w:rsid w:val="00732A32"/>
    <w:rsid w:val="00732C4C"/>
    <w:rsid w:val="00732E8C"/>
    <w:rsid w:val="007336A6"/>
    <w:rsid w:val="00733A55"/>
    <w:rsid w:val="00733C77"/>
    <w:rsid w:val="00733D1B"/>
    <w:rsid w:val="00733D82"/>
    <w:rsid w:val="00733DBD"/>
    <w:rsid w:val="00734711"/>
    <w:rsid w:val="00734C31"/>
    <w:rsid w:val="00734DEA"/>
    <w:rsid w:val="0073536D"/>
    <w:rsid w:val="00735846"/>
    <w:rsid w:val="00736033"/>
    <w:rsid w:val="00736292"/>
    <w:rsid w:val="00736D85"/>
    <w:rsid w:val="00736F58"/>
    <w:rsid w:val="00737241"/>
    <w:rsid w:val="00737455"/>
    <w:rsid w:val="00737777"/>
    <w:rsid w:val="0073797E"/>
    <w:rsid w:val="00737BC1"/>
    <w:rsid w:val="007401A9"/>
    <w:rsid w:val="0074064E"/>
    <w:rsid w:val="00741412"/>
    <w:rsid w:val="007418C3"/>
    <w:rsid w:val="00741916"/>
    <w:rsid w:val="007419D8"/>
    <w:rsid w:val="00741AB4"/>
    <w:rsid w:val="00742123"/>
    <w:rsid w:val="007425D6"/>
    <w:rsid w:val="00742821"/>
    <w:rsid w:val="00742B31"/>
    <w:rsid w:val="00742CC9"/>
    <w:rsid w:val="007432C3"/>
    <w:rsid w:val="00743461"/>
    <w:rsid w:val="00743CBA"/>
    <w:rsid w:val="00743CF2"/>
    <w:rsid w:val="00744093"/>
    <w:rsid w:val="007440B5"/>
    <w:rsid w:val="00744541"/>
    <w:rsid w:val="00744836"/>
    <w:rsid w:val="00745015"/>
    <w:rsid w:val="0074558A"/>
    <w:rsid w:val="00745A16"/>
    <w:rsid w:val="00746094"/>
    <w:rsid w:val="00746514"/>
    <w:rsid w:val="00746566"/>
    <w:rsid w:val="007469BA"/>
    <w:rsid w:val="00746C20"/>
    <w:rsid w:val="00747020"/>
    <w:rsid w:val="00747437"/>
    <w:rsid w:val="00747907"/>
    <w:rsid w:val="0074791F"/>
    <w:rsid w:val="0075008F"/>
    <w:rsid w:val="007505F5"/>
    <w:rsid w:val="00750C4C"/>
    <w:rsid w:val="00751063"/>
    <w:rsid w:val="00751169"/>
    <w:rsid w:val="007517D1"/>
    <w:rsid w:val="00751A59"/>
    <w:rsid w:val="00751D46"/>
    <w:rsid w:val="00752550"/>
    <w:rsid w:val="00752909"/>
    <w:rsid w:val="00752B64"/>
    <w:rsid w:val="00753B70"/>
    <w:rsid w:val="00753BB6"/>
    <w:rsid w:val="00753CBA"/>
    <w:rsid w:val="00753DBF"/>
    <w:rsid w:val="00753EF0"/>
    <w:rsid w:val="0075419E"/>
    <w:rsid w:val="00754440"/>
    <w:rsid w:val="00754F47"/>
    <w:rsid w:val="00755387"/>
    <w:rsid w:val="00755A6C"/>
    <w:rsid w:val="00755A88"/>
    <w:rsid w:val="00755E66"/>
    <w:rsid w:val="00755F18"/>
    <w:rsid w:val="007565FD"/>
    <w:rsid w:val="0075671B"/>
    <w:rsid w:val="007567EC"/>
    <w:rsid w:val="00756925"/>
    <w:rsid w:val="0076011C"/>
    <w:rsid w:val="0076050A"/>
    <w:rsid w:val="00760613"/>
    <w:rsid w:val="007606D9"/>
    <w:rsid w:val="0076072A"/>
    <w:rsid w:val="00760E17"/>
    <w:rsid w:val="0076148B"/>
    <w:rsid w:val="00761B04"/>
    <w:rsid w:val="00761C29"/>
    <w:rsid w:val="00763EFF"/>
    <w:rsid w:val="00763F71"/>
    <w:rsid w:val="00764101"/>
    <w:rsid w:val="00764189"/>
    <w:rsid w:val="00764453"/>
    <w:rsid w:val="007645A5"/>
    <w:rsid w:val="00764848"/>
    <w:rsid w:val="00764951"/>
    <w:rsid w:val="00764C3A"/>
    <w:rsid w:val="00764CA0"/>
    <w:rsid w:val="00764E1F"/>
    <w:rsid w:val="00765424"/>
    <w:rsid w:val="00765462"/>
    <w:rsid w:val="007658E3"/>
    <w:rsid w:val="00765B31"/>
    <w:rsid w:val="00765ECD"/>
    <w:rsid w:val="00765EDB"/>
    <w:rsid w:val="007663D0"/>
    <w:rsid w:val="00766786"/>
    <w:rsid w:val="00766BFB"/>
    <w:rsid w:val="00766C4A"/>
    <w:rsid w:val="0076703C"/>
    <w:rsid w:val="007700DF"/>
    <w:rsid w:val="007706C4"/>
    <w:rsid w:val="0077094F"/>
    <w:rsid w:val="00770F3A"/>
    <w:rsid w:val="00771023"/>
    <w:rsid w:val="0077163F"/>
    <w:rsid w:val="007716C7"/>
    <w:rsid w:val="007719C7"/>
    <w:rsid w:val="00771A95"/>
    <w:rsid w:val="007726C6"/>
    <w:rsid w:val="00772D9B"/>
    <w:rsid w:val="00773047"/>
    <w:rsid w:val="0077313D"/>
    <w:rsid w:val="007737E8"/>
    <w:rsid w:val="00773908"/>
    <w:rsid w:val="007739A7"/>
    <w:rsid w:val="007740DF"/>
    <w:rsid w:val="0077440D"/>
    <w:rsid w:val="00774D3F"/>
    <w:rsid w:val="00775116"/>
    <w:rsid w:val="00775693"/>
    <w:rsid w:val="007757FF"/>
    <w:rsid w:val="007758B5"/>
    <w:rsid w:val="00776030"/>
    <w:rsid w:val="007766B9"/>
    <w:rsid w:val="00776F59"/>
    <w:rsid w:val="007770F4"/>
    <w:rsid w:val="00777127"/>
    <w:rsid w:val="0077714F"/>
    <w:rsid w:val="007771FD"/>
    <w:rsid w:val="00777B9A"/>
    <w:rsid w:val="00777D85"/>
    <w:rsid w:val="00777EC0"/>
    <w:rsid w:val="00777F9C"/>
    <w:rsid w:val="0078000F"/>
    <w:rsid w:val="00781DDF"/>
    <w:rsid w:val="00781F75"/>
    <w:rsid w:val="00781FF1"/>
    <w:rsid w:val="007822FF"/>
    <w:rsid w:val="007831BF"/>
    <w:rsid w:val="00783758"/>
    <w:rsid w:val="007837CE"/>
    <w:rsid w:val="0078395C"/>
    <w:rsid w:val="00783C52"/>
    <w:rsid w:val="00783FA6"/>
    <w:rsid w:val="007845A4"/>
    <w:rsid w:val="007845B2"/>
    <w:rsid w:val="00784A80"/>
    <w:rsid w:val="00784F73"/>
    <w:rsid w:val="00785698"/>
    <w:rsid w:val="00785C0D"/>
    <w:rsid w:val="00785E7B"/>
    <w:rsid w:val="00786345"/>
    <w:rsid w:val="00786783"/>
    <w:rsid w:val="00786B21"/>
    <w:rsid w:val="00786EFB"/>
    <w:rsid w:val="00787723"/>
    <w:rsid w:val="00787B85"/>
    <w:rsid w:val="00787F8D"/>
    <w:rsid w:val="007907A9"/>
    <w:rsid w:val="007907EC"/>
    <w:rsid w:val="00790EB1"/>
    <w:rsid w:val="0079113A"/>
    <w:rsid w:val="007911F7"/>
    <w:rsid w:val="0079140F"/>
    <w:rsid w:val="007914E4"/>
    <w:rsid w:val="007915CD"/>
    <w:rsid w:val="00792689"/>
    <w:rsid w:val="00792C57"/>
    <w:rsid w:val="007938F8"/>
    <w:rsid w:val="007939C1"/>
    <w:rsid w:val="00793AD0"/>
    <w:rsid w:val="00793D8A"/>
    <w:rsid w:val="00793F2C"/>
    <w:rsid w:val="00794239"/>
    <w:rsid w:val="00794780"/>
    <w:rsid w:val="00794863"/>
    <w:rsid w:val="00794AEB"/>
    <w:rsid w:val="007950E5"/>
    <w:rsid w:val="0079539E"/>
    <w:rsid w:val="007956ED"/>
    <w:rsid w:val="007958E8"/>
    <w:rsid w:val="00795A12"/>
    <w:rsid w:val="007961C0"/>
    <w:rsid w:val="0079632D"/>
    <w:rsid w:val="00796BD9"/>
    <w:rsid w:val="00796D8F"/>
    <w:rsid w:val="00796F20"/>
    <w:rsid w:val="007971D5"/>
    <w:rsid w:val="00797318"/>
    <w:rsid w:val="0079756B"/>
    <w:rsid w:val="00797650"/>
    <w:rsid w:val="007977EA"/>
    <w:rsid w:val="00797A90"/>
    <w:rsid w:val="007A0CCE"/>
    <w:rsid w:val="007A10FB"/>
    <w:rsid w:val="007A15CD"/>
    <w:rsid w:val="007A16AE"/>
    <w:rsid w:val="007A2007"/>
    <w:rsid w:val="007A2CBE"/>
    <w:rsid w:val="007A337C"/>
    <w:rsid w:val="007A34DD"/>
    <w:rsid w:val="007A391A"/>
    <w:rsid w:val="007A48E1"/>
    <w:rsid w:val="007A49CF"/>
    <w:rsid w:val="007A4A8F"/>
    <w:rsid w:val="007A4B83"/>
    <w:rsid w:val="007A4B90"/>
    <w:rsid w:val="007A4C5B"/>
    <w:rsid w:val="007A4C8A"/>
    <w:rsid w:val="007A4E7D"/>
    <w:rsid w:val="007A5896"/>
    <w:rsid w:val="007A597A"/>
    <w:rsid w:val="007A5AE6"/>
    <w:rsid w:val="007A5BAB"/>
    <w:rsid w:val="007A5BB2"/>
    <w:rsid w:val="007A5F92"/>
    <w:rsid w:val="007A60E6"/>
    <w:rsid w:val="007A6547"/>
    <w:rsid w:val="007A6C81"/>
    <w:rsid w:val="007A6CA9"/>
    <w:rsid w:val="007A7535"/>
    <w:rsid w:val="007A7B2D"/>
    <w:rsid w:val="007A7CD9"/>
    <w:rsid w:val="007A7FF3"/>
    <w:rsid w:val="007B02DA"/>
    <w:rsid w:val="007B0A53"/>
    <w:rsid w:val="007B0F9B"/>
    <w:rsid w:val="007B0FDA"/>
    <w:rsid w:val="007B1146"/>
    <w:rsid w:val="007B163E"/>
    <w:rsid w:val="007B2917"/>
    <w:rsid w:val="007B29A1"/>
    <w:rsid w:val="007B2AE7"/>
    <w:rsid w:val="007B2AF2"/>
    <w:rsid w:val="007B2D51"/>
    <w:rsid w:val="007B324C"/>
    <w:rsid w:val="007B3ABE"/>
    <w:rsid w:val="007B3E55"/>
    <w:rsid w:val="007B4748"/>
    <w:rsid w:val="007B4AB4"/>
    <w:rsid w:val="007B4B8B"/>
    <w:rsid w:val="007B4C20"/>
    <w:rsid w:val="007B516C"/>
    <w:rsid w:val="007B5E20"/>
    <w:rsid w:val="007B6DA5"/>
    <w:rsid w:val="007B6FBD"/>
    <w:rsid w:val="007B709A"/>
    <w:rsid w:val="007B758F"/>
    <w:rsid w:val="007B7AA4"/>
    <w:rsid w:val="007B7AD8"/>
    <w:rsid w:val="007B7C50"/>
    <w:rsid w:val="007C0487"/>
    <w:rsid w:val="007C0677"/>
    <w:rsid w:val="007C0AD7"/>
    <w:rsid w:val="007C0AF3"/>
    <w:rsid w:val="007C0FD0"/>
    <w:rsid w:val="007C1418"/>
    <w:rsid w:val="007C1D7B"/>
    <w:rsid w:val="007C1F37"/>
    <w:rsid w:val="007C2858"/>
    <w:rsid w:val="007C286D"/>
    <w:rsid w:val="007C3D43"/>
    <w:rsid w:val="007C3EF6"/>
    <w:rsid w:val="007C3F7A"/>
    <w:rsid w:val="007C4496"/>
    <w:rsid w:val="007C4552"/>
    <w:rsid w:val="007C4AF4"/>
    <w:rsid w:val="007C520B"/>
    <w:rsid w:val="007C5753"/>
    <w:rsid w:val="007C5C8E"/>
    <w:rsid w:val="007C5D7E"/>
    <w:rsid w:val="007C6334"/>
    <w:rsid w:val="007C6925"/>
    <w:rsid w:val="007C6CE6"/>
    <w:rsid w:val="007C7268"/>
    <w:rsid w:val="007C741A"/>
    <w:rsid w:val="007C7456"/>
    <w:rsid w:val="007C7A26"/>
    <w:rsid w:val="007C7D30"/>
    <w:rsid w:val="007C7EC2"/>
    <w:rsid w:val="007D0A52"/>
    <w:rsid w:val="007D0EEB"/>
    <w:rsid w:val="007D13CB"/>
    <w:rsid w:val="007D143B"/>
    <w:rsid w:val="007D1996"/>
    <w:rsid w:val="007D1E6C"/>
    <w:rsid w:val="007D1FD7"/>
    <w:rsid w:val="007D22D2"/>
    <w:rsid w:val="007D2517"/>
    <w:rsid w:val="007D2AAE"/>
    <w:rsid w:val="007D3C10"/>
    <w:rsid w:val="007D4264"/>
    <w:rsid w:val="007D570A"/>
    <w:rsid w:val="007D5892"/>
    <w:rsid w:val="007D6623"/>
    <w:rsid w:val="007D74B4"/>
    <w:rsid w:val="007D7E92"/>
    <w:rsid w:val="007E0AC1"/>
    <w:rsid w:val="007E0B3F"/>
    <w:rsid w:val="007E1219"/>
    <w:rsid w:val="007E283E"/>
    <w:rsid w:val="007E2D3C"/>
    <w:rsid w:val="007E3B68"/>
    <w:rsid w:val="007E3C55"/>
    <w:rsid w:val="007E452C"/>
    <w:rsid w:val="007E4F7B"/>
    <w:rsid w:val="007E5083"/>
    <w:rsid w:val="007E5DD7"/>
    <w:rsid w:val="007E69A3"/>
    <w:rsid w:val="007E7020"/>
    <w:rsid w:val="007E7988"/>
    <w:rsid w:val="007E79CF"/>
    <w:rsid w:val="007E7C2C"/>
    <w:rsid w:val="007E7ED7"/>
    <w:rsid w:val="007F0687"/>
    <w:rsid w:val="007F0D4A"/>
    <w:rsid w:val="007F0F05"/>
    <w:rsid w:val="007F127B"/>
    <w:rsid w:val="007F13AC"/>
    <w:rsid w:val="007F18E1"/>
    <w:rsid w:val="007F1EF5"/>
    <w:rsid w:val="007F210C"/>
    <w:rsid w:val="007F28AC"/>
    <w:rsid w:val="007F2A98"/>
    <w:rsid w:val="007F2E4E"/>
    <w:rsid w:val="007F3F07"/>
    <w:rsid w:val="007F4280"/>
    <w:rsid w:val="007F4560"/>
    <w:rsid w:val="007F487E"/>
    <w:rsid w:val="007F5697"/>
    <w:rsid w:val="007F58AB"/>
    <w:rsid w:val="007F5EE2"/>
    <w:rsid w:val="007F6155"/>
    <w:rsid w:val="007F6276"/>
    <w:rsid w:val="007F6ECD"/>
    <w:rsid w:val="007F79D0"/>
    <w:rsid w:val="007F7CC1"/>
    <w:rsid w:val="008008F6"/>
    <w:rsid w:val="008009B4"/>
    <w:rsid w:val="00800C6A"/>
    <w:rsid w:val="0080104B"/>
    <w:rsid w:val="008017D8"/>
    <w:rsid w:val="00801A4A"/>
    <w:rsid w:val="00801D00"/>
    <w:rsid w:val="00802842"/>
    <w:rsid w:val="008028C7"/>
    <w:rsid w:val="00802C7C"/>
    <w:rsid w:val="008038BF"/>
    <w:rsid w:val="00803A93"/>
    <w:rsid w:val="00803D49"/>
    <w:rsid w:val="00804529"/>
    <w:rsid w:val="008046F3"/>
    <w:rsid w:val="008057D7"/>
    <w:rsid w:val="00805D82"/>
    <w:rsid w:val="0080622F"/>
    <w:rsid w:val="00806461"/>
    <w:rsid w:val="0080684F"/>
    <w:rsid w:val="00806929"/>
    <w:rsid w:val="0080745A"/>
    <w:rsid w:val="008076BB"/>
    <w:rsid w:val="00807EB9"/>
    <w:rsid w:val="0081005A"/>
    <w:rsid w:val="00810212"/>
    <w:rsid w:val="00810BC9"/>
    <w:rsid w:val="00811650"/>
    <w:rsid w:val="0081171D"/>
    <w:rsid w:val="008122CA"/>
    <w:rsid w:val="0081255B"/>
    <w:rsid w:val="00812C63"/>
    <w:rsid w:val="00813048"/>
    <w:rsid w:val="00813A40"/>
    <w:rsid w:val="00813D50"/>
    <w:rsid w:val="00814014"/>
    <w:rsid w:val="00814151"/>
    <w:rsid w:val="00814646"/>
    <w:rsid w:val="00815337"/>
    <w:rsid w:val="00815B0B"/>
    <w:rsid w:val="00815D27"/>
    <w:rsid w:val="00816178"/>
    <w:rsid w:val="008164EB"/>
    <w:rsid w:val="008166A9"/>
    <w:rsid w:val="00816AF1"/>
    <w:rsid w:val="00816E4A"/>
    <w:rsid w:val="00817087"/>
    <w:rsid w:val="00817220"/>
    <w:rsid w:val="00817C5D"/>
    <w:rsid w:val="00817E9B"/>
    <w:rsid w:val="008204C5"/>
    <w:rsid w:val="00820572"/>
    <w:rsid w:val="00820672"/>
    <w:rsid w:val="008211BA"/>
    <w:rsid w:val="008219DD"/>
    <w:rsid w:val="00821D79"/>
    <w:rsid w:val="00821E5C"/>
    <w:rsid w:val="008222A5"/>
    <w:rsid w:val="0082235B"/>
    <w:rsid w:val="0082253B"/>
    <w:rsid w:val="00823686"/>
    <w:rsid w:val="008239A7"/>
    <w:rsid w:val="0082434A"/>
    <w:rsid w:val="00824966"/>
    <w:rsid w:val="00824BFD"/>
    <w:rsid w:val="00825945"/>
    <w:rsid w:val="00825C9A"/>
    <w:rsid w:val="00825D14"/>
    <w:rsid w:val="00825FB4"/>
    <w:rsid w:val="0082647C"/>
    <w:rsid w:val="00826641"/>
    <w:rsid w:val="00826697"/>
    <w:rsid w:val="00826BA6"/>
    <w:rsid w:val="00826BBB"/>
    <w:rsid w:val="0082720B"/>
    <w:rsid w:val="0082761E"/>
    <w:rsid w:val="008276AE"/>
    <w:rsid w:val="00827864"/>
    <w:rsid w:val="00827DF7"/>
    <w:rsid w:val="00830A87"/>
    <w:rsid w:val="00830ADA"/>
    <w:rsid w:val="008322FA"/>
    <w:rsid w:val="00832CC6"/>
    <w:rsid w:val="00833558"/>
    <w:rsid w:val="008340F8"/>
    <w:rsid w:val="00834143"/>
    <w:rsid w:val="0083450B"/>
    <w:rsid w:val="00834B78"/>
    <w:rsid w:val="00834D51"/>
    <w:rsid w:val="00834E32"/>
    <w:rsid w:val="00835534"/>
    <w:rsid w:val="00835FBC"/>
    <w:rsid w:val="008368C4"/>
    <w:rsid w:val="00836C36"/>
    <w:rsid w:val="00836DBD"/>
    <w:rsid w:val="00837074"/>
    <w:rsid w:val="00837E31"/>
    <w:rsid w:val="0084080A"/>
    <w:rsid w:val="00840B86"/>
    <w:rsid w:val="00840F99"/>
    <w:rsid w:val="00841508"/>
    <w:rsid w:val="00841762"/>
    <w:rsid w:val="00841B19"/>
    <w:rsid w:val="00841CFF"/>
    <w:rsid w:val="0084201F"/>
    <w:rsid w:val="0084299A"/>
    <w:rsid w:val="00842D17"/>
    <w:rsid w:val="008439BE"/>
    <w:rsid w:val="00843AA3"/>
    <w:rsid w:val="00844915"/>
    <w:rsid w:val="00844B34"/>
    <w:rsid w:val="00844B84"/>
    <w:rsid w:val="00844DFF"/>
    <w:rsid w:val="008451C9"/>
    <w:rsid w:val="00845FEA"/>
    <w:rsid w:val="00846DF6"/>
    <w:rsid w:val="00846E65"/>
    <w:rsid w:val="008473BC"/>
    <w:rsid w:val="00847411"/>
    <w:rsid w:val="00847684"/>
    <w:rsid w:val="00847763"/>
    <w:rsid w:val="008479C2"/>
    <w:rsid w:val="00847BD1"/>
    <w:rsid w:val="00850303"/>
    <w:rsid w:val="008509C2"/>
    <w:rsid w:val="00850CC9"/>
    <w:rsid w:val="0085223C"/>
    <w:rsid w:val="008527A0"/>
    <w:rsid w:val="0085294B"/>
    <w:rsid w:val="008536D1"/>
    <w:rsid w:val="00853C4E"/>
    <w:rsid w:val="00854675"/>
    <w:rsid w:val="0085481F"/>
    <w:rsid w:val="00854BE0"/>
    <w:rsid w:val="00854CF5"/>
    <w:rsid w:val="008554F3"/>
    <w:rsid w:val="00855B8B"/>
    <w:rsid w:val="00855B91"/>
    <w:rsid w:val="00855E1A"/>
    <w:rsid w:val="008564C5"/>
    <w:rsid w:val="0085673F"/>
    <w:rsid w:val="00856951"/>
    <w:rsid w:val="00856986"/>
    <w:rsid w:val="00856A14"/>
    <w:rsid w:val="00856E88"/>
    <w:rsid w:val="0085747A"/>
    <w:rsid w:val="0085784D"/>
    <w:rsid w:val="00860795"/>
    <w:rsid w:val="008607BC"/>
    <w:rsid w:val="008609D0"/>
    <w:rsid w:val="0086102D"/>
    <w:rsid w:val="0086104A"/>
    <w:rsid w:val="0086129E"/>
    <w:rsid w:val="00861462"/>
    <w:rsid w:val="00861470"/>
    <w:rsid w:val="00861937"/>
    <w:rsid w:val="00861B98"/>
    <w:rsid w:val="008620F4"/>
    <w:rsid w:val="00862538"/>
    <w:rsid w:val="0086277F"/>
    <w:rsid w:val="00862868"/>
    <w:rsid w:val="00862C4B"/>
    <w:rsid w:val="00862E0C"/>
    <w:rsid w:val="0086310E"/>
    <w:rsid w:val="008635D4"/>
    <w:rsid w:val="00863928"/>
    <w:rsid w:val="00863932"/>
    <w:rsid w:val="00864A62"/>
    <w:rsid w:val="008659B9"/>
    <w:rsid w:val="008660D4"/>
    <w:rsid w:val="008660FC"/>
    <w:rsid w:val="0086618D"/>
    <w:rsid w:val="008663EE"/>
    <w:rsid w:val="00866799"/>
    <w:rsid w:val="00866F93"/>
    <w:rsid w:val="0086701E"/>
    <w:rsid w:val="00867404"/>
    <w:rsid w:val="00867A3B"/>
    <w:rsid w:val="00867D33"/>
    <w:rsid w:val="008704E4"/>
    <w:rsid w:val="00870D40"/>
    <w:rsid w:val="00872578"/>
    <w:rsid w:val="00872F3C"/>
    <w:rsid w:val="008737D7"/>
    <w:rsid w:val="00873825"/>
    <w:rsid w:val="00874565"/>
    <w:rsid w:val="0087456D"/>
    <w:rsid w:val="008747D2"/>
    <w:rsid w:val="00874819"/>
    <w:rsid w:val="00874EEE"/>
    <w:rsid w:val="00875EBB"/>
    <w:rsid w:val="0087603C"/>
    <w:rsid w:val="0087629B"/>
    <w:rsid w:val="008766D7"/>
    <w:rsid w:val="008767C3"/>
    <w:rsid w:val="00876D80"/>
    <w:rsid w:val="00876DE5"/>
    <w:rsid w:val="0087709C"/>
    <w:rsid w:val="0087739C"/>
    <w:rsid w:val="008774F2"/>
    <w:rsid w:val="008777C3"/>
    <w:rsid w:val="00877922"/>
    <w:rsid w:val="00877F71"/>
    <w:rsid w:val="00877F9C"/>
    <w:rsid w:val="008802A2"/>
    <w:rsid w:val="00880A67"/>
    <w:rsid w:val="00880ECE"/>
    <w:rsid w:val="008816F4"/>
    <w:rsid w:val="00881766"/>
    <w:rsid w:val="00881A02"/>
    <w:rsid w:val="00881AA3"/>
    <w:rsid w:val="00881EDD"/>
    <w:rsid w:val="00883375"/>
    <w:rsid w:val="00883497"/>
    <w:rsid w:val="0088394E"/>
    <w:rsid w:val="008841EE"/>
    <w:rsid w:val="008841FF"/>
    <w:rsid w:val="00884377"/>
    <w:rsid w:val="008845E7"/>
    <w:rsid w:val="00884AFC"/>
    <w:rsid w:val="00884FF1"/>
    <w:rsid w:val="008851D7"/>
    <w:rsid w:val="00885237"/>
    <w:rsid w:val="008852FB"/>
    <w:rsid w:val="0088572E"/>
    <w:rsid w:val="00885CAE"/>
    <w:rsid w:val="00885F96"/>
    <w:rsid w:val="0088689B"/>
    <w:rsid w:val="00886BBF"/>
    <w:rsid w:val="00887638"/>
    <w:rsid w:val="00890011"/>
    <w:rsid w:val="00890640"/>
    <w:rsid w:val="008906DE"/>
    <w:rsid w:val="00890BE7"/>
    <w:rsid w:val="00890F56"/>
    <w:rsid w:val="00891207"/>
    <w:rsid w:val="00891C37"/>
    <w:rsid w:val="00891C55"/>
    <w:rsid w:val="008922DD"/>
    <w:rsid w:val="00892467"/>
    <w:rsid w:val="00892495"/>
    <w:rsid w:val="00892E48"/>
    <w:rsid w:val="00892FAC"/>
    <w:rsid w:val="00893030"/>
    <w:rsid w:val="00893728"/>
    <w:rsid w:val="00893730"/>
    <w:rsid w:val="0089399F"/>
    <w:rsid w:val="00893A82"/>
    <w:rsid w:val="008946D0"/>
    <w:rsid w:val="00894978"/>
    <w:rsid w:val="00894C60"/>
    <w:rsid w:val="00895CF3"/>
    <w:rsid w:val="00896345"/>
    <w:rsid w:val="008965B5"/>
    <w:rsid w:val="008968AF"/>
    <w:rsid w:val="00896D6C"/>
    <w:rsid w:val="00897211"/>
    <w:rsid w:val="008972C8"/>
    <w:rsid w:val="0089732B"/>
    <w:rsid w:val="00897632"/>
    <w:rsid w:val="0089772B"/>
    <w:rsid w:val="00897AE0"/>
    <w:rsid w:val="00897B5F"/>
    <w:rsid w:val="00897B9A"/>
    <w:rsid w:val="00897F2B"/>
    <w:rsid w:val="00897FDF"/>
    <w:rsid w:val="008A0585"/>
    <w:rsid w:val="008A177B"/>
    <w:rsid w:val="008A181F"/>
    <w:rsid w:val="008A1993"/>
    <w:rsid w:val="008A1A14"/>
    <w:rsid w:val="008A1C94"/>
    <w:rsid w:val="008A2348"/>
    <w:rsid w:val="008A3118"/>
    <w:rsid w:val="008A3822"/>
    <w:rsid w:val="008A42F7"/>
    <w:rsid w:val="008A42FC"/>
    <w:rsid w:val="008A435C"/>
    <w:rsid w:val="008A504F"/>
    <w:rsid w:val="008A5163"/>
    <w:rsid w:val="008A53D2"/>
    <w:rsid w:val="008A5AEB"/>
    <w:rsid w:val="008A6199"/>
    <w:rsid w:val="008A6947"/>
    <w:rsid w:val="008A6A83"/>
    <w:rsid w:val="008A6AC7"/>
    <w:rsid w:val="008A7185"/>
    <w:rsid w:val="008A74C6"/>
    <w:rsid w:val="008A74FB"/>
    <w:rsid w:val="008A75BA"/>
    <w:rsid w:val="008A772D"/>
    <w:rsid w:val="008A7969"/>
    <w:rsid w:val="008A7A67"/>
    <w:rsid w:val="008A7A77"/>
    <w:rsid w:val="008A7D53"/>
    <w:rsid w:val="008A7FB4"/>
    <w:rsid w:val="008A7FEC"/>
    <w:rsid w:val="008B0438"/>
    <w:rsid w:val="008B0DD4"/>
    <w:rsid w:val="008B24E3"/>
    <w:rsid w:val="008B2533"/>
    <w:rsid w:val="008B2627"/>
    <w:rsid w:val="008B2713"/>
    <w:rsid w:val="008B294B"/>
    <w:rsid w:val="008B2CA2"/>
    <w:rsid w:val="008B2EB5"/>
    <w:rsid w:val="008B3397"/>
    <w:rsid w:val="008B34D3"/>
    <w:rsid w:val="008B3A6B"/>
    <w:rsid w:val="008B3B2A"/>
    <w:rsid w:val="008B3FE5"/>
    <w:rsid w:val="008B43FB"/>
    <w:rsid w:val="008B4987"/>
    <w:rsid w:val="008B4C63"/>
    <w:rsid w:val="008B519F"/>
    <w:rsid w:val="008B5941"/>
    <w:rsid w:val="008B5AE8"/>
    <w:rsid w:val="008B5B90"/>
    <w:rsid w:val="008B6592"/>
    <w:rsid w:val="008B67BD"/>
    <w:rsid w:val="008B6F82"/>
    <w:rsid w:val="008B70CB"/>
    <w:rsid w:val="008B7151"/>
    <w:rsid w:val="008C06A0"/>
    <w:rsid w:val="008C0985"/>
    <w:rsid w:val="008C09B9"/>
    <w:rsid w:val="008C130F"/>
    <w:rsid w:val="008C1317"/>
    <w:rsid w:val="008C1AA9"/>
    <w:rsid w:val="008C1B70"/>
    <w:rsid w:val="008C33EA"/>
    <w:rsid w:val="008C36CF"/>
    <w:rsid w:val="008C384B"/>
    <w:rsid w:val="008C3DBB"/>
    <w:rsid w:val="008C4327"/>
    <w:rsid w:val="008C435E"/>
    <w:rsid w:val="008C478D"/>
    <w:rsid w:val="008C55F2"/>
    <w:rsid w:val="008C584B"/>
    <w:rsid w:val="008C588D"/>
    <w:rsid w:val="008C5FDD"/>
    <w:rsid w:val="008C6360"/>
    <w:rsid w:val="008C6A73"/>
    <w:rsid w:val="008C782D"/>
    <w:rsid w:val="008D042E"/>
    <w:rsid w:val="008D0462"/>
    <w:rsid w:val="008D04C2"/>
    <w:rsid w:val="008D051E"/>
    <w:rsid w:val="008D0EC1"/>
    <w:rsid w:val="008D1427"/>
    <w:rsid w:val="008D1832"/>
    <w:rsid w:val="008D1C13"/>
    <w:rsid w:val="008D1C33"/>
    <w:rsid w:val="008D1D90"/>
    <w:rsid w:val="008D1E1A"/>
    <w:rsid w:val="008D29F6"/>
    <w:rsid w:val="008D2DE7"/>
    <w:rsid w:val="008D2EF5"/>
    <w:rsid w:val="008D3599"/>
    <w:rsid w:val="008D38BE"/>
    <w:rsid w:val="008D38DE"/>
    <w:rsid w:val="008D3E1A"/>
    <w:rsid w:val="008D4100"/>
    <w:rsid w:val="008D4328"/>
    <w:rsid w:val="008D451F"/>
    <w:rsid w:val="008D4A9F"/>
    <w:rsid w:val="008D4B09"/>
    <w:rsid w:val="008D4D85"/>
    <w:rsid w:val="008D4DB9"/>
    <w:rsid w:val="008D4F2E"/>
    <w:rsid w:val="008D54F6"/>
    <w:rsid w:val="008D58F5"/>
    <w:rsid w:val="008D5A63"/>
    <w:rsid w:val="008D5E2D"/>
    <w:rsid w:val="008D6833"/>
    <w:rsid w:val="008D68B3"/>
    <w:rsid w:val="008D6D10"/>
    <w:rsid w:val="008D6D9C"/>
    <w:rsid w:val="008D705E"/>
    <w:rsid w:val="008D73D0"/>
    <w:rsid w:val="008E002F"/>
    <w:rsid w:val="008E0CD7"/>
    <w:rsid w:val="008E118C"/>
    <w:rsid w:val="008E11BA"/>
    <w:rsid w:val="008E1461"/>
    <w:rsid w:val="008E1D7D"/>
    <w:rsid w:val="008E23D5"/>
    <w:rsid w:val="008E246D"/>
    <w:rsid w:val="008E24DF"/>
    <w:rsid w:val="008E28A6"/>
    <w:rsid w:val="008E298F"/>
    <w:rsid w:val="008E2A07"/>
    <w:rsid w:val="008E2E7C"/>
    <w:rsid w:val="008E4260"/>
    <w:rsid w:val="008E44B9"/>
    <w:rsid w:val="008E48DF"/>
    <w:rsid w:val="008E4DC8"/>
    <w:rsid w:val="008E5437"/>
    <w:rsid w:val="008E5B38"/>
    <w:rsid w:val="008E5BD4"/>
    <w:rsid w:val="008E5BE2"/>
    <w:rsid w:val="008E6234"/>
    <w:rsid w:val="008E631B"/>
    <w:rsid w:val="008E7399"/>
    <w:rsid w:val="008E7ADC"/>
    <w:rsid w:val="008E7D99"/>
    <w:rsid w:val="008E7F97"/>
    <w:rsid w:val="008F02B2"/>
    <w:rsid w:val="008F0CF1"/>
    <w:rsid w:val="008F0D5B"/>
    <w:rsid w:val="008F0E3F"/>
    <w:rsid w:val="008F0F53"/>
    <w:rsid w:val="008F1224"/>
    <w:rsid w:val="008F124F"/>
    <w:rsid w:val="008F172E"/>
    <w:rsid w:val="008F1AB1"/>
    <w:rsid w:val="008F1B77"/>
    <w:rsid w:val="008F1BD0"/>
    <w:rsid w:val="008F272D"/>
    <w:rsid w:val="008F3452"/>
    <w:rsid w:val="008F3955"/>
    <w:rsid w:val="008F3AA5"/>
    <w:rsid w:val="008F3D0A"/>
    <w:rsid w:val="008F4588"/>
    <w:rsid w:val="008F4AAE"/>
    <w:rsid w:val="008F4D91"/>
    <w:rsid w:val="008F4FF4"/>
    <w:rsid w:val="008F5136"/>
    <w:rsid w:val="008F6056"/>
    <w:rsid w:val="008F6AAD"/>
    <w:rsid w:val="008F6BE0"/>
    <w:rsid w:val="008F6C24"/>
    <w:rsid w:val="008F744F"/>
    <w:rsid w:val="008F7C00"/>
    <w:rsid w:val="0090032D"/>
    <w:rsid w:val="009003B6"/>
    <w:rsid w:val="009004F7"/>
    <w:rsid w:val="00900544"/>
    <w:rsid w:val="0090097A"/>
    <w:rsid w:val="00900BB8"/>
    <w:rsid w:val="00901B0C"/>
    <w:rsid w:val="00901E83"/>
    <w:rsid w:val="00901EEA"/>
    <w:rsid w:val="0090230A"/>
    <w:rsid w:val="00902CCC"/>
    <w:rsid w:val="00903C67"/>
    <w:rsid w:val="00903C6B"/>
    <w:rsid w:val="009042AB"/>
    <w:rsid w:val="009045D8"/>
    <w:rsid w:val="009052F3"/>
    <w:rsid w:val="0090540A"/>
    <w:rsid w:val="00905473"/>
    <w:rsid w:val="00905683"/>
    <w:rsid w:val="00905A8C"/>
    <w:rsid w:val="00905CA2"/>
    <w:rsid w:val="00906EA9"/>
    <w:rsid w:val="00906F19"/>
    <w:rsid w:val="00907611"/>
    <w:rsid w:val="00907729"/>
    <w:rsid w:val="009078AE"/>
    <w:rsid w:val="00907A51"/>
    <w:rsid w:val="009104CE"/>
    <w:rsid w:val="00910625"/>
    <w:rsid w:val="009106D1"/>
    <w:rsid w:val="00910E2A"/>
    <w:rsid w:val="009115BB"/>
    <w:rsid w:val="0091166D"/>
    <w:rsid w:val="009117B1"/>
    <w:rsid w:val="00911AE0"/>
    <w:rsid w:val="0091222B"/>
    <w:rsid w:val="00912ADD"/>
    <w:rsid w:val="00913337"/>
    <w:rsid w:val="00913845"/>
    <w:rsid w:val="00914272"/>
    <w:rsid w:val="009146A6"/>
    <w:rsid w:val="00914DFA"/>
    <w:rsid w:val="00915C8B"/>
    <w:rsid w:val="009160D4"/>
    <w:rsid w:val="009166A2"/>
    <w:rsid w:val="00916779"/>
    <w:rsid w:val="00916880"/>
    <w:rsid w:val="00916C64"/>
    <w:rsid w:val="0091721A"/>
    <w:rsid w:val="00917639"/>
    <w:rsid w:val="00917B11"/>
    <w:rsid w:val="00917C9B"/>
    <w:rsid w:val="00920051"/>
    <w:rsid w:val="00920072"/>
    <w:rsid w:val="0092052B"/>
    <w:rsid w:val="00920DF7"/>
    <w:rsid w:val="00920FF3"/>
    <w:rsid w:val="00921D22"/>
    <w:rsid w:val="00922D2F"/>
    <w:rsid w:val="00923340"/>
    <w:rsid w:val="00923366"/>
    <w:rsid w:val="00923AA5"/>
    <w:rsid w:val="00923EC6"/>
    <w:rsid w:val="0092450C"/>
    <w:rsid w:val="009247CA"/>
    <w:rsid w:val="00924B89"/>
    <w:rsid w:val="00925465"/>
    <w:rsid w:val="00925F46"/>
    <w:rsid w:val="00925FD1"/>
    <w:rsid w:val="00926BD7"/>
    <w:rsid w:val="00926C99"/>
    <w:rsid w:val="00926E7F"/>
    <w:rsid w:val="00927144"/>
    <w:rsid w:val="00927BC1"/>
    <w:rsid w:val="00930005"/>
    <w:rsid w:val="009300E2"/>
    <w:rsid w:val="00930738"/>
    <w:rsid w:val="00930AB2"/>
    <w:rsid w:val="00930AD3"/>
    <w:rsid w:val="00930C09"/>
    <w:rsid w:val="0093139E"/>
    <w:rsid w:val="009322DD"/>
    <w:rsid w:val="00932357"/>
    <w:rsid w:val="00932E1F"/>
    <w:rsid w:val="00933314"/>
    <w:rsid w:val="00933785"/>
    <w:rsid w:val="00934217"/>
    <w:rsid w:val="0093458F"/>
    <w:rsid w:val="009347D2"/>
    <w:rsid w:val="00934950"/>
    <w:rsid w:val="00934A86"/>
    <w:rsid w:val="00934A94"/>
    <w:rsid w:val="00934E95"/>
    <w:rsid w:val="0093528A"/>
    <w:rsid w:val="00935920"/>
    <w:rsid w:val="009363C1"/>
    <w:rsid w:val="009368FE"/>
    <w:rsid w:val="00936AEC"/>
    <w:rsid w:val="00936D77"/>
    <w:rsid w:val="00936DCF"/>
    <w:rsid w:val="00937591"/>
    <w:rsid w:val="009379A3"/>
    <w:rsid w:val="00937AE5"/>
    <w:rsid w:val="00937C39"/>
    <w:rsid w:val="00937DAF"/>
    <w:rsid w:val="00937DF9"/>
    <w:rsid w:val="00937EAE"/>
    <w:rsid w:val="00940187"/>
    <w:rsid w:val="009401E7"/>
    <w:rsid w:val="00940452"/>
    <w:rsid w:val="00940A8E"/>
    <w:rsid w:val="0094165B"/>
    <w:rsid w:val="0094187A"/>
    <w:rsid w:val="00941C33"/>
    <w:rsid w:val="00942172"/>
    <w:rsid w:val="00942B8B"/>
    <w:rsid w:val="00943483"/>
    <w:rsid w:val="00943500"/>
    <w:rsid w:val="00943588"/>
    <w:rsid w:val="00943700"/>
    <w:rsid w:val="00943A5F"/>
    <w:rsid w:val="0094476F"/>
    <w:rsid w:val="009448A7"/>
    <w:rsid w:val="00944B4E"/>
    <w:rsid w:val="00944C10"/>
    <w:rsid w:val="00944CA6"/>
    <w:rsid w:val="00945464"/>
    <w:rsid w:val="00945737"/>
    <w:rsid w:val="0094599E"/>
    <w:rsid w:val="009461EB"/>
    <w:rsid w:val="00946405"/>
    <w:rsid w:val="0094667F"/>
    <w:rsid w:val="00946916"/>
    <w:rsid w:val="00946AAC"/>
    <w:rsid w:val="00946D86"/>
    <w:rsid w:val="00947009"/>
    <w:rsid w:val="00947022"/>
    <w:rsid w:val="0094731A"/>
    <w:rsid w:val="00947614"/>
    <w:rsid w:val="009479D8"/>
    <w:rsid w:val="00947DB8"/>
    <w:rsid w:val="00947DC4"/>
    <w:rsid w:val="00947E2A"/>
    <w:rsid w:val="009508FF"/>
    <w:rsid w:val="00950AEB"/>
    <w:rsid w:val="0095138B"/>
    <w:rsid w:val="0095155E"/>
    <w:rsid w:val="00951596"/>
    <w:rsid w:val="00951787"/>
    <w:rsid w:val="00951B04"/>
    <w:rsid w:val="00951F11"/>
    <w:rsid w:val="00952514"/>
    <w:rsid w:val="00952BCC"/>
    <w:rsid w:val="00952F95"/>
    <w:rsid w:val="009535A9"/>
    <w:rsid w:val="0095366F"/>
    <w:rsid w:val="00953C4E"/>
    <w:rsid w:val="00953E2F"/>
    <w:rsid w:val="00954D59"/>
    <w:rsid w:val="0095577D"/>
    <w:rsid w:val="00955918"/>
    <w:rsid w:val="00955C82"/>
    <w:rsid w:val="00955F71"/>
    <w:rsid w:val="00955F72"/>
    <w:rsid w:val="0095656B"/>
    <w:rsid w:val="00956A96"/>
    <w:rsid w:val="00956BE7"/>
    <w:rsid w:val="00956EF2"/>
    <w:rsid w:val="00956FD9"/>
    <w:rsid w:val="009571CA"/>
    <w:rsid w:val="0095720D"/>
    <w:rsid w:val="009578AD"/>
    <w:rsid w:val="00957998"/>
    <w:rsid w:val="009600E9"/>
    <w:rsid w:val="0096024C"/>
    <w:rsid w:val="00960921"/>
    <w:rsid w:val="00960AFD"/>
    <w:rsid w:val="00960BD7"/>
    <w:rsid w:val="00961DDD"/>
    <w:rsid w:val="00962130"/>
    <w:rsid w:val="00962480"/>
    <w:rsid w:val="00962835"/>
    <w:rsid w:val="00962A79"/>
    <w:rsid w:val="00963040"/>
    <w:rsid w:val="00963217"/>
    <w:rsid w:val="00963B8E"/>
    <w:rsid w:val="00963FB2"/>
    <w:rsid w:val="00964712"/>
    <w:rsid w:val="009648F1"/>
    <w:rsid w:val="009656F3"/>
    <w:rsid w:val="0096572D"/>
    <w:rsid w:val="00965798"/>
    <w:rsid w:val="00965998"/>
    <w:rsid w:val="00965A1D"/>
    <w:rsid w:val="00965F23"/>
    <w:rsid w:val="0096637B"/>
    <w:rsid w:val="00966421"/>
    <w:rsid w:val="00966597"/>
    <w:rsid w:val="00966791"/>
    <w:rsid w:val="0096759E"/>
    <w:rsid w:val="00967672"/>
    <w:rsid w:val="00967BB7"/>
    <w:rsid w:val="00967BF7"/>
    <w:rsid w:val="00967FDE"/>
    <w:rsid w:val="00970125"/>
    <w:rsid w:val="00970E83"/>
    <w:rsid w:val="00971020"/>
    <w:rsid w:val="00971024"/>
    <w:rsid w:val="00971546"/>
    <w:rsid w:val="009716F8"/>
    <w:rsid w:val="0097182D"/>
    <w:rsid w:val="009719DC"/>
    <w:rsid w:val="00971B1D"/>
    <w:rsid w:val="00971BC0"/>
    <w:rsid w:val="009722A8"/>
    <w:rsid w:val="0097230E"/>
    <w:rsid w:val="00972824"/>
    <w:rsid w:val="00972EAB"/>
    <w:rsid w:val="009732AC"/>
    <w:rsid w:val="009732E1"/>
    <w:rsid w:val="00973407"/>
    <w:rsid w:val="0097343D"/>
    <w:rsid w:val="0097370A"/>
    <w:rsid w:val="009739CC"/>
    <w:rsid w:val="009739CF"/>
    <w:rsid w:val="00973DF6"/>
    <w:rsid w:val="009740DC"/>
    <w:rsid w:val="009745DF"/>
    <w:rsid w:val="009746BB"/>
    <w:rsid w:val="009747D4"/>
    <w:rsid w:val="00974C40"/>
    <w:rsid w:val="00974F9B"/>
    <w:rsid w:val="009751DB"/>
    <w:rsid w:val="009751EC"/>
    <w:rsid w:val="00975258"/>
    <w:rsid w:val="0097565A"/>
    <w:rsid w:val="00975FA0"/>
    <w:rsid w:val="009764AF"/>
    <w:rsid w:val="00976809"/>
    <w:rsid w:val="009770ED"/>
    <w:rsid w:val="009774BB"/>
    <w:rsid w:val="00977AFB"/>
    <w:rsid w:val="00977CBB"/>
    <w:rsid w:val="00977FF9"/>
    <w:rsid w:val="00980536"/>
    <w:rsid w:val="00981309"/>
    <w:rsid w:val="00981B8C"/>
    <w:rsid w:val="00982DEB"/>
    <w:rsid w:val="0098319C"/>
    <w:rsid w:val="00983488"/>
    <w:rsid w:val="009835DD"/>
    <w:rsid w:val="00983EE8"/>
    <w:rsid w:val="009848E7"/>
    <w:rsid w:val="00984E7C"/>
    <w:rsid w:val="00985283"/>
    <w:rsid w:val="0098570D"/>
    <w:rsid w:val="00985AEF"/>
    <w:rsid w:val="00985D79"/>
    <w:rsid w:val="00985F79"/>
    <w:rsid w:val="009861A7"/>
    <w:rsid w:val="009873D2"/>
    <w:rsid w:val="009877F2"/>
    <w:rsid w:val="00987EB9"/>
    <w:rsid w:val="009900ED"/>
    <w:rsid w:val="0099077D"/>
    <w:rsid w:val="009910EB"/>
    <w:rsid w:val="009914C0"/>
    <w:rsid w:val="009920D2"/>
    <w:rsid w:val="00992837"/>
    <w:rsid w:val="00992918"/>
    <w:rsid w:val="00992A8E"/>
    <w:rsid w:val="00992CB9"/>
    <w:rsid w:val="009930CE"/>
    <w:rsid w:val="00993247"/>
    <w:rsid w:val="009936CE"/>
    <w:rsid w:val="009937E8"/>
    <w:rsid w:val="00993ED6"/>
    <w:rsid w:val="009950AD"/>
    <w:rsid w:val="0099545A"/>
    <w:rsid w:val="00995589"/>
    <w:rsid w:val="0099589E"/>
    <w:rsid w:val="00995C52"/>
    <w:rsid w:val="00995C9C"/>
    <w:rsid w:val="0099628D"/>
    <w:rsid w:val="0099688D"/>
    <w:rsid w:val="00996D82"/>
    <w:rsid w:val="00996DFF"/>
    <w:rsid w:val="009971ED"/>
    <w:rsid w:val="0099780A"/>
    <w:rsid w:val="0099784D"/>
    <w:rsid w:val="009A027C"/>
    <w:rsid w:val="009A037F"/>
    <w:rsid w:val="009A046E"/>
    <w:rsid w:val="009A0593"/>
    <w:rsid w:val="009A05BD"/>
    <w:rsid w:val="009A0652"/>
    <w:rsid w:val="009A0668"/>
    <w:rsid w:val="009A0EC6"/>
    <w:rsid w:val="009A153C"/>
    <w:rsid w:val="009A1913"/>
    <w:rsid w:val="009A23EE"/>
    <w:rsid w:val="009A258D"/>
    <w:rsid w:val="009A281E"/>
    <w:rsid w:val="009A2911"/>
    <w:rsid w:val="009A2D46"/>
    <w:rsid w:val="009A2E1A"/>
    <w:rsid w:val="009A3013"/>
    <w:rsid w:val="009A3036"/>
    <w:rsid w:val="009A3298"/>
    <w:rsid w:val="009A3D6D"/>
    <w:rsid w:val="009A451D"/>
    <w:rsid w:val="009A46A8"/>
    <w:rsid w:val="009A48F2"/>
    <w:rsid w:val="009A49CA"/>
    <w:rsid w:val="009A4FF4"/>
    <w:rsid w:val="009A5BEB"/>
    <w:rsid w:val="009A5FCC"/>
    <w:rsid w:val="009A6CD3"/>
    <w:rsid w:val="009B1284"/>
    <w:rsid w:val="009B136F"/>
    <w:rsid w:val="009B1493"/>
    <w:rsid w:val="009B1B54"/>
    <w:rsid w:val="009B1B78"/>
    <w:rsid w:val="009B1FCA"/>
    <w:rsid w:val="009B223C"/>
    <w:rsid w:val="009B293B"/>
    <w:rsid w:val="009B2D75"/>
    <w:rsid w:val="009B2F2A"/>
    <w:rsid w:val="009B3A6F"/>
    <w:rsid w:val="009B3E58"/>
    <w:rsid w:val="009B4177"/>
    <w:rsid w:val="009B41CA"/>
    <w:rsid w:val="009B458B"/>
    <w:rsid w:val="009B45CE"/>
    <w:rsid w:val="009B47C5"/>
    <w:rsid w:val="009B4E2C"/>
    <w:rsid w:val="009B5732"/>
    <w:rsid w:val="009B5BE4"/>
    <w:rsid w:val="009B6063"/>
    <w:rsid w:val="009B60D1"/>
    <w:rsid w:val="009B68CE"/>
    <w:rsid w:val="009B69CF"/>
    <w:rsid w:val="009B6AD4"/>
    <w:rsid w:val="009B7491"/>
    <w:rsid w:val="009B79DE"/>
    <w:rsid w:val="009C0672"/>
    <w:rsid w:val="009C0CEF"/>
    <w:rsid w:val="009C19E3"/>
    <w:rsid w:val="009C1F08"/>
    <w:rsid w:val="009C244D"/>
    <w:rsid w:val="009C2C9C"/>
    <w:rsid w:val="009C328C"/>
    <w:rsid w:val="009C34E5"/>
    <w:rsid w:val="009C3DE1"/>
    <w:rsid w:val="009C4008"/>
    <w:rsid w:val="009C417B"/>
    <w:rsid w:val="009C4743"/>
    <w:rsid w:val="009C49DF"/>
    <w:rsid w:val="009C4A5A"/>
    <w:rsid w:val="009C4B5E"/>
    <w:rsid w:val="009C4EA3"/>
    <w:rsid w:val="009C5843"/>
    <w:rsid w:val="009C609B"/>
    <w:rsid w:val="009C6114"/>
    <w:rsid w:val="009C67B9"/>
    <w:rsid w:val="009C76B1"/>
    <w:rsid w:val="009C7A5A"/>
    <w:rsid w:val="009D02A2"/>
    <w:rsid w:val="009D0A58"/>
    <w:rsid w:val="009D10AE"/>
    <w:rsid w:val="009D11E1"/>
    <w:rsid w:val="009D157B"/>
    <w:rsid w:val="009D1758"/>
    <w:rsid w:val="009D1783"/>
    <w:rsid w:val="009D1B87"/>
    <w:rsid w:val="009D1D55"/>
    <w:rsid w:val="009D1D5E"/>
    <w:rsid w:val="009D1D67"/>
    <w:rsid w:val="009D1E54"/>
    <w:rsid w:val="009D1E98"/>
    <w:rsid w:val="009D2134"/>
    <w:rsid w:val="009D2359"/>
    <w:rsid w:val="009D28E4"/>
    <w:rsid w:val="009D369F"/>
    <w:rsid w:val="009D36A5"/>
    <w:rsid w:val="009D39EF"/>
    <w:rsid w:val="009D5302"/>
    <w:rsid w:val="009D585A"/>
    <w:rsid w:val="009D5A6B"/>
    <w:rsid w:val="009D5A9E"/>
    <w:rsid w:val="009D5CF4"/>
    <w:rsid w:val="009D5E4B"/>
    <w:rsid w:val="009D688E"/>
    <w:rsid w:val="009D6A4D"/>
    <w:rsid w:val="009D6D66"/>
    <w:rsid w:val="009D6D88"/>
    <w:rsid w:val="009D6EDC"/>
    <w:rsid w:val="009E0792"/>
    <w:rsid w:val="009E095B"/>
    <w:rsid w:val="009E0FEB"/>
    <w:rsid w:val="009E10F8"/>
    <w:rsid w:val="009E13D5"/>
    <w:rsid w:val="009E1AA7"/>
    <w:rsid w:val="009E1AA8"/>
    <w:rsid w:val="009E20BE"/>
    <w:rsid w:val="009E21E3"/>
    <w:rsid w:val="009E21FF"/>
    <w:rsid w:val="009E2528"/>
    <w:rsid w:val="009E3496"/>
    <w:rsid w:val="009E3966"/>
    <w:rsid w:val="009E506C"/>
    <w:rsid w:val="009E51D6"/>
    <w:rsid w:val="009E52E8"/>
    <w:rsid w:val="009E5580"/>
    <w:rsid w:val="009E662A"/>
    <w:rsid w:val="009E6934"/>
    <w:rsid w:val="009E6B2E"/>
    <w:rsid w:val="009E72AE"/>
    <w:rsid w:val="009E7846"/>
    <w:rsid w:val="009E7F92"/>
    <w:rsid w:val="009F074A"/>
    <w:rsid w:val="009F0A2B"/>
    <w:rsid w:val="009F0B77"/>
    <w:rsid w:val="009F0D5C"/>
    <w:rsid w:val="009F0E4A"/>
    <w:rsid w:val="009F13BC"/>
    <w:rsid w:val="009F1450"/>
    <w:rsid w:val="009F1A6A"/>
    <w:rsid w:val="009F21B4"/>
    <w:rsid w:val="009F22A4"/>
    <w:rsid w:val="009F25E3"/>
    <w:rsid w:val="009F290A"/>
    <w:rsid w:val="009F2BD1"/>
    <w:rsid w:val="009F2E51"/>
    <w:rsid w:val="009F3519"/>
    <w:rsid w:val="009F3970"/>
    <w:rsid w:val="009F3984"/>
    <w:rsid w:val="009F404F"/>
    <w:rsid w:val="009F5271"/>
    <w:rsid w:val="009F57EC"/>
    <w:rsid w:val="009F6242"/>
    <w:rsid w:val="009F65F6"/>
    <w:rsid w:val="009F76A0"/>
    <w:rsid w:val="009F7E9E"/>
    <w:rsid w:val="00A004F3"/>
    <w:rsid w:val="00A0075F"/>
    <w:rsid w:val="00A00956"/>
    <w:rsid w:val="00A0101C"/>
    <w:rsid w:val="00A020D4"/>
    <w:rsid w:val="00A0252D"/>
    <w:rsid w:val="00A03445"/>
    <w:rsid w:val="00A037AA"/>
    <w:rsid w:val="00A0381E"/>
    <w:rsid w:val="00A03A9F"/>
    <w:rsid w:val="00A04128"/>
    <w:rsid w:val="00A041B1"/>
    <w:rsid w:val="00A041C9"/>
    <w:rsid w:val="00A04217"/>
    <w:rsid w:val="00A042C5"/>
    <w:rsid w:val="00A04BAE"/>
    <w:rsid w:val="00A04D3F"/>
    <w:rsid w:val="00A059B1"/>
    <w:rsid w:val="00A062C3"/>
    <w:rsid w:val="00A0641C"/>
    <w:rsid w:val="00A06918"/>
    <w:rsid w:val="00A06E7F"/>
    <w:rsid w:val="00A070FC"/>
    <w:rsid w:val="00A0719A"/>
    <w:rsid w:val="00A071F6"/>
    <w:rsid w:val="00A078E2"/>
    <w:rsid w:val="00A07DB7"/>
    <w:rsid w:val="00A07E96"/>
    <w:rsid w:val="00A07F4F"/>
    <w:rsid w:val="00A10778"/>
    <w:rsid w:val="00A10BDB"/>
    <w:rsid w:val="00A10DF5"/>
    <w:rsid w:val="00A10E52"/>
    <w:rsid w:val="00A1179A"/>
    <w:rsid w:val="00A1181F"/>
    <w:rsid w:val="00A11AD5"/>
    <w:rsid w:val="00A11C14"/>
    <w:rsid w:val="00A11ED6"/>
    <w:rsid w:val="00A12A23"/>
    <w:rsid w:val="00A12B00"/>
    <w:rsid w:val="00A12B7F"/>
    <w:rsid w:val="00A12D77"/>
    <w:rsid w:val="00A1300C"/>
    <w:rsid w:val="00A13712"/>
    <w:rsid w:val="00A138B0"/>
    <w:rsid w:val="00A13B64"/>
    <w:rsid w:val="00A13EAC"/>
    <w:rsid w:val="00A141C6"/>
    <w:rsid w:val="00A141FB"/>
    <w:rsid w:val="00A14EAA"/>
    <w:rsid w:val="00A14F3F"/>
    <w:rsid w:val="00A1563F"/>
    <w:rsid w:val="00A15C18"/>
    <w:rsid w:val="00A15D1F"/>
    <w:rsid w:val="00A15E1E"/>
    <w:rsid w:val="00A16AB3"/>
    <w:rsid w:val="00A174F2"/>
    <w:rsid w:val="00A17759"/>
    <w:rsid w:val="00A17B4A"/>
    <w:rsid w:val="00A17FD3"/>
    <w:rsid w:val="00A2095E"/>
    <w:rsid w:val="00A20F7D"/>
    <w:rsid w:val="00A2144B"/>
    <w:rsid w:val="00A214FA"/>
    <w:rsid w:val="00A217B0"/>
    <w:rsid w:val="00A21A50"/>
    <w:rsid w:val="00A21D8E"/>
    <w:rsid w:val="00A22759"/>
    <w:rsid w:val="00A22914"/>
    <w:rsid w:val="00A22C6F"/>
    <w:rsid w:val="00A234BD"/>
    <w:rsid w:val="00A23BEF"/>
    <w:rsid w:val="00A23E8C"/>
    <w:rsid w:val="00A24247"/>
    <w:rsid w:val="00A2432A"/>
    <w:rsid w:val="00A244A6"/>
    <w:rsid w:val="00A245B1"/>
    <w:rsid w:val="00A247A4"/>
    <w:rsid w:val="00A24F01"/>
    <w:rsid w:val="00A250FA"/>
    <w:rsid w:val="00A25477"/>
    <w:rsid w:val="00A255F9"/>
    <w:rsid w:val="00A257CB"/>
    <w:rsid w:val="00A25A6D"/>
    <w:rsid w:val="00A25AC4"/>
    <w:rsid w:val="00A25BD3"/>
    <w:rsid w:val="00A25C39"/>
    <w:rsid w:val="00A25C85"/>
    <w:rsid w:val="00A25FB8"/>
    <w:rsid w:val="00A26405"/>
    <w:rsid w:val="00A264EF"/>
    <w:rsid w:val="00A26651"/>
    <w:rsid w:val="00A26829"/>
    <w:rsid w:val="00A26C1C"/>
    <w:rsid w:val="00A27A1C"/>
    <w:rsid w:val="00A27C77"/>
    <w:rsid w:val="00A307B9"/>
    <w:rsid w:val="00A30C29"/>
    <w:rsid w:val="00A31480"/>
    <w:rsid w:val="00A3168A"/>
    <w:rsid w:val="00A316EE"/>
    <w:rsid w:val="00A31781"/>
    <w:rsid w:val="00A31BAE"/>
    <w:rsid w:val="00A33196"/>
    <w:rsid w:val="00A333CB"/>
    <w:rsid w:val="00A33706"/>
    <w:rsid w:val="00A3395A"/>
    <w:rsid w:val="00A33E54"/>
    <w:rsid w:val="00A34504"/>
    <w:rsid w:val="00A347BC"/>
    <w:rsid w:val="00A348D7"/>
    <w:rsid w:val="00A3491F"/>
    <w:rsid w:val="00A3493E"/>
    <w:rsid w:val="00A34A5D"/>
    <w:rsid w:val="00A34AD8"/>
    <w:rsid w:val="00A35780"/>
    <w:rsid w:val="00A358A5"/>
    <w:rsid w:val="00A35C37"/>
    <w:rsid w:val="00A35E00"/>
    <w:rsid w:val="00A35F93"/>
    <w:rsid w:val="00A363E6"/>
    <w:rsid w:val="00A36E04"/>
    <w:rsid w:val="00A36F27"/>
    <w:rsid w:val="00A36FD6"/>
    <w:rsid w:val="00A370A0"/>
    <w:rsid w:val="00A372A9"/>
    <w:rsid w:val="00A37AAA"/>
    <w:rsid w:val="00A37AF2"/>
    <w:rsid w:val="00A37B15"/>
    <w:rsid w:val="00A404A9"/>
    <w:rsid w:val="00A407E4"/>
    <w:rsid w:val="00A40CFC"/>
    <w:rsid w:val="00A413AA"/>
    <w:rsid w:val="00A4285E"/>
    <w:rsid w:val="00A43095"/>
    <w:rsid w:val="00A43CDC"/>
    <w:rsid w:val="00A446DF"/>
    <w:rsid w:val="00A447ED"/>
    <w:rsid w:val="00A44A12"/>
    <w:rsid w:val="00A44EFF"/>
    <w:rsid w:val="00A44F4D"/>
    <w:rsid w:val="00A45AF0"/>
    <w:rsid w:val="00A462A9"/>
    <w:rsid w:val="00A46389"/>
    <w:rsid w:val="00A464D6"/>
    <w:rsid w:val="00A467AE"/>
    <w:rsid w:val="00A4699C"/>
    <w:rsid w:val="00A46C39"/>
    <w:rsid w:val="00A4764B"/>
    <w:rsid w:val="00A47845"/>
    <w:rsid w:val="00A50150"/>
    <w:rsid w:val="00A51411"/>
    <w:rsid w:val="00A51992"/>
    <w:rsid w:val="00A51B98"/>
    <w:rsid w:val="00A5205D"/>
    <w:rsid w:val="00A5288C"/>
    <w:rsid w:val="00A52D1C"/>
    <w:rsid w:val="00A5313E"/>
    <w:rsid w:val="00A532C2"/>
    <w:rsid w:val="00A53428"/>
    <w:rsid w:val="00A536E4"/>
    <w:rsid w:val="00A53752"/>
    <w:rsid w:val="00A53DE7"/>
    <w:rsid w:val="00A54041"/>
    <w:rsid w:val="00A54372"/>
    <w:rsid w:val="00A54471"/>
    <w:rsid w:val="00A54C1C"/>
    <w:rsid w:val="00A54F23"/>
    <w:rsid w:val="00A54F26"/>
    <w:rsid w:val="00A55599"/>
    <w:rsid w:val="00A55774"/>
    <w:rsid w:val="00A55F21"/>
    <w:rsid w:val="00A55FB3"/>
    <w:rsid w:val="00A56045"/>
    <w:rsid w:val="00A562BC"/>
    <w:rsid w:val="00A56421"/>
    <w:rsid w:val="00A56588"/>
    <w:rsid w:val="00A56CEF"/>
    <w:rsid w:val="00A56F18"/>
    <w:rsid w:val="00A57205"/>
    <w:rsid w:val="00A5726B"/>
    <w:rsid w:val="00A578EA"/>
    <w:rsid w:val="00A603DC"/>
    <w:rsid w:val="00A604D2"/>
    <w:rsid w:val="00A60560"/>
    <w:rsid w:val="00A60825"/>
    <w:rsid w:val="00A60BE4"/>
    <w:rsid w:val="00A618FD"/>
    <w:rsid w:val="00A62124"/>
    <w:rsid w:val="00A623C7"/>
    <w:rsid w:val="00A63ED9"/>
    <w:rsid w:val="00A64468"/>
    <w:rsid w:val="00A6471A"/>
    <w:rsid w:val="00A64810"/>
    <w:rsid w:val="00A64BDF"/>
    <w:rsid w:val="00A6519C"/>
    <w:rsid w:val="00A65270"/>
    <w:rsid w:val="00A6590B"/>
    <w:rsid w:val="00A6592F"/>
    <w:rsid w:val="00A65E3D"/>
    <w:rsid w:val="00A65F19"/>
    <w:rsid w:val="00A66431"/>
    <w:rsid w:val="00A66919"/>
    <w:rsid w:val="00A66C65"/>
    <w:rsid w:val="00A66F7B"/>
    <w:rsid w:val="00A67893"/>
    <w:rsid w:val="00A67CA0"/>
    <w:rsid w:val="00A7035B"/>
    <w:rsid w:val="00A714B6"/>
    <w:rsid w:val="00A718D2"/>
    <w:rsid w:val="00A7227A"/>
    <w:rsid w:val="00A72376"/>
    <w:rsid w:val="00A7286D"/>
    <w:rsid w:val="00A729E4"/>
    <w:rsid w:val="00A72C21"/>
    <w:rsid w:val="00A73050"/>
    <w:rsid w:val="00A741F0"/>
    <w:rsid w:val="00A7434D"/>
    <w:rsid w:val="00A74CE3"/>
    <w:rsid w:val="00A74F01"/>
    <w:rsid w:val="00A75175"/>
    <w:rsid w:val="00A751BF"/>
    <w:rsid w:val="00A7522C"/>
    <w:rsid w:val="00A754B1"/>
    <w:rsid w:val="00A75520"/>
    <w:rsid w:val="00A7568B"/>
    <w:rsid w:val="00A756CA"/>
    <w:rsid w:val="00A75A5D"/>
    <w:rsid w:val="00A75BAC"/>
    <w:rsid w:val="00A76CFE"/>
    <w:rsid w:val="00A76D88"/>
    <w:rsid w:val="00A76E9D"/>
    <w:rsid w:val="00A77209"/>
    <w:rsid w:val="00A77384"/>
    <w:rsid w:val="00A77B98"/>
    <w:rsid w:val="00A77C1A"/>
    <w:rsid w:val="00A77FB6"/>
    <w:rsid w:val="00A80B1C"/>
    <w:rsid w:val="00A81081"/>
    <w:rsid w:val="00A8187C"/>
    <w:rsid w:val="00A822B1"/>
    <w:rsid w:val="00A82ABF"/>
    <w:rsid w:val="00A82CB8"/>
    <w:rsid w:val="00A839F8"/>
    <w:rsid w:val="00A84BAE"/>
    <w:rsid w:val="00A84D64"/>
    <w:rsid w:val="00A84DE1"/>
    <w:rsid w:val="00A8503C"/>
    <w:rsid w:val="00A850F7"/>
    <w:rsid w:val="00A851B7"/>
    <w:rsid w:val="00A8528C"/>
    <w:rsid w:val="00A8535E"/>
    <w:rsid w:val="00A8576C"/>
    <w:rsid w:val="00A85DA6"/>
    <w:rsid w:val="00A861CA"/>
    <w:rsid w:val="00A864E9"/>
    <w:rsid w:val="00A866F9"/>
    <w:rsid w:val="00A867E8"/>
    <w:rsid w:val="00A87003"/>
    <w:rsid w:val="00A87984"/>
    <w:rsid w:val="00A90A77"/>
    <w:rsid w:val="00A90ACB"/>
    <w:rsid w:val="00A91419"/>
    <w:rsid w:val="00A91807"/>
    <w:rsid w:val="00A91C27"/>
    <w:rsid w:val="00A9210F"/>
    <w:rsid w:val="00A9245B"/>
    <w:rsid w:val="00A925F9"/>
    <w:rsid w:val="00A9276E"/>
    <w:rsid w:val="00A9283D"/>
    <w:rsid w:val="00A92BEF"/>
    <w:rsid w:val="00A92E45"/>
    <w:rsid w:val="00A92E94"/>
    <w:rsid w:val="00A93169"/>
    <w:rsid w:val="00A9365E"/>
    <w:rsid w:val="00A94009"/>
    <w:rsid w:val="00A9405C"/>
    <w:rsid w:val="00A94501"/>
    <w:rsid w:val="00A94B81"/>
    <w:rsid w:val="00A94F9F"/>
    <w:rsid w:val="00A95023"/>
    <w:rsid w:val="00A9522F"/>
    <w:rsid w:val="00A953F3"/>
    <w:rsid w:val="00A95FC1"/>
    <w:rsid w:val="00A96051"/>
    <w:rsid w:val="00A96C54"/>
    <w:rsid w:val="00A96C65"/>
    <w:rsid w:val="00A96DEF"/>
    <w:rsid w:val="00A96E5E"/>
    <w:rsid w:val="00A977FA"/>
    <w:rsid w:val="00A97AB6"/>
    <w:rsid w:val="00AA004C"/>
    <w:rsid w:val="00AA057C"/>
    <w:rsid w:val="00AA094C"/>
    <w:rsid w:val="00AA0A02"/>
    <w:rsid w:val="00AA0A31"/>
    <w:rsid w:val="00AA1170"/>
    <w:rsid w:val="00AA22B9"/>
    <w:rsid w:val="00AA2C14"/>
    <w:rsid w:val="00AA2ED6"/>
    <w:rsid w:val="00AA36DF"/>
    <w:rsid w:val="00AA3A80"/>
    <w:rsid w:val="00AA48DA"/>
    <w:rsid w:val="00AA4AF7"/>
    <w:rsid w:val="00AA4B2A"/>
    <w:rsid w:val="00AA4BBF"/>
    <w:rsid w:val="00AA5092"/>
    <w:rsid w:val="00AA5F55"/>
    <w:rsid w:val="00AA60AC"/>
    <w:rsid w:val="00AA624A"/>
    <w:rsid w:val="00AA6568"/>
    <w:rsid w:val="00AA6650"/>
    <w:rsid w:val="00AA6FB3"/>
    <w:rsid w:val="00AA7DC7"/>
    <w:rsid w:val="00AB03A1"/>
    <w:rsid w:val="00AB0A4B"/>
    <w:rsid w:val="00AB0C33"/>
    <w:rsid w:val="00AB0EF8"/>
    <w:rsid w:val="00AB19F2"/>
    <w:rsid w:val="00AB1B29"/>
    <w:rsid w:val="00AB2302"/>
    <w:rsid w:val="00AB23C2"/>
    <w:rsid w:val="00AB2A1B"/>
    <w:rsid w:val="00AB3748"/>
    <w:rsid w:val="00AB3939"/>
    <w:rsid w:val="00AB4190"/>
    <w:rsid w:val="00AB4209"/>
    <w:rsid w:val="00AB48CB"/>
    <w:rsid w:val="00AB49B7"/>
    <w:rsid w:val="00AB4B36"/>
    <w:rsid w:val="00AB4BD8"/>
    <w:rsid w:val="00AB4DA3"/>
    <w:rsid w:val="00AB4F91"/>
    <w:rsid w:val="00AB53A0"/>
    <w:rsid w:val="00AB5652"/>
    <w:rsid w:val="00AB5C52"/>
    <w:rsid w:val="00AB5F12"/>
    <w:rsid w:val="00AB6433"/>
    <w:rsid w:val="00AB6A07"/>
    <w:rsid w:val="00AB6C5F"/>
    <w:rsid w:val="00AB6CF6"/>
    <w:rsid w:val="00AB6E6B"/>
    <w:rsid w:val="00AB6FE2"/>
    <w:rsid w:val="00AB76F3"/>
    <w:rsid w:val="00AB775E"/>
    <w:rsid w:val="00AB7C0C"/>
    <w:rsid w:val="00AB7D2A"/>
    <w:rsid w:val="00AB7D35"/>
    <w:rsid w:val="00AC00C2"/>
    <w:rsid w:val="00AC0F42"/>
    <w:rsid w:val="00AC1347"/>
    <w:rsid w:val="00AC1726"/>
    <w:rsid w:val="00AC19F7"/>
    <w:rsid w:val="00AC1ED8"/>
    <w:rsid w:val="00AC230C"/>
    <w:rsid w:val="00AC2F2D"/>
    <w:rsid w:val="00AC31E9"/>
    <w:rsid w:val="00AC35B5"/>
    <w:rsid w:val="00AC35BD"/>
    <w:rsid w:val="00AC3E1A"/>
    <w:rsid w:val="00AC40A9"/>
    <w:rsid w:val="00AC40E6"/>
    <w:rsid w:val="00AC4A50"/>
    <w:rsid w:val="00AC5078"/>
    <w:rsid w:val="00AC517E"/>
    <w:rsid w:val="00AC52BD"/>
    <w:rsid w:val="00AC5619"/>
    <w:rsid w:val="00AC5633"/>
    <w:rsid w:val="00AC629D"/>
    <w:rsid w:val="00AC6991"/>
    <w:rsid w:val="00AC6FCE"/>
    <w:rsid w:val="00AC7084"/>
    <w:rsid w:val="00AC7094"/>
    <w:rsid w:val="00AC7178"/>
    <w:rsid w:val="00AC7195"/>
    <w:rsid w:val="00AC71BF"/>
    <w:rsid w:val="00AC7678"/>
    <w:rsid w:val="00AD0BAE"/>
    <w:rsid w:val="00AD0BC7"/>
    <w:rsid w:val="00AD0DDF"/>
    <w:rsid w:val="00AD12EE"/>
    <w:rsid w:val="00AD16DF"/>
    <w:rsid w:val="00AD1B3D"/>
    <w:rsid w:val="00AD1CB2"/>
    <w:rsid w:val="00AD2E96"/>
    <w:rsid w:val="00AD3DB2"/>
    <w:rsid w:val="00AD4001"/>
    <w:rsid w:val="00AD4008"/>
    <w:rsid w:val="00AD409F"/>
    <w:rsid w:val="00AD4E32"/>
    <w:rsid w:val="00AD5216"/>
    <w:rsid w:val="00AD5CC2"/>
    <w:rsid w:val="00AD5EE8"/>
    <w:rsid w:val="00AD6518"/>
    <w:rsid w:val="00AD66BA"/>
    <w:rsid w:val="00AD6F90"/>
    <w:rsid w:val="00AD7DDA"/>
    <w:rsid w:val="00AD7E73"/>
    <w:rsid w:val="00AD7FAE"/>
    <w:rsid w:val="00AD7FF5"/>
    <w:rsid w:val="00AE01A8"/>
    <w:rsid w:val="00AE04BC"/>
    <w:rsid w:val="00AE05C1"/>
    <w:rsid w:val="00AE0868"/>
    <w:rsid w:val="00AE1011"/>
    <w:rsid w:val="00AE13D9"/>
    <w:rsid w:val="00AE1783"/>
    <w:rsid w:val="00AE182F"/>
    <w:rsid w:val="00AE1D7C"/>
    <w:rsid w:val="00AE25B6"/>
    <w:rsid w:val="00AE3230"/>
    <w:rsid w:val="00AE3CBC"/>
    <w:rsid w:val="00AE44C3"/>
    <w:rsid w:val="00AE4601"/>
    <w:rsid w:val="00AE49A4"/>
    <w:rsid w:val="00AE5128"/>
    <w:rsid w:val="00AE52B7"/>
    <w:rsid w:val="00AE54B9"/>
    <w:rsid w:val="00AE6486"/>
    <w:rsid w:val="00AE661B"/>
    <w:rsid w:val="00AE6921"/>
    <w:rsid w:val="00AE7BA5"/>
    <w:rsid w:val="00AF01C0"/>
    <w:rsid w:val="00AF06E4"/>
    <w:rsid w:val="00AF0772"/>
    <w:rsid w:val="00AF0B2B"/>
    <w:rsid w:val="00AF1058"/>
    <w:rsid w:val="00AF12E6"/>
    <w:rsid w:val="00AF1403"/>
    <w:rsid w:val="00AF1AA4"/>
    <w:rsid w:val="00AF212D"/>
    <w:rsid w:val="00AF21E5"/>
    <w:rsid w:val="00AF2491"/>
    <w:rsid w:val="00AF2518"/>
    <w:rsid w:val="00AF269A"/>
    <w:rsid w:val="00AF2A3E"/>
    <w:rsid w:val="00AF2EFB"/>
    <w:rsid w:val="00AF353A"/>
    <w:rsid w:val="00AF36EB"/>
    <w:rsid w:val="00AF37F1"/>
    <w:rsid w:val="00AF393A"/>
    <w:rsid w:val="00AF3B9D"/>
    <w:rsid w:val="00AF3E07"/>
    <w:rsid w:val="00AF4797"/>
    <w:rsid w:val="00AF48C9"/>
    <w:rsid w:val="00AF5996"/>
    <w:rsid w:val="00AF5DD6"/>
    <w:rsid w:val="00AF5EE1"/>
    <w:rsid w:val="00AF633A"/>
    <w:rsid w:val="00AF662A"/>
    <w:rsid w:val="00AF69BC"/>
    <w:rsid w:val="00AF6A8B"/>
    <w:rsid w:val="00AF6D9C"/>
    <w:rsid w:val="00B00661"/>
    <w:rsid w:val="00B0072A"/>
    <w:rsid w:val="00B00954"/>
    <w:rsid w:val="00B00A22"/>
    <w:rsid w:val="00B00DA2"/>
    <w:rsid w:val="00B014C4"/>
    <w:rsid w:val="00B018DC"/>
    <w:rsid w:val="00B01AB6"/>
    <w:rsid w:val="00B02212"/>
    <w:rsid w:val="00B029B1"/>
    <w:rsid w:val="00B02B6A"/>
    <w:rsid w:val="00B02D2D"/>
    <w:rsid w:val="00B0349B"/>
    <w:rsid w:val="00B0385C"/>
    <w:rsid w:val="00B03D05"/>
    <w:rsid w:val="00B045FF"/>
    <w:rsid w:val="00B04769"/>
    <w:rsid w:val="00B04AFD"/>
    <w:rsid w:val="00B04B13"/>
    <w:rsid w:val="00B04CC3"/>
    <w:rsid w:val="00B051A1"/>
    <w:rsid w:val="00B052E2"/>
    <w:rsid w:val="00B05614"/>
    <w:rsid w:val="00B059EE"/>
    <w:rsid w:val="00B05A34"/>
    <w:rsid w:val="00B05A37"/>
    <w:rsid w:val="00B05C15"/>
    <w:rsid w:val="00B05F01"/>
    <w:rsid w:val="00B06201"/>
    <w:rsid w:val="00B06791"/>
    <w:rsid w:val="00B0739F"/>
    <w:rsid w:val="00B075D7"/>
    <w:rsid w:val="00B07DA6"/>
    <w:rsid w:val="00B10CA3"/>
    <w:rsid w:val="00B11D8D"/>
    <w:rsid w:val="00B12409"/>
    <w:rsid w:val="00B12A8A"/>
    <w:rsid w:val="00B12DF7"/>
    <w:rsid w:val="00B12E85"/>
    <w:rsid w:val="00B13393"/>
    <w:rsid w:val="00B13634"/>
    <w:rsid w:val="00B137A0"/>
    <w:rsid w:val="00B13B75"/>
    <w:rsid w:val="00B1438F"/>
    <w:rsid w:val="00B14442"/>
    <w:rsid w:val="00B1447E"/>
    <w:rsid w:val="00B1493C"/>
    <w:rsid w:val="00B14C59"/>
    <w:rsid w:val="00B14CB5"/>
    <w:rsid w:val="00B154C2"/>
    <w:rsid w:val="00B155AC"/>
    <w:rsid w:val="00B15634"/>
    <w:rsid w:val="00B15771"/>
    <w:rsid w:val="00B16BB1"/>
    <w:rsid w:val="00B16CB2"/>
    <w:rsid w:val="00B17F38"/>
    <w:rsid w:val="00B20180"/>
    <w:rsid w:val="00B202C8"/>
    <w:rsid w:val="00B204C0"/>
    <w:rsid w:val="00B205D2"/>
    <w:rsid w:val="00B20A25"/>
    <w:rsid w:val="00B2119B"/>
    <w:rsid w:val="00B217AE"/>
    <w:rsid w:val="00B22109"/>
    <w:rsid w:val="00B234B4"/>
    <w:rsid w:val="00B235A1"/>
    <w:rsid w:val="00B23B13"/>
    <w:rsid w:val="00B23B2A"/>
    <w:rsid w:val="00B23FEF"/>
    <w:rsid w:val="00B240EF"/>
    <w:rsid w:val="00B241BC"/>
    <w:rsid w:val="00B24352"/>
    <w:rsid w:val="00B24833"/>
    <w:rsid w:val="00B24D74"/>
    <w:rsid w:val="00B24DD2"/>
    <w:rsid w:val="00B25107"/>
    <w:rsid w:val="00B252A0"/>
    <w:rsid w:val="00B25726"/>
    <w:rsid w:val="00B25BBF"/>
    <w:rsid w:val="00B25BE5"/>
    <w:rsid w:val="00B264CE"/>
    <w:rsid w:val="00B26601"/>
    <w:rsid w:val="00B2687C"/>
    <w:rsid w:val="00B26AA5"/>
    <w:rsid w:val="00B26B7E"/>
    <w:rsid w:val="00B26E55"/>
    <w:rsid w:val="00B26EA3"/>
    <w:rsid w:val="00B27376"/>
    <w:rsid w:val="00B277F1"/>
    <w:rsid w:val="00B278F3"/>
    <w:rsid w:val="00B27B99"/>
    <w:rsid w:val="00B27C50"/>
    <w:rsid w:val="00B27CE3"/>
    <w:rsid w:val="00B3017A"/>
    <w:rsid w:val="00B304C5"/>
    <w:rsid w:val="00B30988"/>
    <w:rsid w:val="00B3118B"/>
    <w:rsid w:val="00B317D2"/>
    <w:rsid w:val="00B32141"/>
    <w:rsid w:val="00B32A08"/>
    <w:rsid w:val="00B3306A"/>
    <w:rsid w:val="00B33DF7"/>
    <w:rsid w:val="00B3421A"/>
    <w:rsid w:val="00B34670"/>
    <w:rsid w:val="00B34F8C"/>
    <w:rsid w:val="00B355BA"/>
    <w:rsid w:val="00B359CC"/>
    <w:rsid w:val="00B35A09"/>
    <w:rsid w:val="00B35C31"/>
    <w:rsid w:val="00B36425"/>
    <w:rsid w:val="00B36433"/>
    <w:rsid w:val="00B367BB"/>
    <w:rsid w:val="00B36A22"/>
    <w:rsid w:val="00B3759C"/>
    <w:rsid w:val="00B37DFF"/>
    <w:rsid w:val="00B37EE0"/>
    <w:rsid w:val="00B40021"/>
    <w:rsid w:val="00B40481"/>
    <w:rsid w:val="00B40C60"/>
    <w:rsid w:val="00B415D6"/>
    <w:rsid w:val="00B419B5"/>
    <w:rsid w:val="00B41EB6"/>
    <w:rsid w:val="00B4203A"/>
    <w:rsid w:val="00B4216E"/>
    <w:rsid w:val="00B4225A"/>
    <w:rsid w:val="00B44AD7"/>
    <w:rsid w:val="00B451AB"/>
    <w:rsid w:val="00B4598E"/>
    <w:rsid w:val="00B45C3C"/>
    <w:rsid w:val="00B46446"/>
    <w:rsid w:val="00B46894"/>
    <w:rsid w:val="00B47082"/>
    <w:rsid w:val="00B47467"/>
    <w:rsid w:val="00B502E4"/>
    <w:rsid w:val="00B514AC"/>
    <w:rsid w:val="00B5178F"/>
    <w:rsid w:val="00B51D2F"/>
    <w:rsid w:val="00B51E8A"/>
    <w:rsid w:val="00B525C6"/>
    <w:rsid w:val="00B53294"/>
    <w:rsid w:val="00B5368D"/>
    <w:rsid w:val="00B5458E"/>
    <w:rsid w:val="00B54B03"/>
    <w:rsid w:val="00B54B35"/>
    <w:rsid w:val="00B54F4F"/>
    <w:rsid w:val="00B54FF1"/>
    <w:rsid w:val="00B553A4"/>
    <w:rsid w:val="00B55C30"/>
    <w:rsid w:val="00B5660D"/>
    <w:rsid w:val="00B570CD"/>
    <w:rsid w:val="00B575D6"/>
    <w:rsid w:val="00B576C8"/>
    <w:rsid w:val="00B57C41"/>
    <w:rsid w:val="00B57CDE"/>
    <w:rsid w:val="00B57DDD"/>
    <w:rsid w:val="00B6053E"/>
    <w:rsid w:val="00B60C42"/>
    <w:rsid w:val="00B60FEA"/>
    <w:rsid w:val="00B61547"/>
    <w:rsid w:val="00B61587"/>
    <w:rsid w:val="00B6160B"/>
    <w:rsid w:val="00B61611"/>
    <w:rsid w:val="00B61728"/>
    <w:rsid w:val="00B61FD9"/>
    <w:rsid w:val="00B62239"/>
    <w:rsid w:val="00B62CC3"/>
    <w:rsid w:val="00B6327D"/>
    <w:rsid w:val="00B637B3"/>
    <w:rsid w:val="00B63B31"/>
    <w:rsid w:val="00B63B87"/>
    <w:rsid w:val="00B64223"/>
    <w:rsid w:val="00B645E4"/>
    <w:rsid w:val="00B64A1B"/>
    <w:rsid w:val="00B64E18"/>
    <w:rsid w:val="00B65350"/>
    <w:rsid w:val="00B65397"/>
    <w:rsid w:val="00B65436"/>
    <w:rsid w:val="00B65620"/>
    <w:rsid w:val="00B65BF7"/>
    <w:rsid w:val="00B65D62"/>
    <w:rsid w:val="00B663BD"/>
    <w:rsid w:val="00B66A4C"/>
    <w:rsid w:val="00B66FAA"/>
    <w:rsid w:val="00B67009"/>
    <w:rsid w:val="00B67017"/>
    <w:rsid w:val="00B6770A"/>
    <w:rsid w:val="00B678EA"/>
    <w:rsid w:val="00B679A0"/>
    <w:rsid w:val="00B67A3A"/>
    <w:rsid w:val="00B67A5B"/>
    <w:rsid w:val="00B67C29"/>
    <w:rsid w:val="00B67D0E"/>
    <w:rsid w:val="00B7092C"/>
    <w:rsid w:val="00B710DB"/>
    <w:rsid w:val="00B715AD"/>
    <w:rsid w:val="00B71644"/>
    <w:rsid w:val="00B71B44"/>
    <w:rsid w:val="00B720D0"/>
    <w:rsid w:val="00B721EA"/>
    <w:rsid w:val="00B7234C"/>
    <w:rsid w:val="00B723B9"/>
    <w:rsid w:val="00B7257A"/>
    <w:rsid w:val="00B729D9"/>
    <w:rsid w:val="00B733E6"/>
    <w:rsid w:val="00B7405F"/>
    <w:rsid w:val="00B745BB"/>
    <w:rsid w:val="00B74E69"/>
    <w:rsid w:val="00B75348"/>
    <w:rsid w:val="00B755D7"/>
    <w:rsid w:val="00B75BCF"/>
    <w:rsid w:val="00B762BE"/>
    <w:rsid w:val="00B76325"/>
    <w:rsid w:val="00B76388"/>
    <w:rsid w:val="00B76715"/>
    <w:rsid w:val="00B76921"/>
    <w:rsid w:val="00B76A4B"/>
    <w:rsid w:val="00B76A7A"/>
    <w:rsid w:val="00B76B5E"/>
    <w:rsid w:val="00B76F5A"/>
    <w:rsid w:val="00B774AC"/>
    <w:rsid w:val="00B774C5"/>
    <w:rsid w:val="00B77942"/>
    <w:rsid w:val="00B77E17"/>
    <w:rsid w:val="00B8049A"/>
    <w:rsid w:val="00B806EC"/>
    <w:rsid w:val="00B807E7"/>
    <w:rsid w:val="00B80DDD"/>
    <w:rsid w:val="00B81257"/>
    <w:rsid w:val="00B818FA"/>
    <w:rsid w:val="00B81FE2"/>
    <w:rsid w:val="00B820E7"/>
    <w:rsid w:val="00B825E0"/>
    <w:rsid w:val="00B827C1"/>
    <w:rsid w:val="00B82B03"/>
    <w:rsid w:val="00B82FD3"/>
    <w:rsid w:val="00B8308C"/>
    <w:rsid w:val="00B83102"/>
    <w:rsid w:val="00B8311E"/>
    <w:rsid w:val="00B83BE6"/>
    <w:rsid w:val="00B83EDC"/>
    <w:rsid w:val="00B847E8"/>
    <w:rsid w:val="00B84C51"/>
    <w:rsid w:val="00B84EF0"/>
    <w:rsid w:val="00B866F0"/>
    <w:rsid w:val="00B86DE3"/>
    <w:rsid w:val="00B87307"/>
    <w:rsid w:val="00B876C4"/>
    <w:rsid w:val="00B87E62"/>
    <w:rsid w:val="00B90043"/>
    <w:rsid w:val="00B90600"/>
    <w:rsid w:val="00B90CB9"/>
    <w:rsid w:val="00B90D58"/>
    <w:rsid w:val="00B90E06"/>
    <w:rsid w:val="00B90E66"/>
    <w:rsid w:val="00B90EB7"/>
    <w:rsid w:val="00B9115B"/>
    <w:rsid w:val="00B91657"/>
    <w:rsid w:val="00B916F1"/>
    <w:rsid w:val="00B91783"/>
    <w:rsid w:val="00B917A9"/>
    <w:rsid w:val="00B91A54"/>
    <w:rsid w:val="00B91A6A"/>
    <w:rsid w:val="00B91D7F"/>
    <w:rsid w:val="00B929C5"/>
    <w:rsid w:val="00B92AA3"/>
    <w:rsid w:val="00B92AB0"/>
    <w:rsid w:val="00B92BE1"/>
    <w:rsid w:val="00B92BF9"/>
    <w:rsid w:val="00B92D5A"/>
    <w:rsid w:val="00B92ED4"/>
    <w:rsid w:val="00B932E3"/>
    <w:rsid w:val="00B93402"/>
    <w:rsid w:val="00B93DB5"/>
    <w:rsid w:val="00B9409F"/>
    <w:rsid w:val="00B94251"/>
    <w:rsid w:val="00B94E74"/>
    <w:rsid w:val="00B94F2B"/>
    <w:rsid w:val="00B94FF1"/>
    <w:rsid w:val="00B9502D"/>
    <w:rsid w:val="00B95500"/>
    <w:rsid w:val="00B95586"/>
    <w:rsid w:val="00B9562C"/>
    <w:rsid w:val="00B95F4C"/>
    <w:rsid w:val="00B963D0"/>
    <w:rsid w:val="00B96EB9"/>
    <w:rsid w:val="00B9701A"/>
    <w:rsid w:val="00B97322"/>
    <w:rsid w:val="00B974B4"/>
    <w:rsid w:val="00B97AF5"/>
    <w:rsid w:val="00B97F8B"/>
    <w:rsid w:val="00BA0320"/>
    <w:rsid w:val="00BA0674"/>
    <w:rsid w:val="00BA0964"/>
    <w:rsid w:val="00BA103D"/>
    <w:rsid w:val="00BA1099"/>
    <w:rsid w:val="00BA124F"/>
    <w:rsid w:val="00BA147A"/>
    <w:rsid w:val="00BA1BFF"/>
    <w:rsid w:val="00BA1C8E"/>
    <w:rsid w:val="00BA28A2"/>
    <w:rsid w:val="00BA2AF7"/>
    <w:rsid w:val="00BA2B80"/>
    <w:rsid w:val="00BA41D9"/>
    <w:rsid w:val="00BA43A9"/>
    <w:rsid w:val="00BA4845"/>
    <w:rsid w:val="00BA49D8"/>
    <w:rsid w:val="00BA4EEB"/>
    <w:rsid w:val="00BA53EF"/>
    <w:rsid w:val="00BA5558"/>
    <w:rsid w:val="00BA5E0C"/>
    <w:rsid w:val="00BA6120"/>
    <w:rsid w:val="00BA626C"/>
    <w:rsid w:val="00BA6757"/>
    <w:rsid w:val="00BA6A93"/>
    <w:rsid w:val="00BA6E35"/>
    <w:rsid w:val="00BA734F"/>
    <w:rsid w:val="00BA769D"/>
    <w:rsid w:val="00BA77B5"/>
    <w:rsid w:val="00BA7A18"/>
    <w:rsid w:val="00BA7C5D"/>
    <w:rsid w:val="00BA7CD4"/>
    <w:rsid w:val="00BB00CE"/>
    <w:rsid w:val="00BB07A1"/>
    <w:rsid w:val="00BB0F20"/>
    <w:rsid w:val="00BB102A"/>
    <w:rsid w:val="00BB1200"/>
    <w:rsid w:val="00BB12AC"/>
    <w:rsid w:val="00BB1461"/>
    <w:rsid w:val="00BB1EDB"/>
    <w:rsid w:val="00BB23C8"/>
    <w:rsid w:val="00BB23E6"/>
    <w:rsid w:val="00BB28A2"/>
    <w:rsid w:val="00BB2966"/>
    <w:rsid w:val="00BB2DC2"/>
    <w:rsid w:val="00BB32F5"/>
    <w:rsid w:val="00BB33FB"/>
    <w:rsid w:val="00BB3500"/>
    <w:rsid w:val="00BB38D3"/>
    <w:rsid w:val="00BB3AC3"/>
    <w:rsid w:val="00BB3AD6"/>
    <w:rsid w:val="00BB4194"/>
    <w:rsid w:val="00BB46D2"/>
    <w:rsid w:val="00BB4948"/>
    <w:rsid w:val="00BB4A52"/>
    <w:rsid w:val="00BB4CB4"/>
    <w:rsid w:val="00BB4E22"/>
    <w:rsid w:val="00BB56E0"/>
    <w:rsid w:val="00BB56F7"/>
    <w:rsid w:val="00BB6289"/>
    <w:rsid w:val="00BB6A26"/>
    <w:rsid w:val="00BB6AD0"/>
    <w:rsid w:val="00BB6DED"/>
    <w:rsid w:val="00BB6FE4"/>
    <w:rsid w:val="00BB7008"/>
    <w:rsid w:val="00BB7022"/>
    <w:rsid w:val="00BB71BD"/>
    <w:rsid w:val="00BB7B1F"/>
    <w:rsid w:val="00BB7D86"/>
    <w:rsid w:val="00BC0BCE"/>
    <w:rsid w:val="00BC0DC8"/>
    <w:rsid w:val="00BC0DE9"/>
    <w:rsid w:val="00BC10AB"/>
    <w:rsid w:val="00BC14CD"/>
    <w:rsid w:val="00BC14F6"/>
    <w:rsid w:val="00BC17FE"/>
    <w:rsid w:val="00BC1C42"/>
    <w:rsid w:val="00BC1D31"/>
    <w:rsid w:val="00BC1D39"/>
    <w:rsid w:val="00BC1E2B"/>
    <w:rsid w:val="00BC280E"/>
    <w:rsid w:val="00BC2F39"/>
    <w:rsid w:val="00BC2F90"/>
    <w:rsid w:val="00BC3288"/>
    <w:rsid w:val="00BC3B24"/>
    <w:rsid w:val="00BC3E5E"/>
    <w:rsid w:val="00BC3EA9"/>
    <w:rsid w:val="00BC42DC"/>
    <w:rsid w:val="00BC437C"/>
    <w:rsid w:val="00BC4411"/>
    <w:rsid w:val="00BC445B"/>
    <w:rsid w:val="00BC4A77"/>
    <w:rsid w:val="00BC4BA8"/>
    <w:rsid w:val="00BC54A1"/>
    <w:rsid w:val="00BC5581"/>
    <w:rsid w:val="00BC598A"/>
    <w:rsid w:val="00BC5B9E"/>
    <w:rsid w:val="00BC637F"/>
    <w:rsid w:val="00BC67DC"/>
    <w:rsid w:val="00BC6BC6"/>
    <w:rsid w:val="00BC7826"/>
    <w:rsid w:val="00BC7F9C"/>
    <w:rsid w:val="00BC7FEE"/>
    <w:rsid w:val="00BD0173"/>
    <w:rsid w:val="00BD0F50"/>
    <w:rsid w:val="00BD0F85"/>
    <w:rsid w:val="00BD1507"/>
    <w:rsid w:val="00BD1540"/>
    <w:rsid w:val="00BD1611"/>
    <w:rsid w:val="00BD1ACB"/>
    <w:rsid w:val="00BD218B"/>
    <w:rsid w:val="00BD2DE8"/>
    <w:rsid w:val="00BD3037"/>
    <w:rsid w:val="00BD30DA"/>
    <w:rsid w:val="00BD3293"/>
    <w:rsid w:val="00BD3649"/>
    <w:rsid w:val="00BD3B37"/>
    <w:rsid w:val="00BD3B81"/>
    <w:rsid w:val="00BD3D3C"/>
    <w:rsid w:val="00BD4B96"/>
    <w:rsid w:val="00BD4C76"/>
    <w:rsid w:val="00BD4CBE"/>
    <w:rsid w:val="00BD5011"/>
    <w:rsid w:val="00BD51F6"/>
    <w:rsid w:val="00BD5B9C"/>
    <w:rsid w:val="00BD62F4"/>
    <w:rsid w:val="00BD7AF1"/>
    <w:rsid w:val="00BE0B1E"/>
    <w:rsid w:val="00BE0C78"/>
    <w:rsid w:val="00BE0CC7"/>
    <w:rsid w:val="00BE0E59"/>
    <w:rsid w:val="00BE1662"/>
    <w:rsid w:val="00BE1682"/>
    <w:rsid w:val="00BE1816"/>
    <w:rsid w:val="00BE1BE4"/>
    <w:rsid w:val="00BE21A8"/>
    <w:rsid w:val="00BE2819"/>
    <w:rsid w:val="00BE2AD6"/>
    <w:rsid w:val="00BE3716"/>
    <w:rsid w:val="00BE391C"/>
    <w:rsid w:val="00BE421A"/>
    <w:rsid w:val="00BE4609"/>
    <w:rsid w:val="00BE534B"/>
    <w:rsid w:val="00BE53F3"/>
    <w:rsid w:val="00BE58E2"/>
    <w:rsid w:val="00BE5A45"/>
    <w:rsid w:val="00BE5ACE"/>
    <w:rsid w:val="00BE5C83"/>
    <w:rsid w:val="00BE5E7F"/>
    <w:rsid w:val="00BE60C6"/>
    <w:rsid w:val="00BE6A20"/>
    <w:rsid w:val="00BE7348"/>
    <w:rsid w:val="00BE79BD"/>
    <w:rsid w:val="00BE7DA8"/>
    <w:rsid w:val="00BE7F60"/>
    <w:rsid w:val="00BF0374"/>
    <w:rsid w:val="00BF0823"/>
    <w:rsid w:val="00BF0B8D"/>
    <w:rsid w:val="00BF0D50"/>
    <w:rsid w:val="00BF1295"/>
    <w:rsid w:val="00BF1666"/>
    <w:rsid w:val="00BF187A"/>
    <w:rsid w:val="00BF1C1B"/>
    <w:rsid w:val="00BF2698"/>
    <w:rsid w:val="00BF2788"/>
    <w:rsid w:val="00BF29AA"/>
    <w:rsid w:val="00BF2AD6"/>
    <w:rsid w:val="00BF2B92"/>
    <w:rsid w:val="00BF2F80"/>
    <w:rsid w:val="00BF349C"/>
    <w:rsid w:val="00BF3B48"/>
    <w:rsid w:val="00BF3FE0"/>
    <w:rsid w:val="00BF4583"/>
    <w:rsid w:val="00BF45D2"/>
    <w:rsid w:val="00BF45DF"/>
    <w:rsid w:val="00BF4913"/>
    <w:rsid w:val="00BF4964"/>
    <w:rsid w:val="00BF533E"/>
    <w:rsid w:val="00BF58BD"/>
    <w:rsid w:val="00BF5D76"/>
    <w:rsid w:val="00BF5EA4"/>
    <w:rsid w:val="00BF60FF"/>
    <w:rsid w:val="00BF6904"/>
    <w:rsid w:val="00BF6AD6"/>
    <w:rsid w:val="00BF6BE2"/>
    <w:rsid w:val="00BF7132"/>
    <w:rsid w:val="00BF71C2"/>
    <w:rsid w:val="00BF72B1"/>
    <w:rsid w:val="00BF72FC"/>
    <w:rsid w:val="00BF7FCA"/>
    <w:rsid w:val="00C00226"/>
    <w:rsid w:val="00C00EF4"/>
    <w:rsid w:val="00C0127C"/>
    <w:rsid w:val="00C01B08"/>
    <w:rsid w:val="00C0211D"/>
    <w:rsid w:val="00C025F9"/>
    <w:rsid w:val="00C0299C"/>
    <w:rsid w:val="00C03237"/>
    <w:rsid w:val="00C0389D"/>
    <w:rsid w:val="00C03917"/>
    <w:rsid w:val="00C03DE9"/>
    <w:rsid w:val="00C042BD"/>
    <w:rsid w:val="00C0468C"/>
    <w:rsid w:val="00C0476C"/>
    <w:rsid w:val="00C0481D"/>
    <w:rsid w:val="00C04A47"/>
    <w:rsid w:val="00C04BE1"/>
    <w:rsid w:val="00C0609A"/>
    <w:rsid w:val="00C06237"/>
    <w:rsid w:val="00C0697F"/>
    <w:rsid w:val="00C06C0E"/>
    <w:rsid w:val="00C06D54"/>
    <w:rsid w:val="00C06E96"/>
    <w:rsid w:val="00C0768B"/>
    <w:rsid w:val="00C07AFC"/>
    <w:rsid w:val="00C07ED4"/>
    <w:rsid w:val="00C1096E"/>
    <w:rsid w:val="00C1099F"/>
    <w:rsid w:val="00C119D7"/>
    <w:rsid w:val="00C11E8C"/>
    <w:rsid w:val="00C124B2"/>
    <w:rsid w:val="00C12D1D"/>
    <w:rsid w:val="00C12D42"/>
    <w:rsid w:val="00C131B2"/>
    <w:rsid w:val="00C1340E"/>
    <w:rsid w:val="00C136BA"/>
    <w:rsid w:val="00C13D80"/>
    <w:rsid w:val="00C14354"/>
    <w:rsid w:val="00C147ED"/>
    <w:rsid w:val="00C14833"/>
    <w:rsid w:val="00C1498E"/>
    <w:rsid w:val="00C14B03"/>
    <w:rsid w:val="00C1503E"/>
    <w:rsid w:val="00C15F66"/>
    <w:rsid w:val="00C1728C"/>
    <w:rsid w:val="00C173EF"/>
    <w:rsid w:val="00C178D0"/>
    <w:rsid w:val="00C17C85"/>
    <w:rsid w:val="00C17CA5"/>
    <w:rsid w:val="00C17ECE"/>
    <w:rsid w:val="00C17FF3"/>
    <w:rsid w:val="00C20158"/>
    <w:rsid w:val="00C20183"/>
    <w:rsid w:val="00C218F6"/>
    <w:rsid w:val="00C21CA4"/>
    <w:rsid w:val="00C21E5A"/>
    <w:rsid w:val="00C21E7F"/>
    <w:rsid w:val="00C21EAD"/>
    <w:rsid w:val="00C22170"/>
    <w:rsid w:val="00C227BB"/>
    <w:rsid w:val="00C228D0"/>
    <w:rsid w:val="00C22D0F"/>
    <w:rsid w:val="00C22F05"/>
    <w:rsid w:val="00C232DC"/>
    <w:rsid w:val="00C23317"/>
    <w:rsid w:val="00C2338B"/>
    <w:rsid w:val="00C238F4"/>
    <w:rsid w:val="00C23EE2"/>
    <w:rsid w:val="00C241AD"/>
    <w:rsid w:val="00C2463A"/>
    <w:rsid w:val="00C2480D"/>
    <w:rsid w:val="00C24E49"/>
    <w:rsid w:val="00C24F3D"/>
    <w:rsid w:val="00C25799"/>
    <w:rsid w:val="00C25F3D"/>
    <w:rsid w:val="00C262FD"/>
    <w:rsid w:val="00C265DF"/>
    <w:rsid w:val="00C265E7"/>
    <w:rsid w:val="00C26925"/>
    <w:rsid w:val="00C26BB8"/>
    <w:rsid w:val="00C26DB5"/>
    <w:rsid w:val="00C26EA5"/>
    <w:rsid w:val="00C27010"/>
    <w:rsid w:val="00C27598"/>
    <w:rsid w:val="00C302AA"/>
    <w:rsid w:val="00C3050E"/>
    <w:rsid w:val="00C307BC"/>
    <w:rsid w:val="00C310C8"/>
    <w:rsid w:val="00C3155E"/>
    <w:rsid w:val="00C3178E"/>
    <w:rsid w:val="00C31A92"/>
    <w:rsid w:val="00C31D16"/>
    <w:rsid w:val="00C31D73"/>
    <w:rsid w:val="00C32260"/>
    <w:rsid w:val="00C32395"/>
    <w:rsid w:val="00C3263D"/>
    <w:rsid w:val="00C3304F"/>
    <w:rsid w:val="00C33172"/>
    <w:rsid w:val="00C334C4"/>
    <w:rsid w:val="00C3367F"/>
    <w:rsid w:val="00C33817"/>
    <w:rsid w:val="00C33BAB"/>
    <w:rsid w:val="00C33E9E"/>
    <w:rsid w:val="00C348D2"/>
    <w:rsid w:val="00C34925"/>
    <w:rsid w:val="00C34DB6"/>
    <w:rsid w:val="00C34E95"/>
    <w:rsid w:val="00C352FA"/>
    <w:rsid w:val="00C3560A"/>
    <w:rsid w:val="00C3596F"/>
    <w:rsid w:val="00C35A26"/>
    <w:rsid w:val="00C36AD4"/>
    <w:rsid w:val="00C36DAF"/>
    <w:rsid w:val="00C36F51"/>
    <w:rsid w:val="00C37245"/>
    <w:rsid w:val="00C378F8"/>
    <w:rsid w:val="00C37D6A"/>
    <w:rsid w:val="00C37DF1"/>
    <w:rsid w:val="00C40054"/>
    <w:rsid w:val="00C403B8"/>
    <w:rsid w:val="00C40D60"/>
    <w:rsid w:val="00C410E7"/>
    <w:rsid w:val="00C41383"/>
    <w:rsid w:val="00C420DB"/>
    <w:rsid w:val="00C4267B"/>
    <w:rsid w:val="00C42D40"/>
    <w:rsid w:val="00C42F55"/>
    <w:rsid w:val="00C43159"/>
    <w:rsid w:val="00C434D8"/>
    <w:rsid w:val="00C43C8C"/>
    <w:rsid w:val="00C444C8"/>
    <w:rsid w:val="00C44863"/>
    <w:rsid w:val="00C44EBE"/>
    <w:rsid w:val="00C4545C"/>
    <w:rsid w:val="00C45A4B"/>
    <w:rsid w:val="00C464C1"/>
    <w:rsid w:val="00C46548"/>
    <w:rsid w:val="00C46613"/>
    <w:rsid w:val="00C46792"/>
    <w:rsid w:val="00C4718A"/>
    <w:rsid w:val="00C47E84"/>
    <w:rsid w:val="00C47F5E"/>
    <w:rsid w:val="00C50173"/>
    <w:rsid w:val="00C50571"/>
    <w:rsid w:val="00C50859"/>
    <w:rsid w:val="00C50891"/>
    <w:rsid w:val="00C50A07"/>
    <w:rsid w:val="00C50BAC"/>
    <w:rsid w:val="00C50E0A"/>
    <w:rsid w:val="00C50F55"/>
    <w:rsid w:val="00C51001"/>
    <w:rsid w:val="00C5104E"/>
    <w:rsid w:val="00C51526"/>
    <w:rsid w:val="00C5209F"/>
    <w:rsid w:val="00C52C03"/>
    <w:rsid w:val="00C533EC"/>
    <w:rsid w:val="00C53876"/>
    <w:rsid w:val="00C53D51"/>
    <w:rsid w:val="00C53D72"/>
    <w:rsid w:val="00C53EB3"/>
    <w:rsid w:val="00C54480"/>
    <w:rsid w:val="00C544E2"/>
    <w:rsid w:val="00C544F9"/>
    <w:rsid w:val="00C54540"/>
    <w:rsid w:val="00C54B69"/>
    <w:rsid w:val="00C54B87"/>
    <w:rsid w:val="00C54F1A"/>
    <w:rsid w:val="00C5551B"/>
    <w:rsid w:val="00C5565D"/>
    <w:rsid w:val="00C55751"/>
    <w:rsid w:val="00C5786D"/>
    <w:rsid w:val="00C57D8F"/>
    <w:rsid w:val="00C60273"/>
    <w:rsid w:val="00C6065D"/>
    <w:rsid w:val="00C60B42"/>
    <w:rsid w:val="00C60D42"/>
    <w:rsid w:val="00C60D93"/>
    <w:rsid w:val="00C61AA0"/>
    <w:rsid w:val="00C61AAD"/>
    <w:rsid w:val="00C62247"/>
    <w:rsid w:val="00C6247D"/>
    <w:rsid w:val="00C6338B"/>
    <w:rsid w:val="00C63AAF"/>
    <w:rsid w:val="00C64857"/>
    <w:rsid w:val="00C64BB3"/>
    <w:rsid w:val="00C64F67"/>
    <w:rsid w:val="00C64FFC"/>
    <w:rsid w:val="00C65050"/>
    <w:rsid w:val="00C65097"/>
    <w:rsid w:val="00C65352"/>
    <w:rsid w:val="00C65EF2"/>
    <w:rsid w:val="00C66272"/>
    <w:rsid w:val="00C669E0"/>
    <w:rsid w:val="00C66E36"/>
    <w:rsid w:val="00C67B67"/>
    <w:rsid w:val="00C67C69"/>
    <w:rsid w:val="00C67CAA"/>
    <w:rsid w:val="00C67F75"/>
    <w:rsid w:val="00C70850"/>
    <w:rsid w:val="00C711BF"/>
    <w:rsid w:val="00C721E0"/>
    <w:rsid w:val="00C725EA"/>
    <w:rsid w:val="00C7283D"/>
    <w:rsid w:val="00C72F48"/>
    <w:rsid w:val="00C737BB"/>
    <w:rsid w:val="00C73800"/>
    <w:rsid w:val="00C7386F"/>
    <w:rsid w:val="00C7402E"/>
    <w:rsid w:val="00C7434B"/>
    <w:rsid w:val="00C753B1"/>
    <w:rsid w:val="00C7547E"/>
    <w:rsid w:val="00C7552D"/>
    <w:rsid w:val="00C75ADD"/>
    <w:rsid w:val="00C766DA"/>
    <w:rsid w:val="00C76932"/>
    <w:rsid w:val="00C76E0C"/>
    <w:rsid w:val="00C76F51"/>
    <w:rsid w:val="00C76FE4"/>
    <w:rsid w:val="00C7751D"/>
    <w:rsid w:val="00C7790B"/>
    <w:rsid w:val="00C77DE3"/>
    <w:rsid w:val="00C809B3"/>
    <w:rsid w:val="00C813F4"/>
    <w:rsid w:val="00C81438"/>
    <w:rsid w:val="00C814C4"/>
    <w:rsid w:val="00C817C5"/>
    <w:rsid w:val="00C82635"/>
    <w:rsid w:val="00C82B0B"/>
    <w:rsid w:val="00C82B65"/>
    <w:rsid w:val="00C83124"/>
    <w:rsid w:val="00C8329A"/>
    <w:rsid w:val="00C8361B"/>
    <w:rsid w:val="00C83A3C"/>
    <w:rsid w:val="00C83C29"/>
    <w:rsid w:val="00C83E4C"/>
    <w:rsid w:val="00C846DF"/>
    <w:rsid w:val="00C8484A"/>
    <w:rsid w:val="00C85A7D"/>
    <w:rsid w:val="00C8605A"/>
    <w:rsid w:val="00C8681E"/>
    <w:rsid w:val="00C86AB7"/>
    <w:rsid w:val="00C86D37"/>
    <w:rsid w:val="00C8729F"/>
    <w:rsid w:val="00C8735F"/>
    <w:rsid w:val="00C902F5"/>
    <w:rsid w:val="00C9040D"/>
    <w:rsid w:val="00C907D9"/>
    <w:rsid w:val="00C90B79"/>
    <w:rsid w:val="00C90D95"/>
    <w:rsid w:val="00C90F08"/>
    <w:rsid w:val="00C91575"/>
    <w:rsid w:val="00C9173D"/>
    <w:rsid w:val="00C92A31"/>
    <w:rsid w:val="00C9313F"/>
    <w:rsid w:val="00C93554"/>
    <w:rsid w:val="00C93974"/>
    <w:rsid w:val="00C93E91"/>
    <w:rsid w:val="00C93F0A"/>
    <w:rsid w:val="00C94241"/>
    <w:rsid w:val="00C94440"/>
    <w:rsid w:val="00C948D8"/>
    <w:rsid w:val="00C94B64"/>
    <w:rsid w:val="00C94F2D"/>
    <w:rsid w:val="00C94F5D"/>
    <w:rsid w:val="00C95715"/>
    <w:rsid w:val="00C95825"/>
    <w:rsid w:val="00C95B79"/>
    <w:rsid w:val="00C96913"/>
    <w:rsid w:val="00C96BFE"/>
    <w:rsid w:val="00C96F75"/>
    <w:rsid w:val="00C9760C"/>
    <w:rsid w:val="00C97D53"/>
    <w:rsid w:val="00CA00ED"/>
    <w:rsid w:val="00CA017D"/>
    <w:rsid w:val="00CA05DD"/>
    <w:rsid w:val="00CA0F64"/>
    <w:rsid w:val="00CA1A67"/>
    <w:rsid w:val="00CA1C96"/>
    <w:rsid w:val="00CA22F1"/>
    <w:rsid w:val="00CA273C"/>
    <w:rsid w:val="00CA3344"/>
    <w:rsid w:val="00CA3F87"/>
    <w:rsid w:val="00CA41D9"/>
    <w:rsid w:val="00CA429E"/>
    <w:rsid w:val="00CA4858"/>
    <w:rsid w:val="00CA4D09"/>
    <w:rsid w:val="00CA52B7"/>
    <w:rsid w:val="00CA5AFB"/>
    <w:rsid w:val="00CA5D65"/>
    <w:rsid w:val="00CA5DC2"/>
    <w:rsid w:val="00CA5E9B"/>
    <w:rsid w:val="00CA5FBA"/>
    <w:rsid w:val="00CA617F"/>
    <w:rsid w:val="00CA6A0D"/>
    <w:rsid w:val="00CA6A92"/>
    <w:rsid w:val="00CA6DB1"/>
    <w:rsid w:val="00CA6E64"/>
    <w:rsid w:val="00CA7426"/>
    <w:rsid w:val="00CA7CF6"/>
    <w:rsid w:val="00CA7D52"/>
    <w:rsid w:val="00CB022F"/>
    <w:rsid w:val="00CB0785"/>
    <w:rsid w:val="00CB09FC"/>
    <w:rsid w:val="00CB0A85"/>
    <w:rsid w:val="00CB0B2B"/>
    <w:rsid w:val="00CB0C36"/>
    <w:rsid w:val="00CB1172"/>
    <w:rsid w:val="00CB1735"/>
    <w:rsid w:val="00CB1D03"/>
    <w:rsid w:val="00CB2014"/>
    <w:rsid w:val="00CB27E6"/>
    <w:rsid w:val="00CB3C4C"/>
    <w:rsid w:val="00CB3E06"/>
    <w:rsid w:val="00CB4B11"/>
    <w:rsid w:val="00CB502A"/>
    <w:rsid w:val="00CB5867"/>
    <w:rsid w:val="00CB5963"/>
    <w:rsid w:val="00CB5EF0"/>
    <w:rsid w:val="00CB6322"/>
    <w:rsid w:val="00CB6565"/>
    <w:rsid w:val="00CB67ED"/>
    <w:rsid w:val="00CB6C86"/>
    <w:rsid w:val="00CB6C9F"/>
    <w:rsid w:val="00CB6FAF"/>
    <w:rsid w:val="00CB6FFA"/>
    <w:rsid w:val="00CB710B"/>
    <w:rsid w:val="00CB72C4"/>
    <w:rsid w:val="00CB785B"/>
    <w:rsid w:val="00CB7B43"/>
    <w:rsid w:val="00CC0BB1"/>
    <w:rsid w:val="00CC1493"/>
    <w:rsid w:val="00CC1C35"/>
    <w:rsid w:val="00CC1E79"/>
    <w:rsid w:val="00CC2440"/>
    <w:rsid w:val="00CC2562"/>
    <w:rsid w:val="00CC25CD"/>
    <w:rsid w:val="00CC2A68"/>
    <w:rsid w:val="00CC3327"/>
    <w:rsid w:val="00CC37DB"/>
    <w:rsid w:val="00CC3AF6"/>
    <w:rsid w:val="00CC3B6B"/>
    <w:rsid w:val="00CC3B88"/>
    <w:rsid w:val="00CC3BD6"/>
    <w:rsid w:val="00CC3C2B"/>
    <w:rsid w:val="00CC421D"/>
    <w:rsid w:val="00CC4C08"/>
    <w:rsid w:val="00CC4FEC"/>
    <w:rsid w:val="00CC5059"/>
    <w:rsid w:val="00CC5AA1"/>
    <w:rsid w:val="00CC5D21"/>
    <w:rsid w:val="00CC6342"/>
    <w:rsid w:val="00CC65CE"/>
    <w:rsid w:val="00CC6D38"/>
    <w:rsid w:val="00CC74E7"/>
    <w:rsid w:val="00CC74F6"/>
    <w:rsid w:val="00CC777C"/>
    <w:rsid w:val="00CD0019"/>
    <w:rsid w:val="00CD001B"/>
    <w:rsid w:val="00CD0409"/>
    <w:rsid w:val="00CD05D3"/>
    <w:rsid w:val="00CD0D10"/>
    <w:rsid w:val="00CD0D9A"/>
    <w:rsid w:val="00CD1350"/>
    <w:rsid w:val="00CD1C1F"/>
    <w:rsid w:val="00CD1D8B"/>
    <w:rsid w:val="00CD21DB"/>
    <w:rsid w:val="00CD2D91"/>
    <w:rsid w:val="00CD331F"/>
    <w:rsid w:val="00CD3539"/>
    <w:rsid w:val="00CD35B0"/>
    <w:rsid w:val="00CD3F16"/>
    <w:rsid w:val="00CD42A6"/>
    <w:rsid w:val="00CD44B7"/>
    <w:rsid w:val="00CD4A9A"/>
    <w:rsid w:val="00CD58D3"/>
    <w:rsid w:val="00CD5DD6"/>
    <w:rsid w:val="00CD62AB"/>
    <w:rsid w:val="00CD634D"/>
    <w:rsid w:val="00CD691E"/>
    <w:rsid w:val="00CD6ACD"/>
    <w:rsid w:val="00CD6BA2"/>
    <w:rsid w:val="00CD7041"/>
    <w:rsid w:val="00CD7104"/>
    <w:rsid w:val="00CD7AEC"/>
    <w:rsid w:val="00CD7D73"/>
    <w:rsid w:val="00CE07B3"/>
    <w:rsid w:val="00CE07D4"/>
    <w:rsid w:val="00CE1361"/>
    <w:rsid w:val="00CE150D"/>
    <w:rsid w:val="00CE199C"/>
    <w:rsid w:val="00CE1F4C"/>
    <w:rsid w:val="00CE1FE7"/>
    <w:rsid w:val="00CE21C3"/>
    <w:rsid w:val="00CE232A"/>
    <w:rsid w:val="00CE2B43"/>
    <w:rsid w:val="00CE2C37"/>
    <w:rsid w:val="00CE3355"/>
    <w:rsid w:val="00CE3553"/>
    <w:rsid w:val="00CE35D7"/>
    <w:rsid w:val="00CE35E1"/>
    <w:rsid w:val="00CE3783"/>
    <w:rsid w:val="00CE392A"/>
    <w:rsid w:val="00CE42D2"/>
    <w:rsid w:val="00CE456D"/>
    <w:rsid w:val="00CE45FD"/>
    <w:rsid w:val="00CE46E5"/>
    <w:rsid w:val="00CE4BEA"/>
    <w:rsid w:val="00CE50F1"/>
    <w:rsid w:val="00CE57B5"/>
    <w:rsid w:val="00CE582C"/>
    <w:rsid w:val="00CE5A4D"/>
    <w:rsid w:val="00CE606A"/>
    <w:rsid w:val="00CE65C2"/>
    <w:rsid w:val="00CE667A"/>
    <w:rsid w:val="00CE6693"/>
    <w:rsid w:val="00CE66E1"/>
    <w:rsid w:val="00CE689A"/>
    <w:rsid w:val="00CE6D33"/>
    <w:rsid w:val="00CE6D80"/>
    <w:rsid w:val="00CE704E"/>
    <w:rsid w:val="00CE7E8B"/>
    <w:rsid w:val="00CE7EA1"/>
    <w:rsid w:val="00CF0102"/>
    <w:rsid w:val="00CF0466"/>
    <w:rsid w:val="00CF0C71"/>
    <w:rsid w:val="00CF15D7"/>
    <w:rsid w:val="00CF1AD3"/>
    <w:rsid w:val="00CF1BCC"/>
    <w:rsid w:val="00CF1C40"/>
    <w:rsid w:val="00CF1FE5"/>
    <w:rsid w:val="00CF24F0"/>
    <w:rsid w:val="00CF27C5"/>
    <w:rsid w:val="00CF2CE0"/>
    <w:rsid w:val="00CF2DD4"/>
    <w:rsid w:val="00CF2EBB"/>
    <w:rsid w:val="00CF38E2"/>
    <w:rsid w:val="00CF3EC2"/>
    <w:rsid w:val="00CF4492"/>
    <w:rsid w:val="00CF4588"/>
    <w:rsid w:val="00CF473B"/>
    <w:rsid w:val="00CF5435"/>
    <w:rsid w:val="00CF58EF"/>
    <w:rsid w:val="00CF61D1"/>
    <w:rsid w:val="00CF64D8"/>
    <w:rsid w:val="00CF6677"/>
    <w:rsid w:val="00CF68F3"/>
    <w:rsid w:val="00CF6946"/>
    <w:rsid w:val="00CF6EAD"/>
    <w:rsid w:val="00CF6EC5"/>
    <w:rsid w:val="00CF6EEA"/>
    <w:rsid w:val="00CF718B"/>
    <w:rsid w:val="00CF72E2"/>
    <w:rsid w:val="00CF73C6"/>
    <w:rsid w:val="00CF75BE"/>
    <w:rsid w:val="00CF76EC"/>
    <w:rsid w:val="00CF7EE8"/>
    <w:rsid w:val="00D0009F"/>
    <w:rsid w:val="00D00B1F"/>
    <w:rsid w:val="00D0109B"/>
    <w:rsid w:val="00D010AF"/>
    <w:rsid w:val="00D01701"/>
    <w:rsid w:val="00D01AE8"/>
    <w:rsid w:val="00D01F67"/>
    <w:rsid w:val="00D02351"/>
    <w:rsid w:val="00D025D7"/>
    <w:rsid w:val="00D027D6"/>
    <w:rsid w:val="00D0302C"/>
    <w:rsid w:val="00D0329A"/>
    <w:rsid w:val="00D038BC"/>
    <w:rsid w:val="00D039AF"/>
    <w:rsid w:val="00D041B9"/>
    <w:rsid w:val="00D0443B"/>
    <w:rsid w:val="00D0446D"/>
    <w:rsid w:val="00D0448D"/>
    <w:rsid w:val="00D04614"/>
    <w:rsid w:val="00D04E61"/>
    <w:rsid w:val="00D04E63"/>
    <w:rsid w:val="00D04F70"/>
    <w:rsid w:val="00D0506A"/>
    <w:rsid w:val="00D05100"/>
    <w:rsid w:val="00D05139"/>
    <w:rsid w:val="00D05284"/>
    <w:rsid w:val="00D05A99"/>
    <w:rsid w:val="00D05DDA"/>
    <w:rsid w:val="00D05FCF"/>
    <w:rsid w:val="00D062DF"/>
    <w:rsid w:val="00D065A0"/>
    <w:rsid w:val="00D06A03"/>
    <w:rsid w:val="00D06B14"/>
    <w:rsid w:val="00D0766A"/>
    <w:rsid w:val="00D07F77"/>
    <w:rsid w:val="00D107A6"/>
    <w:rsid w:val="00D120CF"/>
    <w:rsid w:val="00D12625"/>
    <w:rsid w:val="00D12BDA"/>
    <w:rsid w:val="00D12D41"/>
    <w:rsid w:val="00D132A5"/>
    <w:rsid w:val="00D13C9D"/>
    <w:rsid w:val="00D1419B"/>
    <w:rsid w:val="00D1428D"/>
    <w:rsid w:val="00D1456F"/>
    <w:rsid w:val="00D14D1A"/>
    <w:rsid w:val="00D14E3A"/>
    <w:rsid w:val="00D15016"/>
    <w:rsid w:val="00D155D1"/>
    <w:rsid w:val="00D15F85"/>
    <w:rsid w:val="00D1630E"/>
    <w:rsid w:val="00D16FA6"/>
    <w:rsid w:val="00D17031"/>
    <w:rsid w:val="00D17DD2"/>
    <w:rsid w:val="00D17DE9"/>
    <w:rsid w:val="00D203CF"/>
    <w:rsid w:val="00D207AB"/>
    <w:rsid w:val="00D20951"/>
    <w:rsid w:val="00D21D1B"/>
    <w:rsid w:val="00D21F2F"/>
    <w:rsid w:val="00D22274"/>
    <w:rsid w:val="00D22283"/>
    <w:rsid w:val="00D22B0F"/>
    <w:rsid w:val="00D240AE"/>
    <w:rsid w:val="00D249C5"/>
    <w:rsid w:val="00D25936"/>
    <w:rsid w:val="00D25BF2"/>
    <w:rsid w:val="00D25DC2"/>
    <w:rsid w:val="00D262D3"/>
    <w:rsid w:val="00D26346"/>
    <w:rsid w:val="00D26610"/>
    <w:rsid w:val="00D26645"/>
    <w:rsid w:val="00D267F9"/>
    <w:rsid w:val="00D268D8"/>
    <w:rsid w:val="00D27178"/>
    <w:rsid w:val="00D271B3"/>
    <w:rsid w:val="00D27498"/>
    <w:rsid w:val="00D275DC"/>
    <w:rsid w:val="00D27A2C"/>
    <w:rsid w:val="00D3001B"/>
    <w:rsid w:val="00D30B46"/>
    <w:rsid w:val="00D30BED"/>
    <w:rsid w:val="00D30CE0"/>
    <w:rsid w:val="00D30FB9"/>
    <w:rsid w:val="00D310A2"/>
    <w:rsid w:val="00D314AB"/>
    <w:rsid w:val="00D31DC2"/>
    <w:rsid w:val="00D32CD5"/>
    <w:rsid w:val="00D33744"/>
    <w:rsid w:val="00D33A2F"/>
    <w:rsid w:val="00D33EDF"/>
    <w:rsid w:val="00D33FAB"/>
    <w:rsid w:val="00D34435"/>
    <w:rsid w:val="00D34507"/>
    <w:rsid w:val="00D3459A"/>
    <w:rsid w:val="00D3484E"/>
    <w:rsid w:val="00D34996"/>
    <w:rsid w:val="00D35425"/>
    <w:rsid w:val="00D35463"/>
    <w:rsid w:val="00D354C1"/>
    <w:rsid w:val="00D357C5"/>
    <w:rsid w:val="00D362A6"/>
    <w:rsid w:val="00D36B9B"/>
    <w:rsid w:val="00D36DD6"/>
    <w:rsid w:val="00D36EF0"/>
    <w:rsid w:val="00D40403"/>
    <w:rsid w:val="00D40E6F"/>
    <w:rsid w:val="00D414DE"/>
    <w:rsid w:val="00D4195D"/>
    <w:rsid w:val="00D420C5"/>
    <w:rsid w:val="00D424B1"/>
    <w:rsid w:val="00D42678"/>
    <w:rsid w:val="00D42884"/>
    <w:rsid w:val="00D4307E"/>
    <w:rsid w:val="00D43A21"/>
    <w:rsid w:val="00D43AA2"/>
    <w:rsid w:val="00D44C00"/>
    <w:rsid w:val="00D45203"/>
    <w:rsid w:val="00D45E73"/>
    <w:rsid w:val="00D4620B"/>
    <w:rsid w:val="00D46278"/>
    <w:rsid w:val="00D46A08"/>
    <w:rsid w:val="00D46BA5"/>
    <w:rsid w:val="00D46FCB"/>
    <w:rsid w:val="00D4708A"/>
    <w:rsid w:val="00D4774F"/>
    <w:rsid w:val="00D47902"/>
    <w:rsid w:val="00D50717"/>
    <w:rsid w:val="00D50894"/>
    <w:rsid w:val="00D51148"/>
    <w:rsid w:val="00D51942"/>
    <w:rsid w:val="00D51F76"/>
    <w:rsid w:val="00D5228A"/>
    <w:rsid w:val="00D52B3A"/>
    <w:rsid w:val="00D52B6C"/>
    <w:rsid w:val="00D53F62"/>
    <w:rsid w:val="00D54235"/>
    <w:rsid w:val="00D5450B"/>
    <w:rsid w:val="00D54877"/>
    <w:rsid w:val="00D54BBD"/>
    <w:rsid w:val="00D54D11"/>
    <w:rsid w:val="00D54E18"/>
    <w:rsid w:val="00D55164"/>
    <w:rsid w:val="00D554F7"/>
    <w:rsid w:val="00D5577B"/>
    <w:rsid w:val="00D55BE5"/>
    <w:rsid w:val="00D56529"/>
    <w:rsid w:val="00D56C42"/>
    <w:rsid w:val="00D57A64"/>
    <w:rsid w:val="00D57BDC"/>
    <w:rsid w:val="00D57CFA"/>
    <w:rsid w:val="00D60048"/>
    <w:rsid w:val="00D60108"/>
    <w:rsid w:val="00D603C8"/>
    <w:rsid w:val="00D60C79"/>
    <w:rsid w:val="00D60EAB"/>
    <w:rsid w:val="00D612C5"/>
    <w:rsid w:val="00D61B7B"/>
    <w:rsid w:val="00D61EE7"/>
    <w:rsid w:val="00D61FFD"/>
    <w:rsid w:val="00D62943"/>
    <w:rsid w:val="00D62990"/>
    <w:rsid w:val="00D63121"/>
    <w:rsid w:val="00D6353C"/>
    <w:rsid w:val="00D637E7"/>
    <w:rsid w:val="00D63C40"/>
    <w:rsid w:val="00D63DBD"/>
    <w:rsid w:val="00D640B3"/>
    <w:rsid w:val="00D64250"/>
    <w:rsid w:val="00D6494E"/>
    <w:rsid w:val="00D64EA3"/>
    <w:rsid w:val="00D6527D"/>
    <w:rsid w:val="00D66CF7"/>
    <w:rsid w:val="00D66D5C"/>
    <w:rsid w:val="00D66F13"/>
    <w:rsid w:val="00D67060"/>
    <w:rsid w:val="00D67BA6"/>
    <w:rsid w:val="00D67D7B"/>
    <w:rsid w:val="00D70173"/>
    <w:rsid w:val="00D7047A"/>
    <w:rsid w:val="00D706CF"/>
    <w:rsid w:val="00D70E3B"/>
    <w:rsid w:val="00D71EA6"/>
    <w:rsid w:val="00D72253"/>
    <w:rsid w:val="00D729EA"/>
    <w:rsid w:val="00D73B59"/>
    <w:rsid w:val="00D741BB"/>
    <w:rsid w:val="00D75429"/>
    <w:rsid w:val="00D75532"/>
    <w:rsid w:val="00D756CF"/>
    <w:rsid w:val="00D75B36"/>
    <w:rsid w:val="00D76349"/>
    <w:rsid w:val="00D76699"/>
    <w:rsid w:val="00D76917"/>
    <w:rsid w:val="00D76E95"/>
    <w:rsid w:val="00D8011E"/>
    <w:rsid w:val="00D806AD"/>
    <w:rsid w:val="00D80B09"/>
    <w:rsid w:val="00D80ECC"/>
    <w:rsid w:val="00D811F8"/>
    <w:rsid w:val="00D813CB"/>
    <w:rsid w:val="00D81D8B"/>
    <w:rsid w:val="00D8206E"/>
    <w:rsid w:val="00D82222"/>
    <w:rsid w:val="00D827C9"/>
    <w:rsid w:val="00D82EE4"/>
    <w:rsid w:val="00D82F24"/>
    <w:rsid w:val="00D83603"/>
    <w:rsid w:val="00D83706"/>
    <w:rsid w:val="00D83EB4"/>
    <w:rsid w:val="00D83F83"/>
    <w:rsid w:val="00D84322"/>
    <w:rsid w:val="00D84662"/>
    <w:rsid w:val="00D849CC"/>
    <w:rsid w:val="00D84A4A"/>
    <w:rsid w:val="00D84AC0"/>
    <w:rsid w:val="00D85BCE"/>
    <w:rsid w:val="00D85DB7"/>
    <w:rsid w:val="00D86110"/>
    <w:rsid w:val="00D862B9"/>
    <w:rsid w:val="00D86667"/>
    <w:rsid w:val="00D86D2C"/>
    <w:rsid w:val="00D86EB2"/>
    <w:rsid w:val="00D872D3"/>
    <w:rsid w:val="00D875B8"/>
    <w:rsid w:val="00D900A4"/>
    <w:rsid w:val="00D9019D"/>
    <w:rsid w:val="00D901BE"/>
    <w:rsid w:val="00D905A9"/>
    <w:rsid w:val="00D90CA0"/>
    <w:rsid w:val="00D914F7"/>
    <w:rsid w:val="00D915FD"/>
    <w:rsid w:val="00D92551"/>
    <w:rsid w:val="00D925A7"/>
    <w:rsid w:val="00D92C1E"/>
    <w:rsid w:val="00D930D0"/>
    <w:rsid w:val="00D939B8"/>
    <w:rsid w:val="00D93AA9"/>
    <w:rsid w:val="00D93C77"/>
    <w:rsid w:val="00D942AC"/>
    <w:rsid w:val="00D94533"/>
    <w:rsid w:val="00D945AA"/>
    <w:rsid w:val="00D94884"/>
    <w:rsid w:val="00D94910"/>
    <w:rsid w:val="00D94F0E"/>
    <w:rsid w:val="00D95048"/>
    <w:rsid w:val="00D95617"/>
    <w:rsid w:val="00D95EC3"/>
    <w:rsid w:val="00D960B3"/>
    <w:rsid w:val="00D96267"/>
    <w:rsid w:val="00D9688E"/>
    <w:rsid w:val="00D96A4E"/>
    <w:rsid w:val="00D96B9B"/>
    <w:rsid w:val="00D973A5"/>
    <w:rsid w:val="00D9786D"/>
    <w:rsid w:val="00D97C81"/>
    <w:rsid w:val="00D97ECB"/>
    <w:rsid w:val="00DA0302"/>
    <w:rsid w:val="00DA05A8"/>
    <w:rsid w:val="00DA094C"/>
    <w:rsid w:val="00DA0B5A"/>
    <w:rsid w:val="00DA0DEA"/>
    <w:rsid w:val="00DA0E28"/>
    <w:rsid w:val="00DA1160"/>
    <w:rsid w:val="00DA15EF"/>
    <w:rsid w:val="00DA16CE"/>
    <w:rsid w:val="00DA1BCC"/>
    <w:rsid w:val="00DA2338"/>
    <w:rsid w:val="00DA23EA"/>
    <w:rsid w:val="00DA28C7"/>
    <w:rsid w:val="00DA299E"/>
    <w:rsid w:val="00DA2A5B"/>
    <w:rsid w:val="00DA2C4E"/>
    <w:rsid w:val="00DA3100"/>
    <w:rsid w:val="00DA33B3"/>
    <w:rsid w:val="00DA3599"/>
    <w:rsid w:val="00DA38C0"/>
    <w:rsid w:val="00DA41CD"/>
    <w:rsid w:val="00DA531D"/>
    <w:rsid w:val="00DA5819"/>
    <w:rsid w:val="00DA5A17"/>
    <w:rsid w:val="00DA5BAB"/>
    <w:rsid w:val="00DA5F86"/>
    <w:rsid w:val="00DA67BC"/>
    <w:rsid w:val="00DA6D6E"/>
    <w:rsid w:val="00DA6E02"/>
    <w:rsid w:val="00DA6FA2"/>
    <w:rsid w:val="00DA6FD4"/>
    <w:rsid w:val="00DA7B50"/>
    <w:rsid w:val="00DA7DCC"/>
    <w:rsid w:val="00DA7EE7"/>
    <w:rsid w:val="00DB0026"/>
    <w:rsid w:val="00DB009D"/>
    <w:rsid w:val="00DB055F"/>
    <w:rsid w:val="00DB192E"/>
    <w:rsid w:val="00DB2142"/>
    <w:rsid w:val="00DB2157"/>
    <w:rsid w:val="00DB276C"/>
    <w:rsid w:val="00DB2A9C"/>
    <w:rsid w:val="00DB2F9F"/>
    <w:rsid w:val="00DB31C4"/>
    <w:rsid w:val="00DB3407"/>
    <w:rsid w:val="00DB3D84"/>
    <w:rsid w:val="00DB3F0B"/>
    <w:rsid w:val="00DB4D56"/>
    <w:rsid w:val="00DB5022"/>
    <w:rsid w:val="00DB5737"/>
    <w:rsid w:val="00DB5B00"/>
    <w:rsid w:val="00DB5C6B"/>
    <w:rsid w:val="00DB5FFA"/>
    <w:rsid w:val="00DB61CB"/>
    <w:rsid w:val="00DB61E1"/>
    <w:rsid w:val="00DB65B7"/>
    <w:rsid w:val="00DB6663"/>
    <w:rsid w:val="00DB69B3"/>
    <w:rsid w:val="00DB73BF"/>
    <w:rsid w:val="00DB7581"/>
    <w:rsid w:val="00DB7A08"/>
    <w:rsid w:val="00DC02BC"/>
    <w:rsid w:val="00DC0928"/>
    <w:rsid w:val="00DC0A18"/>
    <w:rsid w:val="00DC0B7C"/>
    <w:rsid w:val="00DC12F0"/>
    <w:rsid w:val="00DC1742"/>
    <w:rsid w:val="00DC188F"/>
    <w:rsid w:val="00DC282B"/>
    <w:rsid w:val="00DC2E3D"/>
    <w:rsid w:val="00DC2E90"/>
    <w:rsid w:val="00DC318F"/>
    <w:rsid w:val="00DC32F7"/>
    <w:rsid w:val="00DC348A"/>
    <w:rsid w:val="00DC397B"/>
    <w:rsid w:val="00DC41E9"/>
    <w:rsid w:val="00DC45A0"/>
    <w:rsid w:val="00DC4713"/>
    <w:rsid w:val="00DC4BC3"/>
    <w:rsid w:val="00DC4BFE"/>
    <w:rsid w:val="00DC4E88"/>
    <w:rsid w:val="00DC52FF"/>
    <w:rsid w:val="00DC530B"/>
    <w:rsid w:val="00DC56A3"/>
    <w:rsid w:val="00DC6821"/>
    <w:rsid w:val="00DC6D5C"/>
    <w:rsid w:val="00DC74B9"/>
    <w:rsid w:val="00DC764A"/>
    <w:rsid w:val="00DC7C3A"/>
    <w:rsid w:val="00DC7C9E"/>
    <w:rsid w:val="00DC7DFD"/>
    <w:rsid w:val="00DC7FDA"/>
    <w:rsid w:val="00DD03BA"/>
    <w:rsid w:val="00DD045A"/>
    <w:rsid w:val="00DD05EA"/>
    <w:rsid w:val="00DD0BB3"/>
    <w:rsid w:val="00DD0EF1"/>
    <w:rsid w:val="00DD10DE"/>
    <w:rsid w:val="00DD1138"/>
    <w:rsid w:val="00DD1158"/>
    <w:rsid w:val="00DD11B3"/>
    <w:rsid w:val="00DD141C"/>
    <w:rsid w:val="00DD17B4"/>
    <w:rsid w:val="00DD2001"/>
    <w:rsid w:val="00DD20E5"/>
    <w:rsid w:val="00DD2143"/>
    <w:rsid w:val="00DD292D"/>
    <w:rsid w:val="00DD300A"/>
    <w:rsid w:val="00DD4273"/>
    <w:rsid w:val="00DD4309"/>
    <w:rsid w:val="00DD4333"/>
    <w:rsid w:val="00DD46F6"/>
    <w:rsid w:val="00DD4809"/>
    <w:rsid w:val="00DD484B"/>
    <w:rsid w:val="00DD4DD7"/>
    <w:rsid w:val="00DD4EBF"/>
    <w:rsid w:val="00DD50C4"/>
    <w:rsid w:val="00DD51CC"/>
    <w:rsid w:val="00DD5401"/>
    <w:rsid w:val="00DD607E"/>
    <w:rsid w:val="00DD6102"/>
    <w:rsid w:val="00DD69C5"/>
    <w:rsid w:val="00DD6DA9"/>
    <w:rsid w:val="00DD74E1"/>
    <w:rsid w:val="00DD7957"/>
    <w:rsid w:val="00DD7C9A"/>
    <w:rsid w:val="00DE0026"/>
    <w:rsid w:val="00DE0137"/>
    <w:rsid w:val="00DE0435"/>
    <w:rsid w:val="00DE0A12"/>
    <w:rsid w:val="00DE0F03"/>
    <w:rsid w:val="00DE10BB"/>
    <w:rsid w:val="00DE123A"/>
    <w:rsid w:val="00DE123B"/>
    <w:rsid w:val="00DE1F2A"/>
    <w:rsid w:val="00DE26D0"/>
    <w:rsid w:val="00DE26E0"/>
    <w:rsid w:val="00DE2BDD"/>
    <w:rsid w:val="00DE2D4A"/>
    <w:rsid w:val="00DE4178"/>
    <w:rsid w:val="00DE4276"/>
    <w:rsid w:val="00DE43FA"/>
    <w:rsid w:val="00DE44BF"/>
    <w:rsid w:val="00DE45E1"/>
    <w:rsid w:val="00DE465F"/>
    <w:rsid w:val="00DE4917"/>
    <w:rsid w:val="00DE4A41"/>
    <w:rsid w:val="00DE4E21"/>
    <w:rsid w:val="00DE55EA"/>
    <w:rsid w:val="00DE5671"/>
    <w:rsid w:val="00DE6052"/>
    <w:rsid w:val="00DE612F"/>
    <w:rsid w:val="00DE666C"/>
    <w:rsid w:val="00DE696D"/>
    <w:rsid w:val="00DE6EDA"/>
    <w:rsid w:val="00DE7048"/>
    <w:rsid w:val="00DE71A6"/>
    <w:rsid w:val="00DE7527"/>
    <w:rsid w:val="00DE7534"/>
    <w:rsid w:val="00DE77AE"/>
    <w:rsid w:val="00DE7A97"/>
    <w:rsid w:val="00DF0A06"/>
    <w:rsid w:val="00DF0A4E"/>
    <w:rsid w:val="00DF0DDE"/>
    <w:rsid w:val="00DF112D"/>
    <w:rsid w:val="00DF1446"/>
    <w:rsid w:val="00DF17AE"/>
    <w:rsid w:val="00DF19D9"/>
    <w:rsid w:val="00DF288B"/>
    <w:rsid w:val="00DF3007"/>
    <w:rsid w:val="00DF344C"/>
    <w:rsid w:val="00DF3F55"/>
    <w:rsid w:val="00DF42AD"/>
    <w:rsid w:val="00DF43C9"/>
    <w:rsid w:val="00DF4D78"/>
    <w:rsid w:val="00DF5324"/>
    <w:rsid w:val="00DF5440"/>
    <w:rsid w:val="00DF5499"/>
    <w:rsid w:val="00DF5FF3"/>
    <w:rsid w:val="00DF6CA5"/>
    <w:rsid w:val="00DF73D9"/>
    <w:rsid w:val="00DF7567"/>
    <w:rsid w:val="00DF7774"/>
    <w:rsid w:val="00DF7938"/>
    <w:rsid w:val="00DF7C0F"/>
    <w:rsid w:val="00E0000A"/>
    <w:rsid w:val="00E00130"/>
    <w:rsid w:val="00E00B08"/>
    <w:rsid w:val="00E01082"/>
    <w:rsid w:val="00E02632"/>
    <w:rsid w:val="00E026BB"/>
    <w:rsid w:val="00E027B9"/>
    <w:rsid w:val="00E02A64"/>
    <w:rsid w:val="00E02EBE"/>
    <w:rsid w:val="00E03375"/>
    <w:rsid w:val="00E0337C"/>
    <w:rsid w:val="00E03E3D"/>
    <w:rsid w:val="00E0467C"/>
    <w:rsid w:val="00E048AE"/>
    <w:rsid w:val="00E0490F"/>
    <w:rsid w:val="00E04F3B"/>
    <w:rsid w:val="00E05176"/>
    <w:rsid w:val="00E0587C"/>
    <w:rsid w:val="00E058BF"/>
    <w:rsid w:val="00E06376"/>
    <w:rsid w:val="00E071C3"/>
    <w:rsid w:val="00E078A9"/>
    <w:rsid w:val="00E078C1"/>
    <w:rsid w:val="00E07F7D"/>
    <w:rsid w:val="00E1039E"/>
    <w:rsid w:val="00E11DD1"/>
    <w:rsid w:val="00E122D9"/>
    <w:rsid w:val="00E1289D"/>
    <w:rsid w:val="00E12CC3"/>
    <w:rsid w:val="00E134CE"/>
    <w:rsid w:val="00E13C61"/>
    <w:rsid w:val="00E14670"/>
    <w:rsid w:val="00E1472E"/>
    <w:rsid w:val="00E14885"/>
    <w:rsid w:val="00E14985"/>
    <w:rsid w:val="00E14D01"/>
    <w:rsid w:val="00E14F05"/>
    <w:rsid w:val="00E15412"/>
    <w:rsid w:val="00E15815"/>
    <w:rsid w:val="00E16020"/>
    <w:rsid w:val="00E161F9"/>
    <w:rsid w:val="00E16DEC"/>
    <w:rsid w:val="00E171EA"/>
    <w:rsid w:val="00E1739D"/>
    <w:rsid w:val="00E1787C"/>
    <w:rsid w:val="00E17A4A"/>
    <w:rsid w:val="00E206C7"/>
    <w:rsid w:val="00E206EB"/>
    <w:rsid w:val="00E20754"/>
    <w:rsid w:val="00E20AC4"/>
    <w:rsid w:val="00E20DCF"/>
    <w:rsid w:val="00E212C9"/>
    <w:rsid w:val="00E21613"/>
    <w:rsid w:val="00E21731"/>
    <w:rsid w:val="00E219D6"/>
    <w:rsid w:val="00E227F4"/>
    <w:rsid w:val="00E229D7"/>
    <w:rsid w:val="00E22F80"/>
    <w:rsid w:val="00E23464"/>
    <w:rsid w:val="00E2391D"/>
    <w:rsid w:val="00E24135"/>
    <w:rsid w:val="00E2539B"/>
    <w:rsid w:val="00E2565C"/>
    <w:rsid w:val="00E25B9E"/>
    <w:rsid w:val="00E25D35"/>
    <w:rsid w:val="00E26722"/>
    <w:rsid w:val="00E26B22"/>
    <w:rsid w:val="00E26D57"/>
    <w:rsid w:val="00E26E4A"/>
    <w:rsid w:val="00E27271"/>
    <w:rsid w:val="00E300B3"/>
    <w:rsid w:val="00E30828"/>
    <w:rsid w:val="00E308F7"/>
    <w:rsid w:val="00E30E24"/>
    <w:rsid w:val="00E3162D"/>
    <w:rsid w:val="00E32385"/>
    <w:rsid w:val="00E3247F"/>
    <w:rsid w:val="00E333F3"/>
    <w:rsid w:val="00E337EE"/>
    <w:rsid w:val="00E33E9D"/>
    <w:rsid w:val="00E34008"/>
    <w:rsid w:val="00E34408"/>
    <w:rsid w:val="00E34969"/>
    <w:rsid w:val="00E35349"/>
    <w:rsid w:val="00E3541E"/>
    <w:rsid w:val="00E357BA"/>
    <w:rsid w:val="00E35934"/>
    <w:rsid w:val="00E35EAB"/>
    <w:rsid w:val="00E3625F"/>
    <w:rsid w:val="00E36504"/>
    <w:rsid w:val="00E36E05"/>
    <w:rsid w:val="00E36E0D"/>
    <w:rsid w:val="00E36FC7"/>
    <w:rsid w:val="00E371DC"/>
    <w:rsid w:val="00E37D4E"/>
    <w:rsid w:val="00E40196"/>
    <w:rsid w:val="00E4143D"/>
    <w:rsid w:val="00E415C1"/>
    <w:rsid w:val="00E4160D"/>
    <w:rsid w:val="00E42F8F"/>
    <w:rsid w:val="00E4319B"/>
    <w:rsid w:val="00E43276"/>
    <w:rsid w:val="00E4353C"/>
    <w:rsid w:val="00E43A3E"/>
    <w:rsid w:val="00E43A4C"/>
    <w:rsid w:val="00E43CBB"/>
    <w:rsid w:val="00E4456F"/>
    <w:rsid w:val="00E44858"/>
    <w:rsid w:val="00E44EF1"/>
    <w:rsid w:val="00E452D7"/>
    <w:rsid w:val="00E4563F"/>
    <w:rsid w:val="00E45B15"/>
    <w:rsid w:val="00E45DBA"/>
    <w:rsid w:val="00E462B2"/>
    <w:rsid w:val="00E46541"/>
    <w:rsid w:val="00E46CF5"/>
    <w:rsid w:val="00E46CF7"/>
    <w:rsid w:val="00E46F55"/>
    <w:rsid w:val="00E47305"/>
    <w:rsid w:val="00E4799D"/>
    <w:rsid w:val="00E47A11"/>
    <w:rsid w:val="00E502AD"/>
    <w:rsid w:val="00E509C7"/>
    <w:rsid w:val="00E50A17"/>
    <w:rsid w:val="00E50CFD"/>
    <w:rsid w:val="00E51520"/>
    <w:rsid w:val="00E5154D"/>
    <w:rsid w:val="00E518ED"/>
    <w:rsid w:val="00E519A1"/>
    <w:rsid w:val="00E51C66"/>
    <w:rsid w:val="00E51D7F"/>
    <w:rsid w:val="00E52064"/>
    <w:rsid w:val="00E52399"/>
    <w:rsid w:val="00E5259D"/>
    <w:rsid w:val="00E53236"/>
    <w:rsid w:val="00E5378B"/>
    <w:rsid w:val="00E53BA8"/>
    <w:rsid w:val="00E540FE"/>
    <w:rsid w:val="00E54505"/>
    <w:rsid w:val="00E549D6"/>
    <w:rsid w:val="00E54FAF"/>
    <w:rsid w:val="00E55272"/>
    <w:rsid w:val="00E5563D"/>
    <w:rsid w:val="00E55717"/>
    <w:rsid w:val="00E557E4"/>
    <w:rsid w:val="00E55A16"/>
    <w:rsid w:val="00E55ABC"/>
    <w:rsid w:val="00E55EA2"/>
    <w:rsid w:val="00E56291"/>
    <w:rsid w:val="00E562ED"/>
    <w:rsid w:val="00E564A1"/>
    <w:rsid w:val="00E569E2"/>
    <w:rsid w:val="00E57E85"/>
    <w:rsid w:val="00E60B27"/>
    <w:rsid w:val="00E6156F"/>
    <w:rsid w:val="00E616BD"/>
    <w:rsid w:val="00E624AA"/>
    <w:rsid w:val="00E6281F"/>
    <w:rsid w:val="00E6284E"/>
    <w:rsid w:val="00E632EE"/>
    <w:rsid w:val="00E634BE"/>
    <w:rsid w:val="00E636D4"/>
    <w:rsid w:val="00E63A0A"/>
    <w:rsid w:val="00E63E72"/>
    <w:rsid w:val="00E63FD8"/>
    <w:rsid w:val="00E647A6"/>
    <w:rsid w:val="00E64AF3"/>
    <w:rsid w:val="00E64D71"/>
    <w:rsid w:val="00E64EA4"/>
    <w:rsid w:val="00E64FA7"/>
    <w:rsid w:val="00E65910"/>
    <w:rsid w:val="00E65C97"/>
    <w:rsid w:val="00E66772"/>
    <w:rsid w:val="00E674EF"/>
    <w:rsid w:val="00E67535"/>
    <w:rsid w:val="00E675C8"/>
    <w:rsid w:val="00E679BB"/>
    <w:rsid w:val="00E67C60"/>
    <w:rsid w:val="00E67ED7"/>
    <w:rsid w:val="00E67F62"/>
    <w:rsid w:val="00E7001F"/>
    <w:rsid w:val="00E702FC"/>
    <w:rsid w:val="00E70B8D"/>
    <w:rsid w:val="00E71724"/>
    <w:rsid w:val="00E722CB"/>
    <w:rsid w:val="00E728C6"/>
    <w:rsid w:val="00E72D7E"/>
    <w:rsid w:val="00E7351C"/>
    <w:rsid w:val="00E737CB"/>
    <w:rsid w:val="00E73845"/>
    <w:rsid w:val="00E73A6B"/>
    <w:rsid w:val="00E740C7"/>
    <w:rsid w:val="00E7608E"/>
    <w:rsid w:val="00E76307"/>
    <w:rsid w:val="00E77839"/>
    <w:rsid w:val="00E77868"/>
    <w:rsid w:val="00E77BB5"/>
    <w:rsid w:val="00E8045F"/>
    <w:rsid w:val="00E80B8D"/>
    <w:rsid w:val="00E80E41"/>
    <w:rsid w:val="00E80E55"/>
    <w:rsid w:val="00E8139A"/>
    <w:rsid w:val="00E8161E"/>
    <w:rsid w:val="00E81CDD"/>
    <w:rsid w:val="00E82077"/>
    <w:rsid w:val="00E823A5"/>
    <w:rsid w:val="00E82489"/>
    <w:rsid w:val="00E82C7A"/>
    <w:rsid w:val="00E82F92"/>
    <w:rsid w:val="00E83426"/>
    <w:rsid w:val="00E83A43"/>
    <w:rsid w:val="00E83F3F"/>
    <w:rsid w:val="00E844EF"/>
    <w:rsid w:val="00E84600"/>
    <w:rsid w:val="00E84CE5"/>
    <w:rsid w:val="00E84E60"/>
    <w:rsid w:val="00E850A1"/>
    <w:rsid w:val="00E85581"/>
    <w:rsid w:val="00E855F9"/>
    <w:rsid w:val="00E85887"/>
    <w:rsid w:val="00E8706A"/>
    <w:rsid w:val="00E874D6"/>
    <w:rsid w:val="00E87822"/>
    <w:rsid w:val="00E87AD8"/>
    <w:rsid w:val="00E87BAD"/>
    <w:rsid w:val="00E87EFB"/>
    <w:rsid w:val="00E90315"/>
    <w:rsid w:val="00E90A64"/>
    <w:rsid w:val="00E90AE8"/>
    <w:rsid w:val="00E90C77"/>
    <w:rsid w:val="00E90D7F"/>
    <w:rsid w:val="00E91975"/>
    <w:rsid w:val="00E91C66"/>
    <w:rsid w:val="00E92103"/>
    <w:rsid w:val="00E92851"/>
    <w:rsid w:val="00E9346F"/>
    <w:rsid w:val="00E936EF"/>
    <w:rsid w:val="00E93DC6"/>
    <w:rsid w:val="00E94049"/>
    <w:rsid w:val="00E9425F"/>
    <w:rsid w:val="00E944FA"/>
    <w:rsid w:val="00E94635"/>
    <w:rsid w:val="00E950AC"/>
    <w:rsid w:val="00E952FC"/>
    <w:rsid w:val="00E9544D"/>
    <w:rsid w:val="00E955B2"/>
    <w:rsid w:val="00E95845"/>
    <w:rsid w:val="00E95F5A"/>
    <w:rsid w:val="00E96268"/>
    <w:rsid w:val="00E96366"/>
    <w:rsid w:val="00E964A3"/>
    <w:rsid w:val="00E96915"/>
    <w:rsid w:val="00E96DC4"/>
    <w:rsid w:val="00E96DDC"/>
    <w:rsid w:val="00E974BF"/>
    <w:rsid w:val="00E97ED3"/>
    <w:rsid w:val="00EA00D2"/>
    <w:rsid w:val="00EA02E3"/>
    <w:rsid w:val="00EA19C8"/>
    <w:rsid w:val="00EA1B0A"/>
    <w:rsid w:val="00EA23A8"/>
    <w:rsid w:val="00EA24FD"/>
    <w:rsid w:val="00EA2B1F"/>
    <w:rsid w:val="00EA2BEC"/>
    <w:rsid w:val="00EA32DF"/>
    <w:rsid w:val="00EA3E8D"/>
    <w:rsid w:val="00EA3FFB"/>
    <w:rsid w:val="00EA4147"/>
    <w:rsid w:val="00EA4608"/>
    <w:rsid w:val="00EA49EE"/>
    <w:rsid w:val="00EA4E09"/>
    <w:rsid w:val="00EA4F99"/>
    <w:rsid w:val="00EA50DB"/>
    <w:rsid w:val="00EA5214"/>
    <w:rsid w:val="00EA585A"/>
    <w:rsid w:val="00EA5AA7"/>
    <w:rsid w:val="00EA5DEF"/>
    <w:rsid w:val="00EA6FA4"/>
    <w:rsid w:val="00EA71E5"/>
    <w:rsid w:val="00EA73D7"/>
    <w:rsid w:val="00EA758A"/>
    <w:rsid w:val="00EA7843"/>
    <w:rsid w:val="00EA787B"/>
    <w:rsid w:val="00EA7D26"/>
    <w:rsid w:val="00EA7F2A"/>
    <w:rsid w:val="00EB0759"/>
    <w:rsid w:val="00EB0912"/>
    <w:rsid w:val="00EB0A81"/>
    <w:rsid w:val="00EB139A"/>
    <w:rsid w:val="00EB1413"/>
    <w:rsid w:val="00EB1466"/>
    <w:rsid w:val="00EB1AEF"/>
    <w:rsid w:val="00EB1EC6"/>
    <w:rsid w:val="00EB25A1"/>
    <w:rsid w:val="00EB2788"/>
    <w:rsid w:val="00EB2EAF"/>
    <w:rsid w:val="00EB2F1A"/>
    <w:rsid w:val="00EB2F93"/>
    <w:rsid w:val="00EB2FDC"/>
    <w:rsid w:val="00EB36EE"/>
    <w:rsid w:val="00EB381D"/>
    <w:rsid w:val="00EB39CC"/>
    <w:rsid w:val="00EB4842"/>
    <w:rsid w:val="00EB4945"/>
    <w:rsid w:val="00EB4A74"/>
    <w:rsid w:val="00EB4B96"/>
    <w:rsid w:val="00EB5291"/>
    <w:rsid w:val="00EB5B1C"/>
    <w:rsid w:val="00EB5B91"/>
    <w:rsid w:val="00EB6389"/>
    <w:rsid w:val="00EB6B48"/>
    <w:rsid w:val="00EB7119"/>
    <w:rsid w:val="00EB75AD"/>
    <w:rsid w:val="00EB7B7E"/>
    <w:rsid w:val="00EB7F70"/>
    <w:rsid w:val="00EC052F"/>
    <w:rsid w:val="00EC05CF"/>
    <w:rsid w:val="00EC0765"/>
    <w:rsid w:val="00EC1C66"/>
    <w:rsid w:val="00EC26D5"/>
    <w:rsid w:val="00EC2ACF"/>
    <w:rsid w:val="00EC30E7"/>
    <w:rsid w:val="00EC33C6"/>
    <w:rsid w:val="00EC3837"/>
    <w:rsid w:val="00EC3BC2"/>
    <w:rsid w:val="00EC3C22"/>
    <w:rsid w:val="00EC3FCD"/>
    <w:rsid w:val="00EC41DD"/>
    <w:rsid w:val="00EC4536"/>
    <w:rsid w:val="00EC48FD"/>
    <w:rsid w:val="00EC4A7A"/>
    <w:rsid w:val="00EC53AE"/>
    <w:rsid w:val="00EC59B2"/>
    <w:rsid w:val="00EC5A50"/>
    <w:rsid w:val="00EC65D4"/>
    <w:rsid w:val="00EC6840"/>
    <w:rsid w:val="00EC6CF5"/>
    <w:rsid w:val="00EC6E15"/>
    <w:rsid w:val="00EC748C"/>
    <w:rsid w:val="00EC782D"/>
    <w:rsid w:val="00EC7952"/>
    <w:rsid w:val="00EC7F91"/>
    <w:rsid w:val="00EC7F9A"/>
    <w:rsid w:val="00ED08AB"/>
    <w:rsid w:val="00ED0D8C"/>
    <w:rsid w:val="00ED192D"/>
    <w:rsid w:val="00ED1EF0"/>
    <w:rsid w:val="00ED1EFC"/>
    <w:rsid w:val="00ED272F"/>
    <w:rsid w:val="00ED288D"/>
    <w:rsid w:val="00ED2A19"/>
    <w:rsid w:val="00ED2B85"/>
    <w:rsid w:val="00ED2B9B"/>
    <w:rsid w:val="00ED32CF"/>
    <w:rsid w:val="00ED35E3"/>
    <w:rsid w:val="00ED3B43"/>
    <w:rsid w:val="00ED3DBB"/>
    <w:rsid w:val="00ED40ED"/>
    <w:rsid w:val="00ED4123"/>
    <w:rsid w:val="00ED5797"/>
    <w:rsid w:val="00ED5D9A"/>
    <w:rsid w:val="00ED6284"/>
    <w:rsid w:val="00ED62D0"/>
    <w:rsid w:val="00ED72E3"/>
    <w:rsid w:val="00ED7365"/>
    <w:rsid w:val="00ED7491"/>
    <w:rsid w:val="00ED789B"/>
    <w:rsid w:val="00ED7D4B"/>
    <w:rsid w:val="00EE016E"/>
    <w:rsid w:val="00EE03AF"/>
    <w:rsid w:val="00EE0B39"/>
    <w:rsid w:val="00EE0B60"/>
    <w:rsid w:val="00EE0CB6"/>
    <w:rsid w:val="00EE127F"/>
    <w:rsid w:val="00EE151E"/>
    <w:rsid w:val="00EE18D4"/>
    <w:rsid w:val="00EE1F69"/>
    <w:rsid w:val="00EE2030"/>
    <w:rsid w:val="00EE211D"/>
    <w:rsid w:val="00EE2B14"/>
    <w:rsid w:val="00EE2D7E"/>
    <w:rsid w:val="00EE2E90"/>
    <w:rsid w:val="00EE31D1"/>
    <w:rsid w:val="00EE38BA"/>
    <w:rsid w:val="00EE3C37"/>
    <w:rsid w:val="00EE3DF7"/>
    <w:rsid w:val="00EE47F9"/>
    <w:rsid w:val="00EE4969"/>
    <w:rsid w:val="00EE5116"/>
    <w:rsid w:val="00EE52CB"/>
    <w:rsid w:val="00EE52DE"/>
    <w:rsid w:val="00EE5542"/>
    <w:rsid w:val="00EE5577"/>
    <w:rsid w:val="00EE563C"/>
    <w:rsid w:val="00EE578C"/>
    <w:rsid w:val="00EE59AD"/>
    <w:rsid w:val="00EE59B1"/>
    <w:rsid w:val="00EE5CCB"/>
    <w:rsid w:val="00EE6501"/>
    <w:rsid w:val="00EE66A9"/>
    <w:rsid w:val="00EE6797"/>
    <w:rsid w:val="00EE680B"/>
    <w:rsid w:val="00EE6BEF"/>
    <w:rsid w:val="00EE7603"/>
    <w:rsid w:val="00EE7702"/>
    <w:rsid w:val="00EE7AA6"/>
    <w:rsid w:val="00EF00A8"/>
    <w:rsid w:val="00EF076C"/>
    <w:rsid w:val="00EF0857"/>
    <w:rsid w:val="00EF10A5"/>
    <w:rsid w:val="00EF1112"/>
    <w:rsid w:val="00EF184F"/>
    <w:rsid w:val="00EF1DBB"/>
    <w:rsid w:val="00EF1FFA"/>
    <w:rsid w:val="00EF2139"/>
    <w:rsid w:val="00EF21A3"/>
    <w:rsid w:val="00EF2645"/>
    <w:rsid w:val="00EF2709"/>
    <w:rsid w:val="00EF27E3"/>
    <w:rsid w:val="00EF3489"/>
    <w:rsid w:val="00EF362B"/>
    <w:rsid w:val="00EF41BC"/>
    <w:rsid w:val="00EF4479"/>
    <w:rsid w:val="00EF44D8"/>
    <w:rsid w:val="00EF4B5E"/>
    <w:rsid w:val="00EF63FE"/>
    <w:rsid w:val="00EF690C"/>
    <w:rsid w:val="00EF693A"/>
    <w:rsid w:val="00EF6BBF"/>
    <w:rsid w:val="00EF6CC9"/>
    <w:rsid w:val="00EF72CC"/>
    <w:rsid w:val="00EF7968"/>
    <w:rsid w:val="00EF7D0D"/>
    <w:rsid w:val="00F0010B"/>
    <w:rsid w:val="00F0017A"/>
    <w:rsid w:val="00F002F6"/>
    <w:rsid w:val="00F0064D"/>
    <w:rsid w:val="00F0069F"/>
    <w:rsid w:val="00F009B6"/>
    <w:rsid w:val="00F00AC5"/>
    <w:rsid w:val="00F012BF"/>
    <w:rsid w:val="00F01617"/>
    <w:rsid w:val="00F01B51"/>
    <w:rsid w:val="00F01B98"/>
    <w:rsid w:val="00F01CCC"/>
    <w:rsid w:val="00F01DAA"/>
    <w:rsid w:val="00F021BC"/>
    <w:rsid w:val="00F02BEA"/>
    <w:rsid w:val="00F03EBA"/>
    <w:rsid w:val="00F03F64"/>
    <w:rsid w:val="00F04177"/>
    <w:rsid w:val="00F0499B"/>
    <w:rsid w:val="00F04D83"/>
    <w:rsid w:val="00F04E39"/>
    <w:rsid w:val="00F056B7"/>
    <w:rsid w:val="00F0583C"/>
    <w:rsid w:val="00F05A95"/>
    <w:rsid w:val="00F05EAB"/>
    <w:rsid w:val="00F063AE"/>
    <w:rsid w:val="00F063CD"/>
    <w:rsid w:val="00F06E0A"/>
    <w:rsid w:val="00F06F3E"/>
    <w:rsid w:val="00F06FE7"/>
    <w:rsid w:val="00F07794"/>
    <w:rsid w:val="00F0791A"/>
    <w:rsid w:val="00F07D73"/>
    <w:rsid w:val="00F07FEC"/>
    <w:rsid w:val="00F104B7"/>
    <w:rsid w:val="00F10B3E"/>
    <w:rsid w:val="00F10F10"/>
    <w:rsid w:val="00F11088"/>
    <w:rsid w:val="00F11545"/>
    <w:rsid w:val="00F117C4"/>
    <w:rsid w:val="00F120E2"/>
    <w:rsid w:val="00F12647"/>
    <w:rsid w:val="00F12659"/>
    <w:rsid w:val="00F12E97"/>
    <w:rsid w:val="00F12F42"/>
    <w:rsid w:val="00F131E2"/>
    <w:rsid w:val="00F13ABE"/>
    <w:rsid w:val="00F13E30"/>
    <w:rsid w:val="00F141EB"/>
    <w:rsid w:val="00F14A1F"/>
    <w:rsid w:val="00F14BDC"/>
    <w:rsid w:val="00F155D7"/>
    <w:rsid w:val="00F15663"/>
    <w:rsid w:val="00F15DD4"/>
    <w:rsid w:val="00F16665"/>
    <w:rsid w:val="00F1667F"/>
    <w:rsid w:val="00F167EA"/>
    <w:rsid w:val="00F169EA"/>
    <w:rsid w:val="00F16A4F"/>
    <w:rsid w:val="00F16BB2"/>
    <w:rsid w:val="00F173A1"/>
    <w:rsid w:val="00F173C9"/>
    <w:rsid w:val="00F17561"/>
    <w:rsid w:val="00F17DA2"/>
    <w:rsid w:val="00F17EAE"/>
    <w:rsid w:val="00F17F87"/>
    <w:rsid w:val="00F20065"/>
    <w:rsid w:val="00F20EAB"/>
    <w:rsid w:val="00F20EF0"/>
    <w:rsid w:val="00F21098"/>
    <w:rsid w:val="00F213D6"/>
    <w:rsid w:val="00F21883"/>
    <w:rsid w:val="00F21A78"/>
    <w:rsid w:val="00F22036"/>
    <w:rsid w:val="00F2222B"/>
    <w:rsid w:val="00F223E8"/>
    <w:rsid w:val="00F2291C"/>
    <w:rsid w:val="00F22C7D"/>
    <w:rsid w:val="00F231B0"/>
    <w:rsid w:val="00F237A8"/>
    <w:rsid w:val="00F23904"/>
    <w:rsid w:val="00F240F7"/>
    <w:rsid w:val="00F24139"/>
    <w:rsid w:val="00F25A07"/>
    <w:rsid w:val="00F25B1A"/>
    <w:rsid w:val="00F25DE1"/>
    <w:rsid w:val="00F25EF3"/>
    <w:rsid w:val="00F260D7"/>
    <w:rsid w:val="00F262DF"/>
    <w:rsid w:val="00F26686"/>
    <w:rsid w:val="00F274D9"/>
    <w:rsid w:val="00F2757B"/>
    <w:rsid w:val="00F27658"/>
    <w:rsid w:val="00F3077F"/>
    <w:rsid w:val="00F309F6"/>
    <w:rsid w:val="00F31491"/>
    <w:rsid w:val="00F3179C"/>
    <w:rsid w:val="00F31FAF"/>
    <w:rsid w:val="00F321FD"/>
    <w:rsid w:val="00F32C3F"/>
    <w:rsid w:val="00F33646"/>
    <w:rsid w:val="00F3366F"/>
    <w:rsid w:val="00F336B9"/>
    <w:rsid w:val="00F33F39"/>
    <w:rsid w:val="00F34356"/>
    <w:rsid w:val="00F346E1"/>
    <w:rsid w:val="00F34867"/>
    <w:rsid w:val="00F34897"/>
    <w:rsid w:val="00F3555B"/>
    <w:rsid w:val="00F35ABD"/>
    <w:rsid w:val="00F361E6"/>
    <w:rsid w:val="00F362DE"/>
    <w:rsid w:val="00F3672E"/>
    <w:rsid w:val="00F371B4"/>
    <w:rsid w:val="00F372BD"/>
    <w:rsid w:val="00F3755E"/>
    <w:rsid w:val="00F3794C"/>
    <w:rsid w:val="00F37AA6"/>
    <w:rsid w:val="00F37AC4"/>
    <w:rsid w:val="00F37C41"/>
    <w:rsid w:val="00F40604"/>
    <w:rsid w:val="00F40962"/>
    <w:rsid w:val="00F40C7F"/>
    <w:rsid w:val="00F40D3F"/>
    <w:rsid w:val="00F40EA1"/>
    <w:rsid w:val="00F411D4"/>
    <w:rsid w:val="00F41702"/>
    <w:rsid w:val="00F41E47"/>
    <w:rsid w:val="00F41ED0"/>
    <w:rsid w:val="00F42409"/>
    <w:rsid w:val="00F42D0B"/>
    <w:rsid w:val="00F43062"/>
    <w:rsid w:val="00F436F0"/>
    <w:rsid w:val="00F440F3"/>
    <w:rsid w:val="00F44862"/>
    <w:rsid w:val="00F45323"/>
    <w:rsid w:val="00F45390"/>
    <w:rsid w:val="00F4571E"/>
    <w:rsid w:val="00F45772"/>
    <w:rsid w:val="00F4577E"/>
    <w:rsid w:val="00F45853"/>
    <w:rsid w:val="00F45B7B"/>
    <w:rsid w:val="00F46287"/>
    <w:rsid w:val="00F46427"/>
    <w:rsid w:val="00F4692B"/>
    <w:rsid w:val="00F46CFE"/>
    <w:rsid w:val="00F5048D"/>
    <w:rsid w:val="00F507CC"/>
    <w:rsid w:val="00F50ACE"/>
    <w:rsid w:val="00F50D08"/>
    <w:rsid w:val="00F50F5C"/>
    <w:rsid w:val="00F51441"/>
    <w:rsid w:val="00F51C40"/>
    <w:rsid w:val="00F51D81"/>
    <w:rsid w:val="00F522FD"/>
    <w:rsid w:val="00F5230E"/>
    <w:rsid w:val="00F5232A"/>
    <w:rsid w:val="00F526EE"/>
    <w:rsid w:val="00F5278A"/>
    <w:rsid w:val="00F53192"/>
    <w:rsid w:val="00F5329C"/>
    <w:rsid w:val="00F53C11"/>
    <w:rsid w:val="00F53E1F"/>
    <w:rsid w:val="00F54004"/>
    <w:rsid w:val="00F54977"/>
    <w:rsid w:val="00F54ABB"/>
    <w:rsid w:val="00F54F1C"/>
    <w:rsid w:val="00F5583E"/>
    <w:rsid w:val="00F5588E"/>
    <w:rsid w:val="00F55CF9"/>
    <w:rsid w:val="00F55F6C"/>
    <w:rsid w:val="00F560F2"/>
    <w:rsid w:val="00F562F5"/>
    <w:rsid w:val="00F569EE"/>
    <w:rsid w:val="00F56A2A"/>
    <w:rsid w:val="00F56B24"/>
    <w:rsid w:val="00F56E79"/>
    <w:rsid w:val="00F56ED3"/>
    <w:rsid w:val="00F5748F"/>
    <w:rsid w:val="00F57A06"/>
    <w:rsid w:val="00F60433"/>
    <w:rsid w:val="00F606B0"/>
    <w:rsid w:val="00F616AD"/>
    <w:rsid w:val="00F61FF3"/>
    <w:rsid w:val="00F6204A"/>
    <w:rsid w:val="00F621A5"/>
    <w:rsid w:val="00F624F5"/>
    <w:rsid w:val="00F62517"/>
    <w:rsid w:val="00F6261F"/>
    <w:rsid w:val="00F62E3C"/>
    <w:rsid w:val="00F62F14"/>
    <w:rsid w:val="00F63F96"/>
    <w:rsid w:val="00F6407A"/>
    <w:rsid w:val="00F64260"/>
    <w:rsid w:val="00F646B4"/>
    <w:rsid w:val="00F64710"/>
    <w:rsid w:val="00F64859"/>
    <w:rsid w:val="00F64BBB"/>
    <w:rsid w:val="00F64C05"/>
    <w:rsid w:val="00F64D9C"/>
    <w:rsid w:val="00F64E52"/>
    <w:rsid w:val="00F65004"/>
    <w:rsid w:val="00F66785"/>
    <w:rsid w:val="00F66F4F"/>
    <w:rsid w:val="00F6703E"/>
    <w:rsid w:val="00F6717B"/>
    <w:rsid w:val="00F67200"/>
    <w:rsid w:val="00F67293"/>
    <w:rsid w:val="00F679C5"/>
    <w:rsid w:val="00F67A2E"/>
    <w:rsid w:val="00F7024E"/>
    <w:rsid w:val="00F702DB"/>
    <w:rsid w:val="00F7072B"/>
    <w:rsid w:val="00F719CE"/>
    <w:rsid w:val="00F72436"/>
    <w:rsid w:val="00F728F6"/>
    <w:rsid w:val="00F72927"/>
    <w:rsid w:val="00F7297C"/>
    <w:rsid w:val="00F72FE4"/>
    <w:rsid w:val="00F73BB4"/>
    <w:rsid w:val="00F73C9D"/>
    <w:rsid w:val="00F757D7"/>
    <w:rsid w:val="00F75958"/>
    <w:rsid w:val="00F75B74"/>
    <w:rsid w:val="00F7647A"/>
    <w:rsid w:val="00F765A4"/>
    <w:rsid w:val="00F76B6A"/>
    <w:rsid w:val="00F7730E"/>
    <w:rsid w:val="00F77DCB"/>
    <w:rsid w:val="00F77F18"/>
    <w:rsid w:val="00F8039B"/>
    <w:rsid w:val="00F806DA"/>
    <w:rsid w:val="00F80925"/>
    <w:rsid w:val="00F80B02"/>
    <w:rsid w:val="00F80B37"/>
    <w:rsid w:val="00F810F9"/>
    <w:rsid w:val="00F811DC"/>
    <w:rsid w:val="00F8126C"/>
    <w:rsid w:val="00F81B88"/>
    <w:rsid w:val="00F8285F"/>
    <w:rsid w:val="00F8298C"/>
    <w:rsid w:val="00F82F11"/>
    <w:rsid w:val="00F8344D"/>
    <w:rsid w:val="00F83A67"/>
    <w:rsid w:val="00F83B20"/>
    <w:rsid w:val="00F83B44"/>
    <w:rsid w:val="00F83ECD"/>
    <w:rsid w:val="00F83F5E"/>
    <w:rsid w:val="00F84AFF"/>
    <w:rsid w:val="00F84ECD"/>
    <w:rsid w:val="00F84FEC"/>
    <w:rsid w:val="00F856BC"/>
    <w:rsid w:val="00F85785"/>
    <w:rsid w:val="00F85A39"/>
    <w:rsid w:val="00F85C36"/>
    <w:rsid w:val="00F85EC9"/>
    <w:rsid w:val="00F860E5"/>
    <w:rsid w:val="00F871CA"/>
    <w:rsid w:val="00F87C7E"/>
    <w:rsid w:val="00F87F58"/>
    <w:rsid w:val="00F90703"/>
    <w:rsid w:val="00F908FD"/>
    <w:rsid w:val="00F9090B"/>
    <w:rsid w:val="00F90A2A"/>
    <w:rsid w:val="00F90F0D"/>
    <w:rsid w:val="00F92582"/>
    <w:rsid w:val="00F92D11"/>
    <w:rsid w:val="00F92DFA"/>
    <w:rsid w:val="00F93737"/>
    <w:rsid w:val="00F938CD"/>
    <w:rsid w:val="00F938DA"/>
    <w:rsid w:val="00F93928"/>
    <w:rsid w:val="00F93C43"/>
    <w:rsid w:val="00F93E02"/>
    <w:rsid w:val="00F940D7"/>
    <w:rsid w:val="00F9413A"/>
    <w:rsid w:val="00F94389"/>
    <w:rsid w:val="00F94943"/>
    <w:rsid w:val="00F94A72"/>
    <w:rsid w:val="00F94EBB"/>
    <w:rsid w:val="00F954FA"/>
    <w:rsid w:val="00F959B0"/>
    <w:rsid w:val="00F95A45"/>
    <w:rsid w:val="00F9611B"/>
    <w:rsid w:val="00F96D42"/>
    <w:rsid w:val="00F96DE6"/>
    <w:rsid w:val="00F96E4A"/>
    <w:rsid w:val="00F96ECD"/>
    <w:rsid w:val="00F97248"/>
    <w:rsid w:val="00F97940"/>
    <w:rsid w:val="00F97BD4"/>
    <w:rsid w:val="00F97C12"/>
    <w:rsid w:val="00F97DA5"/>
    <w:rsid w:val="00F97F45"/>
    <w:rsid w:val="00FA0558"/>
    <w:rsid w:val="00FA068E"/>
    <w:rsid w:val="00FA071F"/>
    <w:rsid w:val="00FA0D87"/>
    <w:rsid w:val="00FA0D8A"/>
    <w:rsid w:val="00FA0FDE"/>
    <w:rsid w:val="00FA1353"/>
    <w:rsid w:val="00FA18D2"/>
    <w:rsid w:val="00FA206A"/>
    <w:rsid w:val="00FA29F9"/>
    <w:rsid w:val="00FA2B54"/>
    <w:rsid w:val="00FA34F1"/>
    <w:rsid w:val="00FA36B0"/>
    <w:rsid w:val="00FA3AED"/>
    <w:rsid w:val="00FA3F17"/>
    <w:rsid w:val="00FA425F"/>
    <w:rsid w:val="00FA43DA"/>
    <w:rsid w:val="00FA4764"/>
    <w:rsid w:val="00FA49E6"/>
    <w:rsid w:val="00FA4A06"/>
    <w:rsid w:val="00FA5273"/>
    <w:rsid w:val="00FA536E"/>
    <w:rsid w:val="00FA57BD"/>
    <w:rsid w:val="00FA5B37"/>
    <w:rsid w:val="00FA5EAA"/>
    <w:rsid w:val="00FA6326"/>
    <w:rsid w:val="00FA6C2D"/>
    <w:rsid w:val="00FA6CBC"/>
    <w:rsid w:val="00FA720D"/>
    <w:rsid w:val="00FA72BB"/>
    <w:rsid w:val="00FA7518"/>
    <w:rsid w:val="00FA759C"/>
    <w:rsid w:val="00FA7F74"/>
    <w:rsid w:val="00FB050E"/>
    <w:rsid w:val="00FB0DD5"/>
    <w:rsid w:val="00FB11B7"/>
    <w:rsid w:val="00FB12D7"/>
    <w:rsid w:val="00FB1989"/>
    <w:rsid w:val="00FB1B2B"/>
    <w:rsid w:val="00FB1B5B"/>
    <w:rsid w:val="00FB20F6"/>
    <w:rsid w:val="00FB2BFB"/>
    <w:rsid w:val="00FB2D7B"/>
    <w:rsid w:val="00FB3501"/>
    <w:rsid w:val="00FB40AA"/>
    <w:rsid w:val="00FB44D2"/>
    <w:rsid w:val="00FB4E76"/>
    <w:rsid w:val="00FB4F52"/>
    <w:rsid w:val="00FB5322"/>
    <w:rsid w:val="00FB6735"/>
    <w:rsid w:val="00FB7474"/>
    <w:rsid w:val="00FB79A5"/>
    <w:rsid w:val="00FB7A5D"/>
    <w:rsid w:val="00FC1160"/>
    <w:rsid w:val="00FC12A1"/>
    <w:rsid w:val="00FC281B"/>
    <w:rsid w:val="00FC3A8D"/>
    <w:rsid w:val="00FC43B5"/>
    <w:rsid w:val="00FC44DA"/>
    <w:rsid w:val="00FC4676"/>
    <w:rsid w:val="00FC4D4B"/>
    <w:rsid w:val="00FC51CA"/>
    <w:rsid w:val="00FC5696"/>
    <w:rsid w:val="00FC5866"/>
    <w:rsid w:val="00FC5A06"/>
    <w:rsid w:val="00FC6053"/>
    <w:rsid w:val="00FC6217"/>
    <w:rsid w:val="00FC645D"/>
    <w:rsid w:val="00FC66FC"/>
    <w:rsid w:val="00FC68A8"/>
    <w:rsid w:val="00FC6A89"/>
    <w:rsid w:val="00FC6BB8"/>
    <w:rsid w:val="00FC6EA1"/>
    <w:rsid w:val="00FC7956"/>
    <w:rsid w:val="00FC7A5C"/>
    <w:rsid w:val="00FD09C2"/>
    <w:rsid w:val="00FD0C00"/>
    <w:rsid w:val="00FD0D17"/>
    <w:rsid w:val="00FD0D55"/>
    <w:rsid w:val="00FD0D77"/>
    <w:rsid w:val="00FD0E11"/>
    <w:rsid w:val="00FD2298"/>
    <w:rsid w:val="00FD34A5"/>
    <w:rsid w:val="00FD3FBE"/>
    <w:rsid w:val="00FD41B9"/>
    <w:rsid w:val="00FD4860"/>
    <w:rsid w:val="00FD48E9"/>
    <w:rsid w:val="00FD4B23"/>
    <w:rsid w:val="00FD4EB6"/>
    <w:rsid w:val="00FD507C"/>
    <w:rsid w:val="00FD5445"/>
    <w:rsid w:val="00FD616A"/>
    <w:rsid w:val="00FD61FF"/>
    <w:rsid w:val="00FD625D"/>
    <w:rsid w:val="00FD63A1"/>
    <w:rsid w:val="00FD64C4"/>
    <w:rsid w:val="00FD6836"/>
    <w:rsid w:val="00FD6F85"/>
    <w:rsid w:val="00FD729C"/>
    <w:rsid w:val="00FD766C"/>
    <w:rsid w:val="00FD7675"/>
    <w:rsid w:val="00FD7868"/>
    <w:rsid w:val="00FD7A37"/>
    <w:rsid w:val="00FD7A98"/>
    <w:rsid w:val="00FE026B"/>
    <w:rsid w:val="00FE0A85"/>
    <w:rsid w:val="00FE0B10"/>
    <w:rsid w:val="00FE0BCC"/>
    <w:rsid w:val="00FE0C25"/>
    <w:rsid w:val="00FE0F20"/>
    <w:rsid w:val="00FE0F70"/>
    <w:rsid w:val="00FE0FA6"/>
    <w:rsid w:val="00FE127A"/>
    <w:rsid w:val="00FE27A8"/>
    <w:rsid w:val="00FE297A"/>
    <w:rsid w:val="00FE2A96"/>
    <w:rsid w:val="00FE2DA5"/>
    <w:rsid w:val="00FE2E37"/>
    <w:rsid w:val="00FE396B"/>
    <w:rsid w:val="00FE40FF"/>
    <w:rsid w:val="00FE4A4E"/>
    <w:rsid w:val="00FE60DE"/>
    <w:rsid w:val="00FE6165"/>
    <w:rsid w:val="00FE63DF"/>
    <w:rsid w:val="00FE66B5"/>
    <w:rsid w:val="00FE6897"/>
    <w:rsid w:val="00FE7086"/>
    <w:rsid w:val="00FE7118"/>
    <w:rsid w:val="00FE7458"/>
    <w:rsid w:val="00FE7735"/>
    <w:rsid w:val="00FE78AC"/>
    <w:rsid w:val="00FE7B6C"/>
    <w:rsid w:val="00FE7B77"/>
    <w:rsid w:val="00FE7C85"/>
    <w:rsid w:val="00FF0E46"/>
    <w:rsid w:val="00FF0F8A"/>
    <w:rsid w:val="00FF1124"/>
    <w:rsid w:val="00FF112F"/>
    <w:rsid w:val="00FF1459"/>
    <w:rsid w:val="00FF1C0C"/>
    <w:rsid w:val="00FF2109"/>
    <w:rsid w:val="00FF22E1"/>
    <w:rsid w:val="00FF2ECA"/>
    <w:rsid w:val="00FF3063"/>
    <w:rsid w:val="00FF34BB"/>
    <w:rsid w:val="00FF398A"/>
    <w:rsid w:val="00FF39F6"/>
    <w:rsid w:val="00FF39FD"/>
    <w:rsid w:val="00FF3DDE"/>
    <w:rsid w:val="00FF4820"/>
    <w:rsid w:val="00FF4F60"/>
    <w:rsid w:val="00FF54E7"/>
    <w:rsid w:val="00FF5861"/>
    <w:rsid w:val="00FF5BD9"/>
    <w:rsid w:val="00FF5C18"/>
    <w:rsid w:val="00FF5DE6"/>
    <w:rsid w:val="00FF5E8E"/>
    <w:rsid w:val="00FF6005"/>
    <w:rsid w:val="00FF6111"/>
    <w:rsid w:val="00FF615B"/>
    <w:rsid w:val="00FF687F"/>
    <w:rsid w:val="00FF6A44"/>
    <w:rsid w:val="00FF6AC7"/>
    <w:rsid w:val="00FF714F"/>
    <w:rsid w:val="00FF7597"/>
    <w:rsid w:val="00FF7A8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9E"/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1D90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2C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7B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C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92C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31A67"/>
    <w:rPr>
      <w:i/>
      <w:iCs/>
    </w:rPr>
  </w:style>
  <w:style w:type="paragraph" w:styleId="a4">
    <w:name w:val="List Paragraph"/>
    <w:basedOn w:val="a"/>
    <w:link w:val="a5"/>
    <w:uiPriority w:val="34"/>
    <w:qFormat/>
    <w:rsid w:val="00231A67"/>
    <w:pPr>
      <w:ind w:left="720"/>
      <w:contextualSpacing/>
    </w:pPr>
  </w:style>
  <w:style w:type="character" w:customStyle="1" w:styleId="shorttext">
    <w:name w:val="short_text"/>
    <w:basedOn w:val="a0"/>
    <w:rsid w:val="00B32141"/>
  </w:style>
  <w:style w:type="character" w:customStyle="1" w:styleId="10">
    <w:name w:val="Заголовок 1 Знак"/>
    <w:basedOn w:val="a0"/>
    <w:link w:val="1"/>
    <w:uiPriority w:val="9"/>
    <w:rsid w:val="008D1D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name2">
    <w:name w:val="article-name2"/>
    <w:rsid w:val="008D1D90"/>
  </w:style>
  <w:style w:type="character" w:styleId="a6">
    <w:name w:val="Hyperlink"/>
    <w:basedOn w:val="a0"/>
    <w:uiPriority w:val="99"/>
    <w:unhideWhenUsed/>
    <w:rsid w:val="008D1D9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E7B6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E7B6C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E7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B6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heauthor">
    <w:name w:val="theauthor"/>
    <w:basedOn w:val="a0"/>
    <w:rsid w:val="00192C55"/>
  </w:style>
  <w:style w:type="character" w:customStyle="1" w:styleId="f-divider">
    <w:name w:val="f-divider"/>
    <w:basedOn w:val="a0"/>
    <w:rsid w:val="00192C55"/>
  </w:style>
  <w:style w:type="character" w:customStyle="1" w:styleId="thetime">
    <w:name w:val="thetime"/>
    <w:basedOn w:val="a0"/>
    <w:rsid w:val="00192C55"/>
  </w:style>
  <w:style w:type="character" w:styleId="aa">
    <w:name w:val="Strong"/>
    <w:basedOn w:val="a0"/>
    <w:uiPriority w:val="22"/>
    <w:qFormat/>
    <w:rsid w:val="00192C55"/>
    <w:rPr>
      <w:b/>
      <w:bCs/>
    </w:rPr>
  </w:style>
  <w:style w:type="paragraph" w:customStyle="1" w:styleId="wp-caption-text">
    <w:name w:val="wp-caption-text"/>
    <w:basedOn w:val="a"/>
    <w:rsid w:val="00192C55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192C5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2C55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a-size-large">
    <w:name w:val="a-size-large"/>
    <w:basedOn w:val="a0"/>
    <w:rsid w:val="00A30C29"/>
  </w:style>
  <w:style w:type="character" w:customStyle="1" w:styleId="a-size-small">
    <w:name w:val="a-size-small"/>
    <w:basedOn w:val="a0"/>
    <w:rsid w:val="00A30C29"/>
  </w:style>
  <w:style w:type="character" w:customStyle="1" w:styleId="author">
    <w:name w:val="author"/>
    <w:basedOn w:val="a0"/>
    <w:rsid w:val="003857EE"/>
  </w:style>
  <w:style w:type="character" w:customStyle="1" w:styleId="a-color-secondary">
    <w:name w:val="a-color-secondary"/>
    <w:basedOn w:val="a0"/>
    <w:rsid w:val="003857EE"/>
  </w:style>
  <w:style w:type="character" w:customStyle="1" w:styleId="a-declarative">
    <w:name w:val="a-declarative"/>
    <w:basedOn w:val="a0"/>
    <w:rsid w:val="003857EE"/>
  </w:style>
  <w:style w:type="character" w:customStyle="1" w:styleId="a-size-extra-large">
    <w:name w:val="a-size-extra-large"/>
    <w:basedOn w:val="a0"/>
    <w:rsid w:val="003857EE"/>
  </w:style>
  <w:style w:type="character" w:customStyle="1" w:styleId="a5">
    <w:name w:val="Абзац списка Знак"/>
    <w:basedOn w:val="a0"/>
    <w:link w:val="a4"/>
    <w:uiPriority w:val="34"/>
    <w:rsid w:val="00080E9C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noprint">
    <w:name w:val="noprint"/>
    <w:basedOn w:val="a0"/>
    <w:rsid w:val="00C76932"/>
  </w:style>
  <w:style w:type="character" w:customStyle="1" w:styleId="ref-info">
    <w:name w:val="ref-info"/>
    <w:basedOn w:val="a0"/>
    <w:rsid w:val="00C76932"/>
  </w:style>
  <w:style w:type="character" w:customStyle="1" w:styleId="link-ru">
    <w:name w:val="link-ru"/>
    <w:basedOn w:val="a0"/>
    <w:rsid w:val="00C76932"/>
  </w:style>
  <w:style w:type="character" w:customStyle="1" w:styleId="apple-converted-space">
    <w:name w:val="apple-converted-space"/>
    <w:basedOn w:val="a0"/>
    <w:rsid w:val="00231998"/>
  </w:style>
  <w:style w:type="character" w:customStyle="1" w:styleId="addmd">
    <w:name w:val="addmd"/>
    <w:basedOn w:val="a0"/>
    <w:rsid w:val="00856986"/>
  </w:style>
  <w:style w:type="character" w:customStyle="1" w:styleId="citation">
    <w:name w:val="citation"/>
    <w:basedOn w:val="a0"/>
    <w:rsid w:val="005A1C87"/>
  </w:style>
  <w:style w:type="paragraph" w:styleId="HTML">
    <w:name w:val="HTML Preformatted"/>
    <w:basedOn w:val="a"/>
    <w:link w:val="HTML0"/>
    <w:uiPriority w:val="99"/>
    <w:semiHidden/>
    <w:unhideWhenUsed/>
    <w:rsid w:val="00347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036"/>
    <w:rPr>
      <w:rFonts w:ascii="Courier New" w:hAnsi="Courier New" w:cs="Courier New"/>
      <w:sz w:val="20"/>
      <w:szCs w:val="20"/>
      <w:lang w:eastAsia="ru-RU"/>
    </w:rPr>
  </w:style>
  <w:style w:type="character" w:customStyle="1" w:styleId="profiledhub">
    <w:name w:val="profiled_hub"/>
    <w:basedOn w:val="a0"/>
    <w:rsid w:val="008922DD"/>
  </w:style>
  <w:style w:type="character" w:styleId="ab">
    <w:name w:val="FollowedHyperlink"/>
    <w:basedOn w:val="a0"/>
    <w:uiPriority w:val="99"/>
    <w:semiHidden/>
    <w:unhideWhenUsed/>
    <w:rsid w:val="00D60EAB"/>
    <w:rPr>
      <w:color w:val="800080" w:themeColor="followedHyperlink"/>
      <w:u w:val="single"/>
    </w:rPr>
  </w:style>
  <w:style w:type="character" w:customStyle="1" w:styleId="gt-card-ttl-txt">
    <w:name w:val="gt-card-ttl-txt"/>
    <w:basedOn w:val="a0"/>
    <w:rsid w:val="00AF2A3E"/>
  </w:style>
  <w:style w:type="character" w:customStyle="1" w:styleId="ljuser">
    <w:name w:val="ljuser"/>
    <w:basedOn w:val="a0"/>
    <w:rsid w:val="00BE2819"/>
  </w:style>
  <w:style w:type="character" w:customStyle="1" w:styleId="xapple-converted-space">
    <w:name w:val="x_apple-converted-space"/>
    <w:basedOn w:val="a0"/>
    <w:rsid w:val="00B7092C"/>
  </w:style>
  <w:style w:type="character" w:customStyle="1" w:styleId="article-authors2">
    <w:name w:val="article-authors2"/>
    <w:rsid w:val="00374FE2"/>
  </w:style>
  <w:style w:type="paragraph" w:customStyle="1" w:styleId="Default">
    <w:name w:val="Default"/>
    <w:rsid w:val="003A1F0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basedOn w:val="a0"/>
    <w:rsid w:val="0001618A"/>
  </w:style>
  <w:style w:type="character" w:customStyle="1" w:styleId="tlid-translation">
    <w:name w:val="tlid-translation"/>
    <w:basedOn w:val="a0"/>
    <w:rsid w:val="00BB7B1F"/>
  </w:style>
  <w:style w:type="character" w:customStyle="1" w:styleId="st">
    <w:name w:val="st"/>
    <w:basedOn w:val="a0"/>
    <w:rsid w:val="00BB7B1F"/>
  </w:style>
  <w:style w:type="character" w:customStyle="1" w:styleId="extended-textshort">
    <w:name w:val="extended-text__short"/>
    <w:basedOn w:val="a0"/>
    <w:rsid w:val="00B47467"/>
  </w:style>
  <w:style w:type="character" w:customStyle="1" w:styleId="ac">
    <w:name w:val="a"/>
    <w:basedOn w:val="a0"/>
    <w:rsid w:val="00BE0E59"/>
  </w:style>
  <w:style w:type="character" w:customStyle="1" w:styleId="l6">
    <w:name w:val="l6"/>
    <w:basedOn w:val="a0"/>
    <w:rsid w:val="00BE0E59"/>
  </w:style>
  <w:style w:type="character" w:customStyle="1" w:styleId="l8">
    <w:name w:val="l8"/>
    <w:basedOn w:val="a0"/>
    <w:rsid w:val="00BE0E59"/>
  </w:style>
  <w:style w:type="paragraph" w:customStyle="1" w:styleId="TimesNewRoman">
    <w:name w:val="Обычный + Times New Roman"/>
    <w:aliases w:val="14 пт,Междустр.интервал:  полуторный"/>
    <w:basedOn w:val="ad"/>
    <w:rsid w:val="00FD6836"/>
    <w:pPr>
      <w:numPr>
        <w:numId w:val="7"/>
      </w:numPr>
      <w:tabs>
        <w:tab w:val="clear" w:pos="720"/>
        <w:tab w:val="num" w:pos="360"/>
      </w:tabs>
      <w:spacing w:line="360" w:lineRule="auto"/>
      <w:ind w:left="0" w:firstLine="709"/>
    </w:pPr>
    <w:rPr>
      <w:szCs w:val="28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FD683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6836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9E"/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1D90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2C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7B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C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92C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31A67"/>
    <w:rPr>
      <w:i/>
      <w:iCs/>
    </w:rPr>
  </w:style>
  <w:style w:type="paragraph" w:styleId="a4">
    <w:name w:val="List Paragraph"/>
    <w:basedOn w:val="a"/>
    <w:link w:val="a5"/>
    <w:uiPriority w:val="34"/>
    <w:qFormat/>
    <w:rsid w:val="00231A67"/>
    <w:pPr>
      <w:ind w:left="720"/>
      <w:contextualSpacing/>
    </w:pPr>
  </w:style>
  <w:style w:type="character" w:customStyle="1" w:styleId="shorttext">
    <w:name w:val="short_text"/>
    <w:basedOn w:val="a0"/>
    <w:rsid w:val="00B32141"/>
  </w:style>
  <w:style w:type="character" w:customStyle="1" w:styleId="10">
    <w:name w:val="Заголовок 1 Знак"/>
    <w:basedOn w:val="a0"/>
    <w:link w:val="1"/>
    <w:uiPriority w:val="9"/>
    <w:rsid w:val="008D1D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name2">
    <w:name w:val="article-name2"/>
    <w:rsid w:val="008D1D90"/>
  </w:style>
  <w:style w:type="character" w:styleId="a6">
    <w:name w:val="Hyperlink"/>
    <w:basedOn w:val="a0"/>
    <w:uiPriority w:val="99"/>
    <w:unhideWhenUsed/>
    <w:rsid w:val="008D1D9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E7B6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E7B6C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E7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B6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heauthor">
    <w:name w:val="theauthor"/>
    <w:basedOn w:val="a0"/>
    <w:rsid w:val="00192C55"/>
  </w:style>
  <w:style w:type="character" w:customStyle="1" w:styleId="f-divider">
    <w:name w:val="f-divider"/>
    <w:basedOn w:val="a0"/>
    <w:rsid w:val="00192C55"/>
  </w:style>
  <w:style w:type="character" w:customStyle="1" w:styleId="thetime">
    <w:name w:val="thetime"/>
    <w:basedOn w:val="a0"/>
    <w:rsid w:val="00192C55"/>
  </w:style>
  <w:style w:type="character" w:styleId="aa">
    <w:name w:val="Strong"/>
    <w:basedOn w:val="a0"/>
    <w:uiPriority w:val="22"/>
    <w:qFormat/>
    <w:rsid w:val="00192C55"/>
    <w:rPr>
      <w:b/>
      <w:bCs/>
    </w:rPr>
  </w:style>
  <w:style w:type="paragraph" w:customStyle="1" w:styleId="wp-caption-text">
    <w:name w:val="wp-caption-text"/>
    <w:basedOn w:val="a"/>
    <w:rsid w:val="00192C55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192C5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2C55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a-size-large">
    <w:name w:val="a-size-large"/>
    <w:basedOn w:val="a0"/>
    <w:rsid w:val="00A30C29"/>
  </w:style>
  <w:style w:type="character" w:customStyle="1" w:styleId="a-size-small">
    <w:name w:val="a-size-small"/>
    <w:basedOn w:val="a0"/>
    <w:rsid w:val="00A30C29"/>
  </w:style>
  <w:style w:type="character" w:customStyle="1" w:styleId="author">
    <w:name w:val="author"/>
    <w:basedOn w:val="a0"/>
    <w:rsid w:val="003857EE"/>
  </w:style>
  <w:style w:type="character" w:customStyle="1" w:styleId="a-color-secondary">
    <w:name w:val="a-color-secondary"/>
    <w:basedOn w:val="a0"/>
    <w:rsid w:val="003857EE"/>
  </w:style>
  <w:style w:type="character" w:customStyle="1" w:styleId="a-declarative">
    <w:name w:val="a-declarative"/>
    <w:basedOn w:val="a0"/>
    <w:rsid w:val="003857EE"/>
  </w:style>
  <w:style w:type="character" w:customStyle="1" w:styleId="a-size-extra-large">
    <w:name w:val="a-size-extra-large"/>
    <w:basedOn w:val="a0"/>
    <w:rsid w:val="003857EE"/>
  </w:style>
  <w:style w:type="character" w:customStyle="1" w:styleId="a5">
    <w:name w:val="Абзац списка Знак"/>
    <w:basedOn w:val="a0"/>
    <w:link w:val="a4"/>
    <w:uiPriority w:val="34"/>
    <w:rsid w:val="00080E9C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noprint">
    <w:name w:val="noprint"/>
    <w:basedOn w:val="a0"/>
    <w:rsid w:val="00C76932"/>
  </w:style>
  <w:style w:type="character" w:customStyle="1" w:styleId="ref-info">
    <w:name w:val="ref-info"/>
    <w:basedOn w:val="a0"/>
    <w:rsid w:val="00C76932"/>
  </w:style>
  <w:style w:type="character" w:customStyle="1" w:styleId="link-ru">
    <w:name w:val="link-ru"/>
    <w:basedOn w:val="a0"/>
    <w:rsid w:val="00C76932"/>
  </w:style>
  <w:style w:type="character" w:customStyle="1" w:styleId="apple-converted-space">
    <w:name w:val="apple-converted-space"/>
    <w:basedOn w:val="a0"/>
    <w:rsid w:val="00231998"/>
  </w:style>
  <w:style w:type="character" w:customStyle="1" w:styleId="addmd">
    <w:name w:val="addmd"/>
    <w:basedOn w:val="a0"/>
    <w:rsid w:val="00856986"/>
  </w:style>
  <w:style w:type="character" w:customStyle="1" w:styleId="citation">
    <w:name w:val="citation"/>
    <w:basedOn w:val="a0"/>
    <w:rsid w:val="005A1C87"/>
  </w:style>
  <w:style w:type="paragraph" w:styleId="HTML">
    <w:name w:val="HTML Preformatted"/>
    <w:basedOn w:val="a"/>
    <w:link w:val="HTML0"/>
    <w:uiPriority w:val="99"/>
    <w:semiHidden/>
    <w:unhideWhenUsed/>
    <w:rsid w:val="00347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036"/>
    <w:rPr>
      <w:rFonts w:ascii="Courier New" w:hAnsi="Courier New" w:cs="Courier New"/>
      <w:sz w:val="20"/>
      <w:szCs w:val="20"/>
      <w:lang w:eastAsia="ru-RU"/>
    </w:rPr>
  </w:style>
  <w:style w:type="character" w:customStyle="1" w:styleId="profiledhub">
    <w:name w:val="profiled_hub"/>
    <w:basedOn w:val="a0"/>
    <w:rsid w:val="008922DD"/>
  </w:style>
  <w:style w:type="character" w:styleId="ab">
    <w:name w:val="FollowedHyperlink"/>
    <w:basedOn w:val="a0"/>
    <w:uiPriority w:val="99"/>
    <w:semiHidden/>
    <w:unhideWhenUsed/>
    <w:rsid w:val="00D60EAB"/>
    <w:rPr>
      <w:color w:val="800080" w:themeColor="followedHyperlink"/>
      <w:u w:val="single"/>
    </w:rPr>
  </w:style>
  <w:style w:type="character" w:customStyle="1" w:styleId="gt-card-ttl-txt">
    <w:name w:val="gt-card-ttl-txt"/>
    <w:basedOn w:val="a0"/>
    <w:rsid w:val="00AF2A3E"/>
  </w:style>
  <w:style w:type="character" w:customStyle="1" w:styleId="ljuser">
    <w:name w:val="ljuser"/>
    <w:basedOn w:val="a0"/>
    <w:rsid w:val="00BE2819"/>
  </w:style>
  <w:style w:type="character" w:customStyle="1" w:styleId="xapple-converted-space">
    <w:name w:val="x_apple-converted-space"/>
    <w:basedOn w:val="a0"/>
    <w:rsid w:val="00B7092C"/>
  </w:style>
  <w:style w:type="character" w:customStyle="1" w:styleId="article-authors2">
    <w:name w:val="article-authors2"/>
    <w:rsid w:val="00374FE2"/>
  </w:style>
  <w:style w:type="paragraph" w:customStyle="1" w:styleId="Default">
    <w:name w:val="Default"/>
    <w:rsid w:val="003A1F0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basedOn w:val="a0"/>
    <w:rsid w:val="0001618A"/>
  </w:style>
  <w:style w:type="character" w:customStyle="1" w:styleId="tlid-translation">
    <w:name w:val="tlid-translation"/>
    <w:basedOn w:val="a0"/>
    <w:rsid w:val="00BB7B1F"/>
  </w:style>
  <w:style w:type="character" w:customStyle="1" w:styleId="st">
    <w:name w:val="st"/>
    <w:basedOn w:val="a0"/>
    <w:rsid w:val="00BB7B1F"/>
  </w:style>
  <w:style w:type="character" w:customStyle="1" w:styleId="extended-textshort">
    <w:name w:val="extended-text__short"/>
    <w:basedOn w:val="a0"/>
    <w:rsid w:val="00B47467"/>
  </w:style>
  <w:style w:type="character" w:customStyle="1" w:styleId="ac">
    <w:name w:val="a"/>
    <w:basedOn w:val="a0"/>
    <w:rsid w:val="00BE0E59"/>
  </w:style>
  <w:style w:type="character" w:customStyle="1" w:styleId="l6">
    <w:name w:val="l6"/>
    <w:basedOn w:val="a0"/>
    <w:rsid w:val="00BE0E59"/>
  </w:style>
  <w:style w:type="character" w:customStyle="1" w:styleId="l8">
    <w:name w:val="l8"/>
    <w:basedOn w:val="a0"/>
    <w:rsid w:val="00BE0E59"/>
  </w:style>
  <w:style w:type="paragraph" w:customStyle="1" w:styleId="TimesNewRoman">
    <w:name w:val="Обычный + Times New Roman"/>
    <w:aliases w:val="14 пт,Междустр.интервал:  полуторный"/>
    <w:basedOn w:val="ad"/>
    <w:rsid w:val="00FD6836"/>
    <w:pPr>
      <w:numPr>
        <w:numId w:val="7"/>
      </w:numPr>
      <w:tabs>
        <w:tab w:val="clear" w:pos="720"/>
        <w:tab w:val="num" w:pos="360"/>
      </w:tabs>
      <w:spacing w:line="360" w:lineRule="auto"/>
      <w:ind w:left="0" w:firstLine="709"/>
    </w:pPr>
    <w:rPr>
      <w:szCs w:val="28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FD683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6836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yperlink" Target="https://diasparbusiness.com/cis-ru/diaspar-basic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hyperlink" Target="https://www.ozon.ru/brand/19463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29CE-BA0D-450B-BC0F-1D509D4B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802025</dc:creator>
  <cp:lastModifiedBy>Nikolay Sokolov</cp:lastModifiedBy>
  <cp:revision>7</cp:revision>
  <cp:lastPrinted>2017-01-18T14:37:00Z</cp:lastPrinted>
  <dcterms:created xsi:type="dcterms:W3CDTF">2023-07-02T19:37:00Z</dcterms:created>
  <dcterms:modified xsi:type="dcterms:W3CDTF">2023-07-02T19:40:00Z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