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264CA" w14:textId="3004F30E" w:rsidR="00DF4436" w:rsidRDefault="00DF4436" w:rsidP="00DF4436">
      <w:pPr>
        <w:ind w:firstLine="0"/>
        <w:jc w:val="left"/>
        <w:rPr>
          <w:i/>
          <w:color w:val="FF0000"/>
          <w:sz w:val="22"/>
          <w:szCs w:val="22"/>
        </w:rPr>
      </w:pPr>
      <w:r w:rsidRPr="000F4D49">
        <w:rPr>
          <w:i/>
          <w:color w:val="FF0000"/>
          <w:sz w:val="22"/>
          <w:szCs w:val="22"/>
        </w:rPr>
        <w:t>Первая миля, 20</w:t>
      </w:r>
      <w:r>
        <w:rPr>
          <w:i/>
          <w:color w:val="FF0000"/>
          <w:sz w:val="22"/>
          <w:szCs w:val="22"/>
        </w:rPr>
        <w:t>21</w:t>
      </w:r>
      <w:r w:rsidRPr="000F4D49">
        <w:rPr>
          <w:i/>
          <w:color w:val="FF0000"/>
          <w:sz w:val="22"/>
          <w:szCs w:val="22"/>
        </w:rPr>
        <w:t>,</w:t>
      </w:r>
      <w:r>
        <w:rPr>
          <w:i/>
          <w:color w:val="FF0000"/>
          <w:sz w:val="22"/>
          <w:szCs w:val="22"/>
        </w:rPr>
        <w:t>Часть 1,</w:t>
      </w:r>
      <w:r w:rsidRPr="000F4D49">
        <w:rPr>
          <w:i/>
          <w:color w:val="FF0000"/>
          <w:sz w:val="22"/>
          <w:szCs w:val="22"/>
        </w:rPr>
        <w:t xml:space="preserve"> №5, с. 4</w:t>
      </w:r>
      <w:r>
        <w:rPr>
          <w:i/>
          <w:color w:val="FF0000"/>
          <w:sz w:val="22"/>
          <w:szCs w:val="22"/>
        </w:rPr>
        <w:t>0</w:t>
      </w:r>
      <w:r w:rsidRPr="000F4D49">
        <w:rPr>
          <w:i/>
          <w:color w:val="FF0000"/>
          <w:sz w:val="22"/>
          <w:szCs w:val="22"/>
        </w:rPr>
        <w:t xml:space="preserve"> – </w:t>
      </w:r>
      <w:r>
        <w:rPr>
          <w:i/>
          <w:color w:val="FF0000"/>
          <w:sz w:val="22"/>
          <w:szCs w:val="22"/>
        </w:rPr>
        <w:t xml:space="preserve">48, </w:t>
      </w:r>
      <w:r>
        <w:rPr>
          <w:i/>
          <w:color w:val="FF0000"/>
          <w:sz w:val="22"/>
          <w:szCs w:val="22"/>
        </w:rPr>
        <w:t xml:space="preserve">Часть </w:t>
      </w:r>
      <w:r>
        <w:rPr>
          <w:i/>
          <w:color w:val="FF0000"/>
          <w:sz w:val="22"/>
          <w:szCs w:val="22"/>
        </w:rPr>
        <w:t>2</w:t>
      </w:r>
      <w:r>
        <w:rPr>
          <w:i/>
          <w:color w:val="FF0000"/>
          <w:sz w:val="22"/>
          <w:szCs w:val="22"/>
        </w:rPr>
        <w:t>,</w:t>
      </w:r>
      <w:r w:rsidRPr="000F4D49">
        <w:rPr>
          <w:i/>
          <w:color w:val="FF0000"/>
          <w:sz w:val="22"/>
          <w:szCs w:val="22"/>
        </w:rPr>
        <w:t xml:space="preserve"> №</w:t>
      </w:r>
      <w:r>
        <w:rPr>
          <w:i/>
          <w:color w:val="FF0000"/>
          <w:sz w:val="22"/>
          <w:szCs w:val="22"/>
        </w:rPr>
        <w:t>6</w:t>
      </w:r>
      <w:r w:rsidRPr="000F4D49">
        <w:rPr>
          <w:i/>
          <w:color w:val="FF0000"/>
          <w:sz w:val="22"/>
          <w:szCs w:val="22"/>
        </w:rPr>
        <w:t>, с. 48 – 5</w:t>
      </w:r>
      <w:r>
        <w:rPr>
          <w:i/>
          <w:color w:val="FF0000"/>
          <w:sz w:val="22"/>
          <w:szCs w:val="22"/>
        </w:rPr>
        <w:t>5</w:t>
      </w:r>
      <w:r>
        <w:rPr>
          <w:i/>
          <w:color w:val="FF0000"/>
          <w:sz w:val="22"/>
          <w:szCs w:val="22"/>
        </w:rPr>
        <w:t>,</w:t>
      </w:r>
      <w:r w:rsidRPr="00DF4436">
        <w:rPr>
          <w:i/>
          <w:color w:val="FF0000"/>
          <w:sz w:val="22"/>
          <w:szCs w:val="22"/>
        </w:rPr>
        <w:t xml:space="preserve"> </w:t>
      </w:r>
      <w:r>
        <w:rPr>
          <w:i/>
          <w:color w:val="FF0000"/>
          <w:sz w:val="22"/>
          <w:szCs w:val="22"/>
        </w:rPr>
        <w:t xml:space="preserve">Часть </w:t>
      </w:r>
      <w:r>
        <w:rPr>
          <w:i/>
          <w:color w:val="FF0000"/>
          <w:sz w:val="22"/>
          <w:szCs w:val="22"/>
        </w:rPr>
        <w:t>3</w:t>
      </w:r>
      <w:r>
        <w:rPr>
          <w:i/>
          <w:color w:val="FF0000"/>
          <w:sz w:val="22"/>
          <w:szCs w:val="22"/>
        </w:rPr>
        <w:t>,</w:t>
      </w:r>
      <w:r w:rsidRPr="000F4D49">
        <w:rPr>
          <w:i/>
          <w:color w:val="FF0000"/>
          <w:sz w:val="22"/>
          <w:szCs w:val="22"/>
        </w:rPr>
        <w:t xml:space="preserve"> №</w:t>
      </w:r>
      <w:r>
        <w:rPr>
          <w:i/>
          <w:color w:val="FF0000"/>
          <w:sz w:val="22"/>
          <w:szCs w:val="22"/>
        </w:rPr>
        <w:t>7</w:t>
      </w:r>
      <w:r w:rsidRPr="000F4D49">
        <w:rPr>
          <w:i/>
          <w:color w:val="FF0000"/>
          <w:sz w:val="22"/>
          <w:szCs w:val="22"/>
        </w:rPr>
        <w:t xml:space="preserve">, с. </w:t>
      </w:r>
      <w:r>
        <w:rPr>
          <w:i/>
          <w:color w:val="FF0000"/>
          <w:sz w:val="22"/>
          <w:szCs w:val="22"/>
        </w:rPr>
        <w:t>56</w:t>
      </w:r>
      <w:r w:rsidRPr="000F4D49">
        <w:rPr>
          <w:i/>
          <w:color w:val="FF0000"/>
          <w:sz w:val="22"/>
          <w:szCs w:val="22"/>
        </w:rPr>
        <w:t xml:space="preserve"> – </w:t>
      </w:r>
      <w:r>
        <w:rPr>
          <w:i/>
          <w:color w:val="FF0000"/>
          <w:sz w:val="22"/>
          <w:szCs w:val="22"/>
        </w:rPr>
        <w:t>64.</w:t>
      </w:r>
    </w:p>
    <w:p w14:paraId="17CF8B1D" w14:textId="77777777" w:rsidR="005B1F5D" w:rsidRPr="005B1F5D" w:rsidRDefault="005B1F5D" w:rsidP="00B531FB">
      <w:pPr>
        <w:jc w:val="right"/>
        <w:rPr>
          <w:sz w:val="24"/>
        </w:rPr>
      </w:pPr>
      <w:bookmarkStart w:id="0" w:name="_GoBack"/>
      <w:bookmarkEnd w:id="0"/>
      <w:r w:rsidRPr="005B1F5D">
        <w:rPr>
          <w:sz w:val="24"/>
        </w:rPr>
        <w:t>Соколов Н.А.</w:t>
      </w:r>
    </w:p>
    <w:p w14:paraId="101897D4" w14:textId="77777777" w:rsidR="004D6A9F" w:rsidRPr="005B1F5D" w:rsidRDefault="004D6A9F" w:rsidP="00B531FB">
      <w:pPr>
        <w:spacing w:before="120"/>
        <w:ind w:firstLine="0"/>
        <w:jc w:val="center"/>
        <w:rPr>
          <w:b/>
          <w:szCs w:val="28"/>
        </w:rPr>
      </w:pPr>
      <w:r>
        <w:rPr>
          <w:b/>
          <w:szCs w:val="28"/>
        </w:rPr>
        <w:t>З</w:t>
      </w:r>
      <w:r w:rsidRPr="005B1F5D">
        <w:rPr>
          <w:b/>
          <w:szCs w:val="28"/>
        </w:rPr>
        <w:t>адач</w:t>
      </w:r>
      <w:r>
        <w:rPr>
          <w:b/>
          <w:szCs w:val="28"/>
        </w:rPr>
        <w:t>и</w:t>
      </w:r>
      <w:r w:rsidRPr="005B1F5D">
        <w:rPr>
          <w:b/>
          <w:szCs w:val="28"/>
        </w:rPr>
        <w:t xml:space="preserve"> планировани</w:t>
      </w:r>
      <w:r>
        <w:rPr>
          <w:b/>
          <w:szCs w:val="28"/>
        </w:rPr>
        <w:t>я</w:t>
      </w:r>
      <w:r w:rsidRPr="005B1F5D">
        <w:rPr>
          <w:b/>
          <w:szCs w:val="28"/>
        </w:rPr>
        <w:t xml:space="preserve"> </w:t>
      </w:r>
      <w:r w:rsidRPr="007A3DE3">
        <w:rPr>
          <w:b/>
          <w:color w:val="000000" w:themeColor="text1"/>
        </w:rPr>
        <w:t>телекоммуникационных сетей</w:t>
      </w:r>
    </w:p>
    <w:p w14:paraId="1A854DA6" w14:textId="039F78FE" w:rsidR="004D6A9F" w:rsidRDefault="004905B5" w:rsidP="00215A45">
      <w:pPr>
        <w:spacing w:line="312" w:lineRule="auto"/>
        <w:rPr>
          <w:b/>
          <w:szCs w:val="28"/>
        </w:rPr>
      </w:pPr>
      <w:r>
        <w:rPr>
          <w:color w:val="000000" w:themeColor="text1"/>
          <w:sz w:val="24"/>
        </w:rPr>
        <w:t>Современн</w:t>
      </w:r>
      <w:r w:rsidR="00215A45">
        <w:rPr>
          <w:color w:val="000000" w:themeColor="text1"/>
          <w:sz w:val="24"/>
        </w:rPr>
        <w:t>ому</w:t>
      </w:r>
      <w:r>
        <w:rPr>
          <w:color w:val="000000" w:themeColor="text1"/>
          <w:sz w:val="24"/>
        </w:rPr>
        <w:t xml:space="preserve"> этап</w:t>
      </w:r>
      <w:r w:rsidR="00215A45">
        <w:rPr>
          <w:color w:val="000000" w:themeColor="text1"/>
          <w:sz w:val="24"/>
        </w:rPr>
        <w:t>у</w:t>
      </w:r>
      <w:r>
        <w:rPr>
          <w:color w:val="000000" w:themeColor="text1"/>
          <w:sz w:val="24"/>
        </w:rPr>
        <w:t xml:space="preserve"> развития </w:t>
      </w:r>
      <w:r w:rsidRPr="004D6A9F">
        <w:rPr>
          <w:color w:val="000000" w:themeColor="text1"/>
          <w:sz w:val="24"/>
        </w:rPr>
        <w:t>телекоммуникационн</w:t>
      </w:r>
      <w:r>
        <w:rPr>
          <w:color w:val="000000" w:themeColor="text1"/>
          <w:sz w:val="24"/>
        </w:rPr>
        <w:t>ых</w:t>
      </w:r>
      <w:r w:rsidRPr="004D6A9F">
        <w:rPr>
          <w:color w:val="000000" w:themeColor="text1"/>
          <w:sz w:val="24"/>
        </w:rPr>
        <w:t xml:space="preserve"> сет</w:t>
      </w:r>
      <w:r>
        <w:rPr>
          <w:color w:val="000000" w:themeColor="text1"/>
          <w:sz w:val="24"/>
        </w:rPr>
        <w:t xml:space="preserve">ей </w:t>
      </w:r>
      <w:r w:rsidR="00215A45">
        <w:rPr>
          <w:color w:val="000000" w:themeColor="text1"/>
          <w:sz w:val="24"/>
        </w:rPr>
        <w:t>свойственен ряд ос</w:t>
      </w:r>
      <w:r w:rsidR="00215A45">
        <w:rPr>
          <w:color w:val="000000" w:themeColor="text1"/>
          <w:sz w:val="24"/>
        </w:rPr>
        <w:t>о</w:t>
      </w:r>
      <w:r w:rsidR="00215A45">
        <w:rPr>
          <w:color w:val="000000" w:themeColor="text1"/>
          <w:sz w:val="24"/>
        </w:rPr>
        <w:t xml:space="preserve">бенностей, обусловленных разными причинами. Эти особенности </w:t>
      </w:r>
      <w:r w:rsidR="00480229">
        <w:rPr>
          <w:color w:val="000000" w:themeColor="text1"/>
          <w:sz w:val="24"/>
        </w:rPr>
        <w:t>должны</w:t>
      </w:r>
      <w:r w:rsidR="00215A45">
        <w:rPr>
          <w:color w:val="000000" w:themeColor="text1"/>
          <w:sz w:val="24"/>
        </w:rPr>
        <w:t xml:space="preserve"> учитывать</w:t>
      </w:r>
      <w:r w:rsidR="00480229">
        <w:rPr>
          <w:color w:val="000000" w:themeColor="text1"/>
          <w:sz w:val="24"/>
        </w:rPr>
        <w:t>ся</w:t>
      </w:r>
      <w:r w:rsidR="00215A45">
        <w:rPr>
          <w:color w:val="000000" w:themeColor="text1"/>
          <w:sz w:val="24"/>
        </w:rPr>
        <w:t xml:space="preserve"> </w:t>
      </w:r>
      <w:r w:rsidR="00022C0F">
        <w:rPr>
          <w:color w:val="000000" w:themeColor="text1"/>
          <w:sz w:val="24"/>
        </w:rPr>
        <w:t xml:space="preserve">и </w:t>
      </w:r>
      <w:r w:rsidR="00215A45">
        <w:rPr>
          <w:color w:val="000000" w:themeColor="text1"/>
          <w:sz w:val="24"/>
        </w:rPr>
        <w:t xml:space="preserve">при постановке задач планирования </w:t>
      </w:r>
      <w:r w:rsidR="00215A45" w:rsidRPr="004D6A9F">
        <w:rPr>
          <w:color w:val="000000" w:themeColor="text1"/>
          <w:sz w:val="24"/>
        </w:rPr>
        <w:t>телекоммуникационн</w:t>
      </w:r>
      <w:r w:rsidR="00215A45">
        <w:rPr>
          <w:color w:val="000000" w:themeColor="text1"/>
          <w:sz w:val="24"/>
        </w:rPr>
        <w:t>ых</w:t>
      </w:r>
      <w:r w:rsidR="00215A45" w:rsidRPr="004D6A9F">
        <w:rPr>
          <w:color w:val="000000" w:themeColor="text1"/>
          <w:sz w:val="24"/>
        </w:rPr>
        <w:t xml:space="preserve"> сет</w:t>
      </w:r>
      <w:r w:rsidR="00215A45">
        <w:rPr>
          <w:color w:val="000000" w:themeColor="text1"/>
          <w:sz w:val="24"/>
        </w:rPr>
        <w:t xml:space="preserve">ей. По мнению </w:t>
      </w:r>
      <w:r w:rsidR="00215A45" w:rsidRPr="00023113">
        <w:rPr>
          <w:color w:val="000000" w:themeColor="text1"/>
          <w:sz w:val="24"/>
        </w:rPr>
        <w:t>автора</w:t>
      </w:r>
      <w:r w:rsidR="00215A45">
        <w:rPr>
          <w:color w:val="000000" w:themeColor="text1"/>
          <w:sz w:val="24"/>
        </w:rPr>
        <w:t xml:space="preserve"> статьи</w:t>
      </w:r>
      <w:r w:rsidR="00480229">
        <w:rPr>
          <w:color w:val="000000" w:themeColor="text1"/>
          <w:sz w:val="24"/>
        </w:rPr>
        <w:t>,</w:t>
      </w:r>
      <w:r w:rsidR="00215A45">
        <w:rPr>
          <w:color w:val="000000" w:themeColor="text1"/>
          <w:sz w:val="24"/>
        </w:rPr>
        <w:t xml:space="preserve"> следует </w:t>
      </w:r>
      <w:r w:rsidR="00480229">
        <w:rPr>
          <w:color w:val="000000" w:themeColor="text1"/>
          <w:sz w:val="24"/>
        </w:rPr>
        <w:t>обратить внимание</w:t>
      </w:r>
      <w:r w:rsidR="00215A45">
        <w:rPr>
          <w:color w:val="000000" w:themeColor="text1"/>
          <w:sz w:val="24"/>
        </w:rPr>
        <w:t xml:space="preserve">, по крайней </w:t>
      </w:r>
      <w:r w:rsidR="00480229">
        <w:rPr>
          <w:color w:val="000000" w:themeColor="text1"/>
          <w:sz w:val="24"/>
        </w:rPr>
        <w:t xml:space="preserve">на </w:t>
      </w:r>
      <w:r w:rsidR="00215A45">
        <w:rPr>
          <w:color w:val="000000" w:themeColor="text1"/>
          <w:sz w:val="24"/>
        </w:rPr>
        <w:t xml:space="preserve">мере, </w:t>
      </w:r>
      <w:r w:rsidR="00480229">
        <w:rPr>
          <w:color w:val="000000" w:themeColor="text1"/>
          <w:sz w:val="24"/>
        </w:rPr>
        <w:t xml:space="preserve">на </w:t>
      </w:r>
      <w:r w:rsidR="00215A45">
        <w:rPr>
          <w:color w:val="000000" w:themeColor="text1"/>
          <w:sz w:val="24"/>
        </w:rPr>
        <w:t xml:space="preserve">три </w:t>
      </w:r>
      <w:r w:rsidR="00480229">
        <w:rPr>
          <w:color w:val="000000" w:themeColor="text1"/>
          <w:sz w:val="24"/>
        </w:rPr>
        <w:t xml:space="preserve">следующих </w:t>
      </w:r>
      <w:r w:rsidR="00215A45">
        <w:rPr>
          <w:color w:val="000000" w:themeColor="text1"/>
          <w:sz w:val="24"/>
        </w:rPr>
        <w:t>обстоятел</w:t>
      </w:r>
      <w:r w:rsidR="00215A45">
        <w:rPr>
          <w:color w:val="000000" w:themeColor="text1"/>
          <w:sz w:val="24"/>
        </w:rPr>
        <w:t>ь</w:t>
      </w:r>
      <w:r w:rsidR="00215A45">
        <w:rPr>
          <w:color w:val="000000" w:themeColor="text1"/>
          <w:sz w:val="24"/>
        </w:rPr>
        <w:t>ства. Во-первых, в городах и в сельской местности уже сложилась инфраструктура, кот</w:t>
      </w:r>
      <w:r w:rsidR="00215A45">
        <w:rPr>
          <w:color w:val="000000" w:themeColor="text1"/>
          <w:sz w:val="24"/>
        </w:rPr>
        <w:t>о</w:t>
      </w:r>
      <w:r w:rsidR="00215A45">
        <w:rPr>
          <w:color w:val="000000" w:themeColor="text1"/>
          <w:sz w:val="24"/>
        </w:rPr>
        <w:t>рую практически невозможно изменить, что следует учитывать при постанов</w:t>
      </w:r>
      <w:r w:rsidR="00E8277F">
        <w:rPr>
          <w:color w:val="000000" w:themeColor="text1"/>
          <w:sz w:val="24"/>
        </w:rPr>
        <w:t>к</w:t>
      </w:r>
      <w:r w:rsidR="00215A45">
        <w:rPr>
          <w:color w:val="000000" w:themeColor="text1"/>
          <w:sz w:val="24"/>
        </w:rPr>
        <w:t xml:space="preserve">е задач, </w:t>
      </w:r>
      <w:r w:rsidR="00480229">
        <w:rPr>
          <w:color w:val="000000" w:themeColor="text1"/>
          <w:sz w:val="24"/>
        </w:rPr>
        <w:t>св</w:t>
      </w:r>
      <w:r w:rsidR="00480229">
        <w:rPr>
          <w:color w:val="000000" w:themeColor="text1"/>
          <w:sz w:val="24"/>
        </w:rPr>
        <w:t>я</w:t>
      </w:r>
      <w:r w:rsidR="00480229">
        <w:rPr>
          <w:color w:val="000000" w:themeColor="text1"/>
          <w:sz w:val="24"/>
        </w:rPr>
        <w:t>занных</w:t>
      </w:r>
      <w:r w:rsidR="00215A45">
        <w:rPr>
          <w:color w:val="000000" w:themeColor="text1"/>
          <w:sz w:val="24"/>
        </w:rPr>
        <w:t xml:space="preserve"> </w:t>
      </w:r>
      <w:r w:rsidR="00480229">
        <w:rPr>
          <w:color w:val="000000" w:themeColor="text1"/>
          <w:sz w:val="24"/>
        </w:rPr>
        <w:t xml:space="preserve">с </w:t>
      </w:r>
      <w:r w:rsidR="00215A45">
        <w:rPr>
          <w:color w:val="000000" w:themeColor="text1"/>
          <w:sz w:val="24"/>
        </w:rPr>
        <w:t>выбор</w:t>
      </w:r>
      <w:r w:rsidR="00480229">
        <w:rPr>
          <w:color w:val="000000" w:themeColor="text1"/>
          <w:sz w:val="24"/>
        </w:rPr>
        <w:t>ом</w:t>
      </w:r>
      <w:r w:rsidR="00215A45">
        <w:rPr>
          <w:color w:val="000000" w:themeColor="text1"/>
          <w:sz w:val="24"/>
        </w:rPr>
        <w:t xml:space="preserve"> </w:t>
      </w:r>
      <w:r w:rsidR="001D0A69">
        <w:rPr>
          <w:color w:val="000000" w:themeColor="text1"/>
          <w:sz w:val="24"/>
        </w:rPr>
        <w:t>структурны</w:t>
      </w:r>
      <w:r w:rsidR="00480229">
        <w:rPr>
          <w:color w:val="000000" w:themeColor="text1"/>
          <w:sz w:val="24"/>
        </w:rPr>
        <w:t xml:space="preserve">х </w:t>
      </w:r>
      <w:r w:rsidR="001D0A69">
        <w:rPr>
          <w:color w:val="000000" w:themeColor="text1"/>
          <w:sz w:val="24"/>
        </w:rPr>
        <w:t>характеристик</w:t>
      </w:r>
      <w:r w:rsidR="00215A45">
        <w:rPr>
          <w:color w:val="000000" w:themeColor="text1"/>
          <w:sz w:val="24"/>
        </w:rPr>
        <w:t xml:space="preserve"> </w:t>
      </w:r>
      <w:r w:rsidR="00215A45" w:rsidRPr="004D6A9F">
        <w:rPr>
          <w:color w:val="000000" w:themeColor="text1"/>
          <w:sz w:val="24"/>
        </w:rPr>
        <w:t>телекоммуникационн</w:t>
      </w:r>
      <w:r w:rsidR="00215A45">
        <w:rPr>
          <w:color w:val="000000" w:themeColor="text1"/>
          <w:sz w:val="24"/>
        </w:rPr>
        <w:t>ых</w:t>
      </w:r>
      <w:r w:rsidR="00215A45" w:rsidRPr="004D6A9F">
        <w:rPr>
          <w:color w:val="000000" w:themeColor="text1"/>
          <w:sz w:val="24"/>
        </w:rPr>
        <w:t xml:space="preserve"> сет</w:t>
      </w:r>
      <w:r w:rsidR="00215A45">
        <w:rPr>
          <w:color w:val="000000" w:themeColor="text1"/>
          <w:sz w:val="24"/>
        </w:rPr>
        <w:t>ей. Во-вторых, характер мультисервисного трафика и темпы его роста плохо предсказуемы, что стимул</w:t>
      </w:r>
      <w:r w:rsidR="00215A45">
        <w:rPr>
          <w:color w:val="000000" w:themeColor="text1"/>
          <w:sz w:val="24"/>
        </w:rPr>
        <w:t>и</w:t>
      </w:r>
      <w:r w:rsidR="00215A45">
        <w:rPr>
          <w:color w:val="000000" w:themeColor="text1"/>
          <w:sz w:val="24"/>
        </w:rPr>
        <w:t>ру</w:t>
      </w:r>
      <w:r w:rsidR="00E8277F">
        <w:rPr>
          <w:color w:val="000000" w:themeColor="text1"/>
          <w:sz w:val="24"/>
        </w:rPr>
        <w:t>е</w:t>
      </w:r>
      <w:r w:rsidR="00215A45">
        <w:rPr>
          <w:color w:val="000000" w:themeColor="text1"/>
          <w:sz w:val="24"/>
        </w:rPr>
        <w:t>т пересмотр методологического подхода к оценке пропускной способности транспор</w:t>
      </w:r>
      <w:r w:rsidR="00215A45">
        <w:rPr>
          <w:color w:val="000000" w:themeColor="text1"/>
          <w:sz w:val="24"/>
        </w:rPr>
        <w:t>т</w:t>
      </w:r>
      <w:r w:rsidR="00215A45">
        <w:rPr>
          <w:color w:val="000000" w:themeColor="text1"/>
          <w:sz w:val="24"/>
        </w:rPr>
        <w:t xml:space="preserve">ных ресурсов и производительности аппаратно-программных средств, выполняющих функции коммутации и обработки информации. </w:t>
      </w:r>
      <w:r w:rsidR="00215A45" w:rsidRPr="00107BE2">
        <w:rPr>
          <w:color w:val="000000" w:themeColor="text1"/>
          <w:sz w:val="24"/>
        </w:rPr>
        <w:t>В-третьих, возрастают риски устойчив</w:t>
      </w:r>
      <w:r w:rsidR="00215A45" w:rsidRPr="00107BE2">
        <w:rPr>
          <w:color w:val="000000" w:themeColor="text1"/>
          <w:sz w:val="24"/>
        </w:rPr>
        <w:t>о</w:t>
      </w:r>
      <w:r w:rsidR="00215A45" w:rsidRPr="00107BE2">
        <w:rPr>
          <w:color w:val="000000" w:themeColor="text1"/>
          <w:sz w:val="24"/>
        </w:rPr>
        <w:t>сти функционирования телекоммуникационных сетей, что порождает актуальность иссл</w:t>
      </w:r>
      <w:r w:rsidR="00215A45" w:rsidRPr="00107BE2">
        <w:rPr>
          <w:color w:val="000000" w:themeColor="text1"/>
          <w:sz w:val="24"/>
        </w:rPr>
        <w:t>е</w:t>
      </w:r>
      <w:r w:rsidR="00215A45" w:rsidRPr="00107BE2">
        <w:rPr>
          <w:color w:val="000000" w:themeColor="text1"/>
          <w:sz w:val="24"/>
        </w:rPr>
        <w:t>дования дальнейших путей по развитию системы</w:t>
      </w:r>
      <w:r w:rsidR="00B83A8A">
        <w:rPr>
          <w:color w:val="000000" w:themeColor="text1"/>
          <w:sz w:val="24"/>
        </w:rPr>
        <w:t xml:space="preserve"> связи</w:t>
      </w:r>
      <w:r w:rsidR="00215A45" w:rsidRPr="00107BE2">
        <w:rPr>
          <w:color w:val="000000" w:themeColor="text1"/>
          <w:sz w:val="24"/>
        </w:rPr>
        <w:t xml:space="preserve"> в целом.</w:t>
      </w:r>
      <w:r w:rsidR="00215A45">
        <w:rPr>
          <w:color w:val="000000" w:themeColor="text1"/>
          <w:sz w:val="24"/>
        </w:rPr>
        <w:t xml:space="preserve"> Эти три аспекта развития </w:t>
      </w:r>
      <w:r w:rsidR="00215A45" w:rsidRPr="004D6A9F">
        <w:rPr>
          <w:color w:val="000000" w:themeColor="text1"/>
          <w:sz w:val="24"/>
        </w:rPr>
        <w:t>телекоммуникационн</w:t>
      </w:r>
      <w:r w:rsidR="00215A45">
        <w:rPr>
          <w:color w:val="000000" w:themeColor="text1"/>
          <w:sz w:val="24"/>
        </w:rPr>
        <w:t>ых</w:t>
      </w:r>
      <w:r w:rsidR="00215A45" w:rsidRPr="004D6A9F">
        <w:rPr>
          <w:color w:val="000000" w:themeColor="text1"/>
          <w:sz w:val="24"/>
        </w:rPr>
        <w:t xml:space="preserve"> сет</w:t>
      </w:r>
      <w:r w:rsidR="00215A45">
        <w:rPr>
          <w:color w:val="000000" w:themeColor="text1"/>
          <w:sz w:val="24"/>
        </w:rPr>
        <w:t xml:space="preserve">ей, </w:t>
      </w:r>
      <w:r w:rsidR="00480229">
        <w:rPr>
          <w:color w:val="000000" w:themeColor="text1"/>
          <w:sz w:val="24"/>
        </w:rPr>
        <w:t>трансформирующи</w:t>
      </w:r>
      <w:r w:rsidR="00022C0F">
        <w:rPr>
          <w:color w:val="000000" w:themeColor="text1"/>
          <w:sz w:val="24"/>
        </w:rPr>
        <w:t>е</w:t>
      </w:r>
      <w:r w:rsidR="00215A45">
        <w:rPr>
          <w:color w:val="000000" w:themeColor="text1"/>
          <w:sz w:val="24"/>
        </w:rPr>
        <w:t xml:space="preserve"> задачи по их планированию, рассма</w:t>
      </w:r>
      <w:r w:rsidR="00215A45">
        <w:rPr>
          <w:color w:val="000000" w:themeColor="text1"/>
          <w:sz w:val="24"/>
        </w:rPr>
        <w:t>т</w:t>
      </w:r>
      <w:r w:rsidR="00215A45">
        <w:rPr>
          <w:color w:val="000000" w:themeColor="text1"/>
          <w:sz w:val="24"/>
        </w:rPr>
        <w:t xml:space="preserve">риваются </w:t>
      </w:r>
      <w:r w:rsidR="00E8277F">
        <w:rPr>
          <w:color w:val="000000" w:themeColor="text1"/>
          <w:sz w:val="24"/>
        </w:rPr>
        <w:t xml:space="preserve">в </w:t>
      </w:r>
      <w:r w:rsidR="00215A45">
        <w:rPr>
          <w:color w:val="000000" w:themeColor="text1"/>
          <w:sz w:val="24"/>
        </w:rPr>
        <w:t>данной статье.</w:t>
      </w:r>
    </w:p>
    <w:p w14:paraId="0700A489" w14:textId="77777777" w:rsidR="00033C7C" w:rsidRPr="004E7B0A" w:rsidRDefault="007A3DE3" w:rsidP="004E7B0A">
      <w:pPr>
        <w:spacing w:before="240" w:after="60" w:line="312" w:lineRule="auto"/>
        <w:rPr>
          <w:b/>
          <w:sz w:val="24"/>
        </w:rPr>
      </w:pPr>
      <w:r w:rsidRPr="004E7B0A">
        <w:rPr>
          <w:b/>
          <w:sz w:val="24"/>
        </w:rPr>
        <w:t>Выбор модел</w:t>
      </w:r>
      <w:r w:rsidR="004D6A9F" w:rsidRPr="004E7B0A">
        <w:rPr>
          <w:b/>
          <w:sz w:val="24"/>
        </w:rPr>
        <w:t>и</w:t>
      </w:r>
    </w:p>
    <w:p w14:paraId="3EB4DD55" w14:textId="17F15396" w:rsidR="007A3DE3" w:rsidRDefault="00480229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Для</w:t>
      </w:r>
      <w:r w:rsidR="007A3DE3">
        <w:rPr>
          <w:color w:val="000000" w:themeColor="text1"/>
          <w:sz w:val="24"/>
        </w:rPr>
        <w:t xml:space="preserve"> решени</w:t>
      </w:r>
      <w:r>
        <w:rPr>
          <w:color w:val="000000" w:themeColor="text1"/>
          <w:sz w:val="24"/>
        </w:rPr>
        <w:t>я</w:t>
      </w:r>
      <w:r w:rsidR="007A3DE3">
        <w:rPr>
          <w:color w:val="000000" w:themeColor="text1"/>
          <w:sz w:val="24"/>
        </w:rPr>
        <w:t xml:space="preserve"> большей части задач, возникающих в процесс</w:t>
      </w:r>
      <w:r w:rsidR="00E8277F">
        <w:rPr>
          <w:color w:val="000000" w:themeColor="text1"/>
          <w:sz w:val="24"/>
        </w:rPr>
        <w:t>е</w:t>
      </w:r>
      <w:r w:rsidR="007A3DE3">
        <w:rPr>
          <w:color w:val="000000" w:themeColor="text1"/>
          <w:sz w:val="24"/>
        </w:rPr>
        <w:t xml:space="preserve"> планирования тел</w:t>
      </w:r>
      <w:r w:rsidR="007A3DE3">
        <w:rPr>
          <w:color w:val="000000" w:themeColor="text1"/>
          <w:sz w:val="24"/>
        </w:rPr>
        <w:t>е</w:t>
      </w:r>
      <w:r w:rsidR="007A3DE3">
        <w:rPr>
          <w:color w:val="000000" w:themeColor="text1"/>
          <w:sz w:val="24"/>
        </w:rPr>
        <w:t>коммуникационных сетей, используется математический аппарат</w:t>
      </w:r>
      <w:r w:rsidR="00215A45" w:rsidRPr="00215A45">
        <w:rPr>
          <w:color w:val="000000" w:themeColor="text1"/>
          <w:sz w:val="24"/>
        </w:rPr>
        <w:t xml:space="preserve"> [1]</w:t>
      </w:r>
      <w:r w:rsidR="007A3DE3">
        <w:rPr>
          <w:color w:val="000000" w:themeColor="text1"/>
          <w:sz w:val="24"/>
        </w:rPr>
        <w:t>. Он применяется к математическим моделям</w:t>
      </w:r>
      <w:r w:rsidR="00215A45">
        <w:rPr>
          <w:color w:val="000000" w:themeColor="text1"/>
          <w:sz w:val="24"/>
        </w:rPr>
        <w:t xml:space="preserve"> </w:t>
      </w:r>
      <w:r w:rsidR="00215A45" w:rsidRPr="00215A45">
        <w:rPr>
          <w:color w:val="000000" w:themeColor="text1"/>
          <w:sz w:val="24"/>
        </w:rPr>
        <w:t>[2]</w:t>
      </w:r>
      <w:r w:rsidR="007A3DE3">
        <w:rPr>
          <w:color w:val="000000" w:themeColor="text1"/>
          <w:sz w:val="24"/>
        </w:rPr>
        <w:t>, которые должны отражать существенные аспекты телеко</w:t>
      </w:r>
      <w:r w:rsidR="007A3DE3">
        <w:rPr>
          <w:color w:val="000000" w:themeColor="text1"/>
          <w:sz w:val="24"/>
        </w:rPr>
        <w:t>м</w:t>
      </w:r>
      <w:r w:rsidR="007A3DE3">
        <w:rPr>
          <w:color w:val="000000" w:themeColor="text1"/>
          <w:sz w:val="24"/>
        </w:rPr>
        <w:t xml:space="preserve">муникационной сети с точки зрения </w:t>
      </w:r>
      <w:r w:rsidR="00487975">
        <w:rPr>
          <w:color w:val="000000" w:themeColor="text1"/>
          <w:sz w:val="24"/>
        </w:rPr>
        <w:t>предварительно сформулирова</w:t>
      </w:r>
      <w:r w:rsidR="007A3DE3">
        <w:rPr>
          <w:color w:val="000000" w:themeColor="text1"/>
          <w:sz w:val="24"/>
        </w:rPr>
        <w:t>нных целей. В</w:t>
      </w:r>
      <w:r w:rsidR="00DF5282">
        <w:rPr>
          <w:color w:val="000000" w:themeColor="text1"/>
          <w:sz w:val="24"/>
        </w:rPr>
        <w:t xml:space="preserve"> теории сетей </w:t>
      </w:r>
      <w:r w:rsidR="00DF5282" w:rsidRPr="00FF1446">
        <w:rPr>
          <w:color w:val="000000" w:themeColor="text1"/>
          <w:sz w:val="24"/>
        </w:rPr>
        <w:t>связи [</w:t>
      </w:r>
      <w:r w:rsidR="00FF1446" w:rsidRPr="00FF1446">
        <w:rPr>
          <w:color w:val="000000" w:themeColor="text1"/>
          <w:sz w:val="24"/>
        </w:rPr>
        <w:t>3</w:t>
      </w:r>
      <w:r w:rsidR="00DF5282" w:rsidRPr="00FF1446">
        <w:rPr>
          <w:color w:val="000000" w:themeColor="text1"/>
          <w:sz w:val="24"/>
        </w:rPr>
        <w:t xml:space="preserve">, </w:t>
      </w:r>
      <w:r w:rsidR="00FF1446" w:rsidRPr="00FF1446">
        <w:rPr>
          <w:color w:val="000000" w:themeColor="text1"/>
          <w:sz w:val="24"/>
        </w:rPr>
        <w:t>4</w:t>
      </w:r>
      <w:r w:rsidR="007A6F1F" w:rsidRPr="00FF1446">
        <w:rPr>
          <w:color w:val="000000" w:themeColor="text1"/>
          <w:sz w:val="24"/>
        </w:rPr>
        <w:t xml:space="preserve">, </w:t>
      </w:r>
      <w:r w:rsidR="00FF1446" w:rsidRPr="00FF1446">
        <w:rPr>
          <w:color w:val="000000" w:themeColor="text1"/>
          <w:sz w:val="24"/>
        </w:rPr>
        <w:t>5</w:t>
      </w:r>
      <w:r w:rsidR="00DF5282" w:rsidRPr="00FF1446">
        <w:rPr>
          <w:color w:val="000000" w:themeColor="text1"/>
          <w:sz w:val="24"/>
        </w:rPr>
        <w:t>]</w:t>
      </w:r>
      <w:r w:rsidR="00DF5282" w:rsidRPr="00DF5282">
        <w:rPr>
          <w:color w:val="000000" w:themeColor="text1"/>
          <w:sz w:val="24"/>
        </w:rPr>
        <w:t xml:space="preserve"> </w:t>
      </w:r>
      <w:r w:rsidR="007A3DE3">
        <w:rPr>
          <w:color w:val="000000" w:themeColor="text1"/>
          <w:sz w:val="24"/>
        </w:rPr>
        <w:t>разработан ряд моделей, которы</w:t>
      </w:r>
      <w:r w:rsidR="00487975">
        <w:rPr>
          <w:color w:val="000000" w:themeColor="text1"/>
          <w:sz w:val="24"/>
        </w:rPr>
        <w:t>е</w:t>
      </w:r>
      <w:r w:rsidR="007A3DE3">
        <w:rPr>
          <w:color w:val="000000" w:themeColor="text1"/>
          <w:sz w:val="24"/>
        </w:rPr>
        <w:t xml:space="preserve"> </w:t>
      </w:r>
      <w:r w:rsidR="00487975">
        <w:rPr>
          <w:color w:val="000000" w:themeColor="text1"/>
          <w:sz w:val="24"/>
        </w:rPr>
        <w:t>предназначены для решения разли</w:t>
      </w:r>
      <w:r w:rsidR="00487975">
        <w:rPr>
          <w:color w:val="000000" w:themeColor="text1"/>
          <w:sz w:val="24"/>
        </w:rPr>
        <w:t>ч</w:t>
      </w:r>
      <w:r w:rsidR="00487975">
        <w:rPr>
          <w:color w:val="000000" w:themeColor="text1"/>
          <w:sz w:val="24"/>
        </w:rPr>
        <w:t>ных задач.</w:t>
      </w:r>
      <w:r w:rsidR="007A3DE3">
        <w:rPr>
          <w:color w:val="000000" w:themeColor="text1"/>
          <w:sz w:val="24"/>
        </w:rPr>
        <w:t xml:space="preserve"> На </w:t>
      </w:r>
      <w:r w:rsidR="00487975">
        <w:rPr>
          <w:color w:val="000000" w:themeColor="text1"/>
          <w:sz w:val="24"/>
        </w:rPr>
        <w:t>рисунке 1 показана</w:t>
      </w:r>
      <w:r w:rsidR="007A3DE3">
        <w:rPr>
          <w:color w:val="000000" w:themeColor="text1"/>
          <w:sz w:val="24"/>
        </w:rPr>
        <w:t xml:space="preserve"> модель телекоммуникационной сети, основан</w:t>
      </w:r>
      <w:r w:rsidR="00191CDB">
        <w:rPr>
          <w:color w:val="000000" w:themeColor="text1"/>
          <w:sz w:val="24"/>
        </w:rPr>
        <w:t>н</w:t>
      </w:r>
      <w:r w:rsidR="00487975">
        <w:rPr>
          <w:color w:val="000000" w:themeColor="text1"/>
          <w:sz w:val="24"/>
        </w:rPr>
        <w:t>ая</w:t>
      </w:r>
      <w:r w:rsidR="007A3DE3">
        <w:rPr>
          <w:color w:val="000000" w:themeColor="text1"/>
          <w:sz w:val="24"/>
        </w:rPr>
        <w:t xml:space="preserve"> на </w:t>
      </w:r>
      <w:r w:rsidR="00487975">
        <w:rPr>
          <w:color w:val="000000" w:themeColor="text1"/>
          <w:sz w:val="24"/>
        </w:rPr>
        <w:t xml:space="preserve">тех </w:t>
      </w:r>
      <w:r w:rsidR="007A3DE3">
        <w:rPr>
          <w:color w:val="000000" w:themeColor="text1"/>
          <w:sz w:val="24"/>
        </w:rPr>
        <w:t>материал</w:t>
      </w:r>
      <w:r w:rsidR="00191CDB">
        <w:rPr>
          <w:color w:val="000000" w:themeColor="text1"/>
          <w:sz w:val="24"/>
        </w:rPr>
        <w:t>ах</w:t>
      </w:r>
      <w:r w:rsidR="007A3DE3">
        <w:rPr>
          <w:color w:val="000000" w:themeColor="text1"/>
          <w:sz w:val="24"/>
        </w:rPr>
        <w:t xml:space="preserve"> рекомендаций Международного союза электросвязи (МСЭ) серии </w:t>
      </w:r>
      <w:r w:rsidR="007A3DE3" w:rsidRPr="007A6F1F">
        <w:rPr>
          <w:color w:val="000000" w:themeColor="text1"/>
          <w:sz w:val="24"/>
          <w:lang w:val="en-US"/>
        </w:rPr>
        <w:t>Y</w:t>
      </w:r>
      <w:r w:rsidR="00A36F6E">
        <w:rPr>
          <w:color w:val="000000" w:themeColor="text1"/>
          <w:sz w:val="24"/>
        </w:rPr>
        <w:t xml:space="preserve"> </w:t>
      </w:r>
      <w:r w:rsidR="00A36F6E" w:rsidRPr="00A36F6E">
        <w:rPr>
          <w:color w:val="000000" w:themeColor="text1"/>
          <w:sz w:val="24"/>
        </w:rPr>
        <w:t>[</w:t>
      </w:r>
      <w:r w:rsidR="00FF1446">
        <w:rPr>
          <w:color w:val="000000" w:themeColor="text1"/>
          <w:sz w:val="24"/>
        </w:rPr>
        <w:t>6</w:t>
      </w:r>
      <w:r w:rsidR="00A36F6E" w:rsidRPr="00A36F6E">
        <w:rPr>
          <w:color w:val="000000" w:themeColor="text1"/>
          <w:sz w:val="24"/>
        </w:rPr>
        <w:t>]</w:t>
      </w:r>
      <w:r w:rsidR="007A3DE3" w:rsidRPr="00A36F6E">
        <w:rPr>
          <w:color w:val="000000" w:themeColor="text1"/>
          <w:sz w:val="24"/>
        </w:rPr>
        <w:t>,</w:t>
      </w:r>
      <w:r w:rsidR="007A3DE3" w:rsidRPr="008A354F">
        <w:rPr>
          <w:color w:val="000000" w:themeColor="text1"/>
          <w:sz w:val="24"/>
        </w:rPr>
        <w:t xml:space="preserve"> </w:t>
      </w:r>
      <w:r w:rsidR="00191CDB">
        <w:rPr>
          <w:color w:val="000000" w:themeColor="text1"/>
          <w:sz w:val="24"/>
        </w:rPr>
        <w:t>кот</w:t>
      </w:r>
      <w:r w:rsidR="00191CDB">
        <w:rPr>
          <w:color w:val="000000" w:themeColor="text1"/>
          <w:sz w:val="24"/>
        </w:rPr>
        <w:t>о</w:t>
      </w:r>
      <w:r w:rsidR="00191CDB">
        <w:rPr>
          <w:color w:val="000000" w:themeColor="text1"/>
          <w:sz w:val="24"/>
        </w:rPr>
        <w:t xml:space="preserve">рые </w:t>
      </w:r>
      <w:r w:rsidR="007A3DE3">
        <w:rPr>
          <w:color w:val="000000" w:themeColor="text1"/>
          <w:sz w:val="24"/>
        </w:rPr>
        <w:t>посвящены глобальной информационной инфраструктуре.</w:t>
      </w:r>
      <w:r w:rsidR="00341067">
        <w:rPr>
          <w:color w:val="000000" w:themeColor="text1"/>
          <w:sz w:val="24"/>
        </w:rPr>
        <w:t xml:space="preserve"> Над каждым </w:t>
      </w:r>
      <w:r w:rsidR="00BE4337">
        <w:rPr>
          <w:color w:val="000000" w:themeColor="text1"/>
          <w:sz w:val="24"/>
        </w:rPr>
        <w:t>компонентом</w:t>
      </w:r>
      <w:r w:rsidR="00341067">
        <w:rPr>
          <w:color w:val="000000" w:themeColor="text1"/>
          <w:sz w:val="24"/>
        </w:rPr>
        <w:t xml:space="preserve"> указано его название на английском языке.</w:t>
      </w:r>
    </w:p>
    <w:p w14:paraId="3B9BDD3F" w14:textId="0C3D840F" w:rsidR="006B5DD0" w:rsidRDefault="00B83A8A" w:rsidP="00480229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1519" w:dyaOrig="4282" w14:anchorId="177E7E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9pt;height:153.15pt" o:ole="">
            <v:imagedata r:id="rId7" o:title="" cropbottom="4338f"/>
          </v:shape>
          <o:OLEObject Type="Embed" ProgID="Visio.Drawing.11" ShapeID="_x0000_i1025" DrawAspect="Content" ObjectID="_1749843296" r:id="rId8"/>
        </w:object>
      </w:r>
    </w:p>
    <w:p w14:paraId="65838BC8" w14:textId="77777777" w:rsidR="000A2677" w:rsidRPr="000A2677" w:rsidRDefault="000A2677" w:rsidP="00480229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1. </w:t>
      </w:r>
      <w:r>
        <w:rPr>
          <w:color w:val="000000" w:themeColor="text1"/>
          <w:sz w:val="24"/>
        </w:rPr>
        <w:t>Модель телекоммуникационной сети, предложенная МСЭ</w:t>
      </w:r>
    </w:p>
    <w:p w14:paraId="029665F4" w14:textId="77777777" w:rsidR="007A3DE3" w:rsidRDefault="000169AB" w:rsidP="00480229">
      <w:pPr>
        <w:spacing w:line="312" w:lineRule="auto"/>
        <w:rPr>
          <w:sz w:val="24"/>
        </w:rPr>
      </w:pPr>
      <w:r>
        <w:rPr>
          <w:sz w:val="24"/>
        </w:rPr>
        <w:lastRenderedPageBreak/>
        <w:t xml:space="preserve">Рассматриваемая модель </w:t>
      </w:r>
      <w:r w:rsidR="00161187">
        <w:rPr>
          <w:sz w:val="24"/>
        </w:rPr>
        <w:t>удач</w:t>
      </w:r>
      <w:r>
        <w:rPr>
          <w:sz w:val="24"/>
        </w:rPr>
        <w:t>н</w:t>
      </w:r>
      <w:r w:rsidR="00BE38A8">
        <w:rPr>
          <w:sz w:val="24"/>
        </w:rPr>
        <w:t>ее всего</w:t>
      </w:r>
      <w:r>
        <w:rPr>
          <w:sz w:val="24"/>
        </w:rPr>
        <w:t xml:space="preserve"> отображает </w:t>
      </w:r>
      <w:r w:rsidR="00FF5C41">
        <w:rPr>
          <w:sz w:val="24"/>
        </w:rPr>
        <w:t xml:space="preserve">принципы построения </w:t>
      </w:r>
      <w:r>
        <w:rPr>
          <w:sz w:val="24"/>
        </w:rPr>
        <w:t>телефо</w:t>
      </w:r>
      <w:r>
        <w:rPr>
          <w:sz w:val="24"/>
        </w:rPr>
        <w:t>н</w:t>
      </w:r>
      <w:r>
        <w:rPr>
          <w:sz w:val="24"/>
        </w:rPr>
        <w:t>н</w:t>
      </w:r>
      <w:r w:rsidR="00FF5C41">
        <w:rPr>
          <w:sz w:val="24"/>
        </w:rPr>
        <w:t>ой</w:t>
      </w:r>
      <w:r>
        <w:rPr>
          <w:sz w:val="24"/>
        </w:rPr>
        <w:t xml:space="preserve"> сет</w:t>
      </w:r>
      <w:r w:rsidR="00FF5C41">
        <w:rPr>
          <w:sz w:val="24"/>
        </w:rPr>
        <w:t>и</w:t>
      </w:r>
      <w:r>
        <w:rPr>
          <w:sz w:val="24"/>
        </w:rPr>
        <w:t xml:space="preserve"> общего пользования. Сеть в помещении пользователя располагается между те</w:t>
      </w:r>
      <w:r>
        <w:rPr>
          <w:sz w:val="24"/>
        </w:rPr>
        <w:t>р</w:t>
      </w:r>
      <w:r>
        <w:rPr>
          <w:sz w:val="24"/>
        </w:rPr>
        <w:t xml:space="preserve">миналом пользователя и телефонной розеткой. Между телефонной розеткой и кроссом узла коммутации </w:t>
      </w:r>
      <w:r w:rsidR="00487975">
        <w:rPr>
          <w:sz w:val="24"/>
        </w:rPr>
        <w:t xml:space="preserve">(УК) </w:t>
      </w:r>
      <w:r>
        <w:rPr>
          <w:sz w:val="24"/>
        </w:rPr>
        <w:t>создается сеть доступа. В простейшем случае она образуется сов</w:t>
      </w:r>
      <w:r>
        <w:rPr>
          <w:sz w:val="24"/>
        </w:rPr>
        <w:t>о</w:t>
      </w:r>
      <w:r>
        <w:rPr>
          <w:sz w:val="24"/>
        </w:rPr>
        <w:t>купностью абонентских линий</w:t>
      </w:r>
      <w:r w:rsidR="00161187">
        <w:rPr>
          <w:sz w:val="24"/>
        </w:rPr>
        <w:t>. В городских телефонных сетях</w:t>
      </w:r>
      <w:r>
        <w:rPr>
          <w:sz w:val="24"/>
        </w:rPr>
        <w:t xml:space="preserve"> </w:t>
      </w:r>
      <w:r w:rsidR="00161187">
        <w:rPr>
          <w:sz w:val="24"/>
        </w:rPr>
        <w:t xml:space="preserve">абонентские линии </w:t>
      </w:r>
      <w:r w:rsidR="00BB69B5">
        <w:rPr>
          <w:sz w:val="24"/>
        </w:rPr>
        <w:t xml:space="preserve">ранее </w:t>
      </w:r>
      <w:r w:rsidR="00161187">
        <w:rPr>
          <w:sz w:val="24"/>
        </w:rPr>
        <w:t>формир</w:t>
      </w:r>
      <w:r w:rsidR="00BB69B5">
        <w:rPr>
          <w:sz w:val="24"/>
        </w:rPr>
        <w:t>овались</w:t>
      </w:r>
      <w:r w:rsidR="00161187">
        <w:rPr>
          <w:sz w:val="24"/>
        </w:rPr>
        <w:t xml:space="preserve"> за счет использования</w:t>
      </w:r>
      <w:r>
        <w:rPr>
          <w:sz w:val="24"/>
        </w:rPr>
        <w:t xml:space="preserve"> двухпроводных </w:t>
      </w:r>
      <w:r w:rsidR="00BB69B5">
        <w:rPr>
          <w:sz w:val="24"/>
        </w:rPr>
        <w:t xml:space="preserve">физических </w:t>
      </w:r>
      <w:r>
        <w:rPr>
          <w:sz w:val="24"/>
        </w:rPr>
        <w:t>цепей в многопарном кабеле</w:t>
      </w:r>
      <w:r w:rsidR="00BB69B5">
        <w:rPr>
          <w:sz w:val="24"/>
        </w:rPr>
        <w:t xml:space="preserve"> с медными проводниками</w:t>
      </w:r>
      <w:r>
        <w:rPr>
          <w:sz w:val="24"/>
        </w:rPr>
        <w:t>. Далее располагается базовая сеть, которая – теоретич</w:t>
      </w:r>
      <w:r>
        <w:rPr>
          <w:sz w:val="24"/>
        </w:rPr>
        <w:t>е</w:t>
      </w:r>
      <w:r>
        <w:rPr>
          <w:sz w:val="24"/>
        </w:rPr>
        <w:t>ски</w:t>
      </w:r>
      <w:r w:rsidR="00FF5C41">
        <w:rPr>
          <w:sz w:val="24"/>
        </w:rPr>
        <w:t>!</w:t>
      </w:r>
      <w:r>
        <w:rPr>
          <w:sz w:val="24"/>
        </w:rPr>
        <w:t xml:space="preserve"> – охватывает весь земной шар. Типичным примером средств поддержки услуг служит центр обслуживания вызовов, </w:t>
      </w:r>
      <w:r w:rsidR="00BB69B5">
        <w:rPr>
          <w:sz w:val="24"/>
        </w:rPr>
        <w:t>адресованных</w:t>
      </w:r>
      <w:r>
        <w:rPr>
          <w:sz w:val="24"/>
        </w:rPr>
        <w:t xml:space="preserve"> </w:t>
      </w:r>
      <w:r w:rsidR="00BB69B5">
        <w:rPr>
          <w:sz w:val="24"/>
        </w:rPr>
        <w:t xml:space="preserve">сотрудникам </w:t>
      </w:r>
      <w:r>
        <w:rPr>
          <w:sz w:val="24"/>
        </w:rPr>
        <w:t>экстренны</w:t>
      </w:r>
      <w:r w:rsidR="00BB69B5">
        <w:rPr>
          <w:sz w:val="24"/>
        </w:rPr>
        <w:t>х</w:t>
      </w:r>
      <w:r>
        <w:rPr>
          <w:sz w:val="24"/>
        </w:rPr>
        <w:t xml:space="preserve"> </w:t>
      </w:r>
      <w:r w:rsidR="00FF5C41">
        <w:rPr>
          <w:sz w:val="24"/>
        </w:rPr>
        <w:t>или справоч</w:t>
      </w:r>
      <w:r>
        <w:rPr>
          <w:sz w:val="24"/>
        </w:rPr>
        <w:t>ны</w:t>
      </w:r>
      <w:r w:rsidR="00BB69B5">
        <w:rPr>
          <w:sz w:val="24"/>
        </w:rPr>
        <w:t>х</w:t>
      </w:r>
      <w:r>
        <w:rPr>
          <w:sz w:val="24"/>
        </w:rPr>
        <w:t xml:space="preserve"> служб. </w:t>
      </w:r>
    </w:p>
    <w:p w14:paraId="5ED20380" w14:textId="20205485" w:rsidR="000169AB" w:rsidRDefault="000169AB" w:rsidP="00480229">
      <w:pPr>
        <w:spacing w:line="312" w:lineRule="auto"/>
        <w:rPr>
          <w:sz w:val="24"/>
        </w:rPr>
      </w:pPr>
      <w:r>
        <w:rPr>
          <w:sz w:val="24"/>
        </w:rPr>
        <w:t xml:space="preserve">Если соединение в телефонной сети общего пользования устанавливается между терминалами, включенными в один и тот же </w:t>
      </w:r>
      <w:r w:rsidR="008F6DB8">
        <w:rPr>
          <w:sz w:val="24"/>
        </w:rPr>
        <w:t>УК</w:t>
      </w:r>
      <w:r>
        <w:rPr>
          <w:sz w:val="24"/>
        </w:rPr>
        <w:t>, то в базовой сети задействует</w:t>
      </w:r>
      <w:r w:rsidR="00E8277F">
        <w:rPr>
          <w:sz w:val="24"/>
        </w:rPr>
        <w:t>ся</w:t>
      </w:r>
      <w:r>
        <w:rPr>
          <w:sz w:val="24"/>
        </w:rPr>
        <w:t xml:space="preserve"> только один из множества ее элементов. </w:t>
      </w:r>
      <w:r w:rsidR="006A7AEC">
        <w:rPr>
          <w:sz w:val="24"/>
        </w:rPr>
        <w:t>Если в телефонной сети общего пользования устанавл</w:t>
      </w:r>
      <w:r w:rsidR="006A7AEC">
        <w:rPr>
          <w:sz w:val="24"/>
        </w:rPr>
        <w:t>и</w:t>
      </w:r>
      <w:r w:rsidR="006A7AEC">
        <w:rPr>
          <w:sz w:val="24"/>
        </w:rPr>
        <w:t>вается соединение между терминалами, находящимися</w:t>
      </w:r>
      <w:r w:rsidR="00FF08BA">
        <w:rPr>
          <w:sz w:val="24"/>
        </w:rPr>
        <w:t>, например,</w:t>
      </w:r>
      <w:r w:rsidR="006A7AEC">
        <w:rPr>
          <w:sz w:val="24"/>
        </w:rPr>
        <w:t xml:space="preserve"> на разных континентах, то в базовой сети будет задействовано </w:t>
      </w:r>
      <w:r w:rsidR="00FF08BA">
        <w:rPr>
          <w:sz w:val="24"/>
        </w:rPr>
        <w:t>значительное количество</w:t>
      </w:r>
      <w:r w:rsidR="006A7AEC">
        <w:rPr>
          <w:sz w:val="24"/>
        </w:rPr>
        <w:t xml:space="preserve"> </w:t>
      </w:r>
      <w:r w:rsidR="008F6DB8">
        <w:rPr>
          <w:sz w:val="24"/>
        </w:rPr>
        <w:t>УК</w:t>
      </w:r>
      <w:r w:rsidR="006A7AEC">
        <w:rPr>
          <w:sz w:val="24"/>
        </w:rPr>
        <w:t xml:space="preserve"> и соединяющи</w:t>
      </w:r>
      <w:r w:rsidR="00FF08BA">
        <w:rPr>
          <w:sz w:val="24"/>
        </w:rPr>
        <w:t>х</w:t>
      </w:r>
      <w:r w:rsidR="006A7AEC">
        <w:rPr>
          <w:sz w:val="24"/>
        </w:rPr>
        <w:t xml:space="preserve"> их тракт</w:t>
      </w:r>
      <w:r w:rsidR="00FF08BA">
        <w:rPr>
          <w:sz w:val="24"/>
        </w:rPr>
        <w:t>ов</w:t>
      </w:r>
      <w:r w:rsidR="006A7AEC">
        <w:rPr>
          <w:sz w:val="24"/>
        </w:rPr>
        <w:t xml:space="preserve"> обмена информацией. </w:t>
      </w:r>
      <w:r w:rsidR="00FF08BA">
        <w:rPr>
          <w:sz w:val="24"/>
        </w:rPr>
        <w:t>По этой причине в некоторых моделях базовая сеть делится на несколько</w:t>
      </w:r>
      <w:r w:rsidR="006A7AEC">
        <w:rPr>
          <w:sz w:val="24"/>
        </w:rPr>
        <w:t xml:space="preserve"> </w:t>
      </w:r>
      <w:r w:rsidR="00FF08BA">
        <w:rPr>
          <w:sz w:val="24"/>
        </w:rPr>
        <w:t>компонентов. Подобное деление осуществляется либо по иерархическим уровням (местная, междугородная и международная сети), либо по границам ответстве</w:t>
      </w:r>
      <w:r w:rsidR="00FF08BA">
        <w:rPr>
          <w:sz w:val="24"/>
        </w:rPr>
        <w:t>н</w:t>
      </w:r>
      <w:r w:rsidR="00FF08BA">
        <w:rPr>
          <w:sz w:val="24"/>
        </w:rPr>
        <w:t>ности между разными Операторами связи.</w:t>
      </w:r>
      <w:r w:rsidR="00956F01">
        <w:rPr>
          <w:sz w:val="24"/>
        </w:rPr>
        <w:t xml:space="preserve"> Таким образом, внутри </w:t>
      </w:r>
      <w:r w:rsidR="00BE4337">
        <w:rPr>
          <w:sz w:val="24"/>
        </w:rPr>
        <w:t>компонент</w:t>
      </w:r>
      <w:r w:rsidR="00956F01">
        <w:rPr>
          <w:sz w:val="24"/>
        </w:rPr>
        <w:t xml:space="preserve">а "Базовая сеть", при необходимости, можно </w:t>
      </w:r>
      <w:r w:rsidR="00161187">
        <w:rPr>
          <w:sz w:val="24"/>
        </w:rPr>
        <w:t>выдели</w:t>
      </w:r>
      <w:r w:rsidR="00956F01">
        <w:rPr>
          <w:sz w:val="24"/>
        </w:rPr>
        <w:t xml:space="preserve">ть несколько </w:t>
      </w:r>
      <w:r w:rsidR="00BB69B5">
        <w:rPr>
          <w:sz w:val="24"/>
        </w:rPr>
        <w:t>элементов</w:t>
      </w:r>
      <w:r w:rsidR="00956F01">
        <w:rPr>
          <w:sz w:val="24"/>
        </w:rPr>
        <w:t>.</w:t>
      </w:r>
    </w:p>
    <w:p w14:paraId="39DD38BE" w14:textId="77777777" w:rsidR="00AE125D" w:rsidRPr="00AE125D" w:rsidRDefault="00AE125D" w:rsidP="00480229">
      <w:pPr>
        <w:spacing w:line="312" w:lineRule="auto"/>
        <w:rPr>
          <w:sz w:val="24"/>
        </w:rPr>
      </w:pPr>
      <w:r>
        <w:rPr>
          <w:sz w:val="24"/>
        </w:rPr>
        <w:t xml:space="preserve">Пример </w:t>
      </w:r>
      <w:r w:rsidR="00161187">
        <w:rPr>
          <w:sz w:val="24"/>
        </w:rPr>
        <w:t xml:space="preserve">такой </w:t>
      </w:r>
      <w:r>
        <w:rPr>
          <w:sz w:val="24"/>
        </w:rPr>
        <w:t>детализации модели телекоммуникационной сети приведен на р</w:t>
      </w:r>
      <w:r>
        <w:rPr>
          <w:sz w:val="24"/>
        </w:rPr>
        <w:t>и</w:t>
      </w:r>
      <w:r>
        <w:rPr>
          <w:sz w:val="24"/>
        </w:rPr>
        <w:t>сунке 2. Предполагается, что выделено три базовые сети, принадлежащие разным Опер</w:t>
      </w:r>
      <w:r>
        <w:rPr>
          <w:sz w:val="24"/>
        </w:rPr>
        <w:t>а</w:t>
      </w:r>
      <w:r>
        <w:rPr>
          <w:sz w:val="24"/>
        </w:rPr>
        <w:t>торам связи. Перв</w:t>
      </w:r>
      <w:r w:rsidR="00BE4337">
        <w:rPr>
          <w:sz w:val="24"/>
        </w:rPr>
        <w:t>ый</w:t>
      </w:r>
      <w:r>
        <w:rPr>
          <w:sz w:val="24"/>
        </w:rPr>
        <w:t xml:space="preserve"> </w:t>
      </w:r>
      <w:r w:rsidR="00BE4337">
        <w:rPr>
          <w:sz w:val="24"/>
        </w:rPr>
        <w:t>компонент</w:t>
      </w:r>
      <w:r>
        <w:rPr>
          <w:sz w:val="24"/>
        </w:rPr>
        <w:t xml:space="preserve">, в свою очередь, включает три </w:t>
      </w:r>
      <w:r w:rsidR="00BE4337">
        <w:rPr>
          <w:sz w:val="24"/>
        </w:rPr>
        <w:t>элем</w:t>
      </w:r>
      <w:r>
        <w:rPr>
          <w:sz w:val="24"/>
        </w:rPr>
        <w:t xml:space="preserve">ента, определяющие иерархические уровни базовой сети одного из Операторов связи. </w:t>
      </w:r>
      <w:r w:rsidR="001A37F1" w:rsidRPr="001A37F1">
        <w:rPr>
          <w:sz w:val="24"/>
        </w:rPr>
        <w:t>Первый, второй и че</w:t>
      </w:r>
      <w:r w:rsidR="001A37F1" w:rsidRPr="001A37F1">
        <w:rPr>
          <w:sz w:val="24"/>
        </w:rPr>
        <w:t>т</w:t>
      </w:r>
      <w:r w:rsidR="001A37F1" w:rsidRPr="001A37F1">
        <w:rPr>
          <w:sz w:val="24"/>
        </w:rPr>
        <w:t xml:space="preserve">вертый компоненты, </w:t>
      </w:r>
      <w:r w:rsidRPr="001A37F1">
        <w:rPr>
          <w:sz w:val="24"/>
        </w:rPr>
        <w:t>п</w:t>
      </w:r>
      <w:r>
        <w:rPr>
          <w:sz w:val="24"/>
        </w:rPr>
        <w:t xml:space="preserve">оказанные на предыдущей иллюстрации, на рисунке 2 не </w:t>
      </w:r>
      <w:r w:rsidR="00BE4337">
        <w:rPr>
          <w:sz w:val="24"/>
        </w:rPr>
        <w:t>предста</w:t>
      </w:r>
      <w:r w:rsidR="00BE4337">
        <w:rPr>
          <w:sz w:val="24"/>
        </w:rPr>
        <w:t>в</w:t>
      </w:r>
      <w:r w:rsidR="00BE4337">
        <w:rPr>
          <w:sz w:val="24"/>
        </w:rPr>
        <w:t>лен</w:t>
      </w:r>
      <w:r>
        <w:rPr>
          <w:sz w:val="24"/>
        </w:rPr>
        <w:t>ы. Такой подход позволяет не загромождать модель.</w:t>
      </w:r>
      <w:r w:rsidR="00A35501">
        <w:rPr>
          <w:sz w:val="24"/>
        </w:rPr>
        <w:t xml:space="preserve"> Предложенная детализированная модель </w:t>
      </w:r>
      <w:r w:rsidR="00161187">
        <w:rPr>
          <w:sz w:val="24"/>
        </w:rPr>
        <w:t xml:space="preserve">лучше всего подходит </w:t>
      </w:r>
      <w:r w:rsidR="00A35501">
        <w:rPr>
          <w:sz w:val="24"/>
        </w:rPr>
        <w:t xml:space="preserve">к телефонной сети общего пользования, что подчеркивают названия </w:t>
      </w:r>
      <w:r w:rsidR="00BE4337">
        <w:rPr>
          <w:sz w:val="24"/>
        </w:rPr>
        <w:t>эле</w:t>
      </w:r>
      <w:r w:rsidR="00A35501">
        <w:rPr>
          <w:sz w:val="24"/>
        </w:rPr>
        <w:t xml:space="preserve">ментов в границах первого </w:t>
      </w:r>
      <w:r w:rsidR="00BE4337">
        <w:rPr>
          <w:sz w:val="24"/>
        </w:rPr>
        <w:t>компонент</w:t>
      </w:r>
      <w:r w:rsidR="00A35501">
        <w:rPr>
          <w:sz w:val="24"/>
        </w:rPr>
        <w:t>а.</w:t>
      </w:r>
    </w:p>
    <w:p w14:paraId="76D6A970" w14:textId="77777777" w:rsidR="00A35501" w:rsidRDefault="002D3A47" w:rsidP="00480229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7344" w:dyaOrig="5872" w14:anchorId="6AD2E31F">
          <v:shape id="_x0000_i1026" type="#_x0000_t75" style="width:452.55pt;height:152.85pt" o:ole="">
            <v:imagedata r:id="rId9" o:title=""/>
          </v:shape>
          <o:OLEObject Type="Embed" ProgID="Visio.Drawing.11" ShapeID="_x0000_i1026" DrawAspect="Content" ObjectID="_1749843297" r:id="rId10"/>
        </w:object>
      </w:r>
    </w:p>
    <w:p w14:paraId="242F146B" w14:textId="77777777" w:rsidR="00AE125D" w:rsidRPr="000A2677" w:rsidRDefault="00AE125D" w:rsidP="00480229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 w:rsidRPr="00AE125D">
        <w:rPr>
          <w:sz w:val="24"/>
        </w:rPr>
        <w:t>2</w:t>
      </w:r>
      <w:r w:rsidRPr="000A58DC">
        <w:rPr>
          <w:sz w:val="24"/>
        </w:rPr>
        <w:t xml:space="preserve">. </w:t>
      </w:r>
      <w:r>
        <w:rPr>
          <w:sz w:val="24"/>
        </w:rPr>
        <w:t xml:space="preserve">Детализация </w:t>
      </w:r>
      <w:r>
        <w:rPr>
          <w:color w:val="000000" w:themeColor="text1"/>
          <w:sz w:val="24"/>
        </w:rPr>
        <w:t>модели телекоммуникационной сети</w:t>
      </w:r>
    </w:p>
    <w:p w14:paraId="3D2F018C" w14:textId="77777777" w:rsidR="00A35501" w:rsidRDefault="00A35501" w:rsidP="00480229">
      <w:pPr>
        <w:spacing w:line="312" w:lineRule="auto"/>
        <w:rPr>
          <w:sz w:val="24"/>
        </w:rPr>
      </w:pPr>
      <w:r>
        <w:rPr>
          <w:sz w:val="24"/>
        </w:rPr>
        <w:t>По мере развития сети Интернет стала популярна трехуровневая модель, изобр</w:t>
      </w:r>
      <w:r>
        <w:rPr>
          <w:sz w:val="24"/>
        </w:rPr>
        <w:t>а</w:t>
      </w:r>
      <w:r>
        <w:rPr>
          <w:sz w:val="24"/>
        </w:rPr>
        <w:t>женная на рисунке 3. Считается, что впервые она была использована специалистами ко</w:t>
      </w:r>
      <w:r>
        <w:rPr>
          <w:sz w:val="24"/>
        </w:rPr>
        <w:t>м</w:t>
      </w:r>
      <w:r>
        <w:rPr>
          <w:sz w:val="24"/>
        </w:rPr>
        <w:lastRenderedPageBreak/>
        <w:t xml:space="preserve">пании </w:t>
      </w:r>
      <w:r>
        <w:rPr>
          <w:sz w:val="24"/>
          <w:lang w:val="en-US"/>
        </w:rPr>
        <w:t>Cisco</w:t>
      </w:r>
      <w:r w:rsidRPr="00A35501">
        <w:rPr>
          <w:sz w:val="24"/>
        </w:rPr>
        <w:t xml:space="preserve"> </w:t>
      </w:r>
      <w:r>
        <w:rPr>
          <w:sz w:val="24"/>
          <w:lang w:val="en-US"/>
        </w:rPr>
        <w:t>Systems</w:t>
      </w:r>
      <w:r w:rsidRPr="00A35501">
        <w:rPr>
          <w:sz w:val="24"/>
        </w:rPr>
        <w:t xml:space="preserve">. </w:t>
      </w:r>
      <w:r>
        <w:rPr>
          <w:sz w:val="24"/>
        </w:rPr>
        <w:t>Обычно эту модель рисуют в виде плоскостей, расположенных по вертикали. Для сохранения общности с предыдущими иллюстрациями трехуровневая м</w:t>
      </w:r>
      <w:r>
        <w:rPr>
          <w:sz w:val="24"/>
        </w:rPr>
        <w:t>о</w:t>
      </w:r>
      <w:r>
        <w:rPr>
          <w:sz w:val="24"/>
        </w:rPr>
        <w:t xml:space="preserve">дель представлена посредством </w:t>
      </w:r>
      <w:r w:rsidR="00BE4337">
        <w:rPr>
          <w:sz w:val="24"/>
        </w:rPr>
        <w:t>компонент</w:t>
      </w:r>
      <w:r>
        <w:rPr>
          <w:sz w:val="24"/>
        </w:rPr>
        <w:t xml:space="preserve">ов, соединенных последовательно. Над </w:t>
      </w:r>
      <w:r w:rsidR="00161187">
        <w:rPr>
          <w:sz w:val="24"/>
        </w:rPr>
        <w:t>всеми</w:t>
      </w:r>
      <w:r>
        <w:rPr>
          <w:sz w:val="24"/>
        </w:rPr>
        <w:t xml:space="preserve"> </w:t>
      </w:r>
      <w:r w:rsidR="00BE4337">
        <w:rPr>
          <w:sz w:val="24"/>
        </w:rPr>
        <w:t>компонент</w:t>
      </w:r>
      <w:r w:rsidR="00161187">
        <w:rPr>
          <w:sz w:val="24"/>
        </w:rPr>
        <w:t>а</w:t>
      </w:r>
      <w:r>
        <w:rPr>
          <w:sz w:val="24"/>
        </w:rPr>
        <w:t>м</w:t>
      </w:r>
      <w:r w:rsidR="00161187">
        <w:rPr>
          <w:sz w:val="24"/>
        </w:rPr>
        <w:t>и</w:t>
      </w:r>
      <w:r>
        <w:rPr>
          <w:sz w:val="24"/>
        </w:rPr>
        <w:t xml:space="preserve"> указан</w:t>
      </w:r>
      <w:r w:rsidR="00161187">
        <w:rPr>
          <w:sz w:val="24"/>
        </w:rPr>
        <w:t>ы</w:t>
      </w:r>
      <w:r>
        <w:rPr>
          <w:sz w:val="24"/>
        </w:rPr>
        <w:t xml:space="preserve"> </w:t>
      </w:r>
      <w:r w:rsidR="00161187">
        <w:rPr>
          <w:sz w:val="24"/>
        </w:rPr>
        <w:t>их</w:t>
      </w:r>
      <w:r>
        <w:rPr>
          <w:sz w:val="24"/>
        </w:rPr>
        <w:t xml:space="preserve"> названи</w:t>
      </w:r>
      <w:r w:rsidR="00161187">
        <w:rPr>
          <w:sz w:val="24"/>
        </w:rPr>
        <w:t>я</w:t>
      </w:r>
      <w:r>
        <w:rPr>
          <w:sz w:val="24"/>
        </w:rPr>
        <w:t xml:space="preserve"> на английском языке</w:t>
      </w:r>
      <w:r w:rsidR="00161187">
        <w:rPr>
          <w:sz w:val="24"/>
        </w:rPr>
        <w:t>.</w:t>
      </w:r>
    </w:p>
    <w:p w14:paraId="4F5B25EF" w14:textId="77777777" w:rsidR="00A35501" w:rsidRDefault="002D3A47" w:rsidP="00480229">
      <w:pPr>
        <w:spacing w:before="120" w:after="120" w:line="312" w:lineRule="auto"/>
        <w:ind w:firstLine="0"/>
        <w:jc w:val="center"/>
        <w:rPr>
          <w:sz w:val="24"/>
          <w:lang w:val="en-US"/>
        </w:rPr>
      </w:pPr>
      <w:r>
        <w:object w:dxaOrig="17344" w:dyaOrig="5886" w14:anchorId="37601100">
          <v:shape id="_x0000_i1027" type="#_x0000_t75" style="width:429.15pt;height:144.95pt" o:ole="">
            <v:imagedata r:id="rId11" o:title=""/>
          </v:shape>
          <o:OLEObject Type="Embed" ProgID="Visio.Drawing.11" ShapeID="_x0000_i1027" DrawAspect="Content" ObjectID="_1749843298" r:id="rId12"/>
        </w:object>
      </w:r>
    </w:p>
    <w:p w14:paraId="76CB2600" w14:textId="77777777" w:rsidR="00A35501" w:rsidRPr="001A37F1" w:rsidRDefault="00A35501" w:rsidP="00480229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3</w:t>
      </w:r>
      <w:r w:rsidRPr="000A58DC">
        <w:rPr>
          <w:sz w:val="24"/>
        </w:rPr>
        <w:t xml:space="preserve">. </w:t>
      </w:r>
      <w:r>
        <w:rPr>
          <w:sz w:val="24"/>
        </w:rPr>
        <w:t xml:space="preserve">Трехуровневая </w:t>
      </w:r>
      <w:r>
        <w:rPr>
          <w:color w:val="000000" w:themeColor="text1"/>
          <w:sz w:val="24"/>
        </w:rPr>
        <w:t>модель телекоммуникационной сети</w:t>
      </w:r>
    </w:p>
    <w:p w14:paraId="6A7DC895" w14:textId="77777777" w:rsidR="006A7AEC" w:rsidRDefault="00956F01" w:rsidP="00480229">
      <w:pPr>
        <w:spacing w:line="312" w:lineRule="auto"/>
        <w:rPr>
          <w:color w:val="000000" w:themeColor="text1"/>
          <w:sz w:val="24"/>
        </w:rPr>
      </w:pPr>
      <w:r>
        <w:rPr>
          <w:sz w:val="24"/>
        </w:rPr>
        <w:t xml:space="preserve">Некоторые современные технологии </w:t>
      </w:r>
      <w:r w:rsidR="00255A6D">
        <w:rPr>
          <w:sz w:val="24"/>
        </w:rPr>
        <w:t xml:space="preserve">также </w:t>
      </w:r>
      <w:r>
        <w:rPr>
          <w:sz w:val="24"/>
        </w:rPr>
        <w:t xml:space="preserve">требуют </w:t>
      </w:r>
      <w:r w:rsidR="004A747B">
        <w:rPr>
          <w:sz w:val="24"/>
        </w:rPr>
        <w:t>уточнения</w:t>
      </w:r>
      <w:r>
        <w:rPr>
          <w:sz w:val="24"/>
        </w:rPr>
        <w:t xml:space="preserve"> модели, изображе</w:t>
      </w:r>
      <w:r>
        <w:rPr>
          <w:sz w:val="24"/>
        </w:rPr>
        <w:t>н</w:t>
      </w:r>
      <w:r>
        <w:rPr>
          <w:sz w:val="24"/>
        </w:rPr>
        <w:t>ной на рисунке 1. В частности, такая необходимость свойственна системам сотовой связи</w:t>
      </w:r>
      <w:r w:rsidR="008B5370">
        <w:rPr>
          <w:sz w:val="24"/>
        </w:rPr>
        <w:t xml:space="preserve"> вне зависимости от стандарта, используемого для их создания</w:t>
      </w:r>
      <w:r>
        <w:rPr>
          <w:sz w:val="24"/>
        </w:rPr>
        <w:t xml:space="preserve">. </w:t>
      </w:r>
      <w:r w:rsidR="004A747B">
        <w:rPr>
          <w:sz w:val="24"/>
        </w:rPr>
        <w:t>Они, строго говоря,</w:t>
      </w:r>
      <w:r w:rsidR="004A747B" w:rsidRPr="00FD1466">
        <w:rPr>
          <w:color w:val="000000" w:themeColor="text1"/>
          <w:sz w:val="24"/>
        </w:rPr>
        <w:t xml:space="preserve"> не я</w:t>
      </w:r>
      <w:r w:rsidR="004A747B" w:rsidRPr="00FD1466">
        <w:rPr>
          <w:color w:val="000000" w:themeColor="text1"/>
          <w:sz w:val="24"/>
        </w:rPr>
        <w:t>в</w:t>
      </w:r>
      <w:r w:rsidR="004A747B" w:rsidRPr="00FD1466">
        <w:rPr>
          <w:color w:val="000000" w:themeColor="text1"/>
          <w:sz w:val="24"/>
        </w:rPr>
        <w:t>ля</w:t>
      </w:r>
      <w:r w:rsidR="008B5370">
        <w:rPr>
          <w:color w:val="000000" w:themeColor="text1"/>
          <w:sz w:val="24"/>
        </w:rPr>
        <w:t>ю</w:t>
      </w:r>
      <w:r w:rsidR="004A747B" w:rsidRPr="00FD1466">
        <w:rPr>
          <w:color w:val="000000" w:themeColor="text1"/>
          <w:sz w:val="24"/>
        </w:rPr>
        <w:t>тся сет</w:t>
      </w:r>
      <w:r w:rsidR="008B5370">
        <w:rPr>
          <w:color w:val="000000" w:themeColor="text1"/>
          <w:sz w:val="24"/>
        </w:rPr>
        <w:t>ями</w:t>
      </w:r>
      <w:r w:rsidR="00255A6D">
        <w:rPr>
          <w:color w:val="000000" w:themeColor="text1"/>
          <w:sz w:val="24"/>
        </w:rPr>
        <w:t xml:space="preserve"> связи</w:t>
      </w:r>
      <w:r w:rsidR="004A747B">
        <w:rPr>
          <w:color w:val="000000" w:themeColor="text1"/>
          <w:sz w:val="24"/>
        </w:rPr>
        <w:t xml:space="preserve">, так как образуют только ряд </w:t>
      </w:r>
      <w:r w:rsidR="00FF12A9">
        <w:rPr>
          <w:color w:val="000000" w:themeColor="text1"/>
          <w:sz w:val="24"/>
        </w:rPr>
        <w:t>элеме</w:t>
      </w:r>
      <w:r w:rsidR="004A747B">
        <w:rPr>
          <w:color w:val="000000" w:themeColor="text1"/>
          <w:sz w:val="24"/>
        </w:rPr>
        <w:t>нтов в составе рассматриваемой модели</w:t>
      </w:r>
      <w:r w:rsidR="004A747B" w:rsidRPr="00FD1466">
        <w:rPr>
          <w:color w:val="000000" w:themeColor="text1"/>
          <w:sz w:val="24"/>
        </w:rPr>
        <w:t>.</w:t>
      </w:r>
      <w:r w:rsidR="008B5370">
        <w:rPr>
          <w:color w:val="000000" w:themeColor="text1"/>
          <w:sz w:val="24"/>
        </w:rPr>
        <w:t xml:space="preserve"> </w:t>
      </w:r>
      <w:r w:rsidR="00F95941">
        <w:rPr>
          <w:color w:val="000000" w:themeColor="text1"/>
          <w:sz w:val="24"/>
        </w:rPr>
        <w:t>Эти элементы</w:t>
      </w:r>
      <w:r w:rsidR="00FF12A9">
        <w:rPr>
          <w:color w:val="000000" w:themeColor="text1"/>
          <w:sz w:val="24"/>
        </w:rPr>
        <w:t xml:space="preserve"> нужны для поддержки функций мобильности терминала. </w:t>
      </w:r>
      <w:r w:rsidR="0001557E">
        <w:rPr>
          <w:color w:val="000000" w:themeColor="text1"/>
          <w:sz w:val="24"/>
        </w:rPr>
        <w:t>Актуал</w:t>
      </w:r>
      <w:r w:rsidR="0001557E">
        <w:rPr>
          <w:color w:val="000000" w:themeColor="text1"/>
          <w:sz w:val="24"/>
        </w:rPr>
        <w:t>ь</w:t>
      </w:r>
      <w:r w:rsidR="008B5370">
        <w:rPr>
          <w:color w:val="000000" w:themeColor="text1"/>
          <w:sz w:val="24"/>
        </w:rPr>
        <w:t>ность уточнения модели</w:t>
      </w:r>
      <w:r w:rsidR="00A36F6E">
        <w:rPr>
          <w:color w:val="000000" w:themeColor="text1"/>
          <w:sz w:val="24"/>
        </w:rPr>
        <w:t>, помимо целесообразности учета специфики связи с подвижными объектами,</w:t>
      </w:r>
      <w:r w:rsidR="008B5370">
        <w:rPr>
          <w:color w:val="000000" w:themeColor="text1"/>
          <w:sz w:val="24"/>
        </w:rPr>
        <w:t xml:space="preserve"> обусловлена </w:t>
      </w:r>
      <w:r w:rsidR="00FF12A9">
        <w:rPr>
          <w:color w:val="000000" w:themeColor="text1"/>
          <w:sz w:val="24"/>
        </w:rPr>
        <w:t xml:space="preserve">и </w:t>
      </w:r>
      <w:r w:rsidR="008B5370">
        <w:rPr>
          <w:color w:val="000000" w:themeColor="text1"/>
          <w:sz w:val="24"/>
        </w:rPr>
        <w:t xml:space="preserve">рядом </w:t>
      </w:r>
      <w:r w:rsidR="00FF12A9">
        <w:rPr>
          <w:color w:val="000000" w:themeColor="text1"/>
          <w:sz w:val="24"/>
        </w:rPr>
        <w:t xml:space="preserve">других </w:t>
      </w:r>
      <w:r w:rsidR="008B5370">
        <w:rPr>
          <w:color w:val="000000" w:themeColor="text1"/>
          <w:sz w:val="24"/>
        </w:rPr>
        <w:t xml:space="preserve">аспектов, </w:t>
      </w:r>
      <w:r w:rsidR="00A36F6E">
        <w:rPr>
          <w:color w:val="000000" w:themeColor="text1"/>
          <w:sz w:val="24"/>
        </w:rPr>
        <w:t>среди</w:t>
      </w:r>
      <w:r w:rsidR="008B5370">
        <w:rPr>
          <w:color w:val="000000" w:themeColor="text1"/>
          <w:sz w:val="24"/>
        </w:rPr>
        <w:t xml:space="preserve"> которых уместно выделить сл</w:t>
      </w:r>
      <w:r w:rsidR="008B5370">
        <w:rPr>
          <w:color w:val="000000" w:themeColor="text1"/>
          <w:sz w:val="24"/>
        </w:rPr>
        <w:t>е</w:t>
      </w:r>
      <w:r w:rsidR="008B5370">
        <w:rPr>
          <w:color w:val="000000" w:themeColor="text1"/>
          <w:sz w:val="24"/>
        </w:rPr>
        <w:t xml:space="preserve">дующие </w:t>
      </w:r>
      <w:r w:rsidR="0001557E">
        <w:rPr>
          <w:color w:val="000000" w:themeColor="text1"/>
          <w:sz w:val="24"/>
        </w:rPr>
        <w:t xml:space="preserve">три </w:t>
      </w:r>
      <w:r w:rsidR="008B5370">
        <w:rPr>
          <w:color w:val="000000" w:themeColor="text1"/>
          <w:sz w:val="24"/>
        </w:rPr>
        <w:t>обстоятельства:</w:t>
      </w:r>
    </w:p>
    <w:p w14:paraId="7684DC42" w14:textId="77777777" w:rsidR="008B5370" w:rsidRDefault="0001557E" w:rsidP="00480229">
      <w:pPr>
        <w:pStyle w:val="a9"/>
        <w:numPr>
          <w:ilvl w:val="0"/>
          <w:numId w:val="16"/>
        </w:numPr>
        <w:spacing w:line="312" w:lineRule="auto"/>
        <w:ind w:left="1066" w:hanging="357"/>
        <w:rPr>
          <w:color w:val="000000" w:themeColor="text1"/>
          <w:sz w:val="24"/>
        </w:rPr>
      </w:pPr>
      <w:r w:rsidRPr="0001557E">
        <w:rPr>
          <w:color w:val="000000" w:themeColor="text1"/>
          <w:sz w:val="24"/>
        </w:rPr>
        <w:t xml:space="preserve">широкое использование </w:t>
      </w:r>
      <w:r>
        <w:rPr>
          <w:color w:val="000000" w:themeColor="text1"/>
          <w:sz w:val="24"/>
        </w:rPr>
        <w:t>облачных</w:t>
      </w:r>
      <w:r w:rsidR="00BE4337">
        <w:rPr>
          <w:color w:val="000000" w:themeColor="text1"/>
          <w:sz w:val="24"/>
        </w:rPr>
        <w:t xml:space="preserve"> (</w:t>
      </w:r>
      <w:r w:rsidR="00BE4337">
        <w:rPr>
          <w:color w:val="000000" w:themeColor="text1"/>
          <w:sz w:val="24"/>
          <w:lang w:val="en-US"/>
        </w:rPr>
        <w:t>cloud</w:t>
      </w:r>
      <w:r w:rsidR="00BE4337">
        <w:rPr>
          <w:color w:val="000000" w:themeColor="text1"/>
          <w:sz w:val="24"/>
        </w:rPr>
        <w:t>)</w:t>
      </w:r>
      <w:r>
        <w:rPr>
          <w:color w:val="000000" w:themeColor="text1"/>
          <w:sz w:val="24"/>
        </w:rPr>
        <w:t xml:space="preserve">, туманных </w:t>
      </w:r>
      <w:r w:rsidR="00BE4337" w:rsidRPr="00BE4337">
        <w:rPr>
          <w:color w:val="000000" w:themeColor="text1"/>
          <w:sz w:val="24"/>
        </w:rPr>
        <w:t>(</w:t>
      </w:r>
      <w:r w:rsidR="00BE4337">
        <w:rPr>
          <w:color w:val="000000" w:themeColor="text1"/>
          <w:sz w:val="24"/>
          <w:lang w:val="en-US"/>
        </w:rPr>
        <w:t>fog</w:t>
      </w:r>
      <w:r w:rsidR="00BE4337" w:rsidRPr="00BE4337">
        <w:rPr>
          <w:color w:val="000000" w:themeColor="text1"/>
          <w:sz w:val="24"/>
        </w:rPr>
        <w:t xml:space="preserve">) </w:t>
      </w:r>
      <w:r>
        <w:rPr>
          <w:color w:val="000000" w:themeColor="text1"/>
          <w:sz w:val="24"/>
        </w:rPr>
        <w:t xml:space="preserve">и капельных </w:t>
      </w:r>
      <w:r w:rsidR="00BE4337" w:rsidRPr="00BE4337">
        <w:rPr>
          <w:color w:val="000000" w:themeColor="text1"/>
          <w:sz w:val="24"/>
        </w:rPr>
        <w:t>(</w:t>
      </w:r>
      <w:r w:rsidR="00BE4337">
        <w:rPr>
          <w:color w:val="000000" w:themeColor="text1"/>
          <w:sz w:val="24"/>
          <w:lang w:val="en-US"/>
        </w:rPr>
        <w:t>dew</w:t>
      </w:r>
      <w:r w:rsidR="00BE4337" w:rsidRPr="00BE4337">
        <w:rPr>
          <w:color w:val="000000" w:themeColor="text1"/>
          <w:sz w:val="24"/>
        </w:rPr>
        <w:t xml:space="preserve">) </w:t>
      </w:r>
      <w:r>
        <w:rPr>
          <w:color w:val="000000" w:themeColor="text1"/>
          <w:sz w:val="24"/>
        </w:rPr>
        <w:t xml:space="preserve">вычислений </w:t>
      </w:r>
      <w:r w:rsidRPr="0001557E">
        <w:rPr>
          <w:color w:val="000000" w:themeColor="text1"/>
          <w:sz w:val="24"/>
        </w:rPr>
        <w:t>[</w:t>
      </w:r>
      <w:r w:rsidR="00FF1446">
        <w:rPr>
          <w:color w:val="000000" w:themeColor="text1"/>
          <w:sz w:val="24"/>
        </w:rPr>
        <w:t>7</w:t>
      </w:r>
      <w:r w:rsidRPr="0001557E">
        <w:rPr>
          <w:color w:val="000000" w:themeColor="text1"/>
          <w:sz w:val="24"/>
        </w:rPr>
        <w:t xml:space="preserve">] </w:t>
      </w:r>
      <w:r>
        <w:rPr>
          <w:color w:val="000000" w:themeColor="text1"/>
          <w:sz w:val="24"/>
        </w:rPr>
        <w:t>для поддержки ряда важных услуг;</w:t>
      </w:r>
    </w:p>
    <w:p w14:paraId="6202D1E7" w14:textId="77777777" w:rsidR="0001557E" w:rsidRDefault="0001557E" w:rsidP="00480229">
      <w:pPr>
        <w:pStyle w:val="a9"/>
        <w:numPr>
          <w:ilvl w:val="0"/>
          <w:numId w:val="16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растущая численность </w:t>
      </w:r>
      <w:r w:rsidR="00324267">
        <w:rPr>
          <w:color w:val="000000" w:themeColor="text1"/>
          <w:sz w:val="24"/>
        </w:rPr>
        <w:t xml:space="preserve">терминалов </w:t>
      </w:r>
      <w:r>
        <w:rPr>
          <w:color w:val="000000" w:themeColor="text1"/>
          <w:sz w:val="24"/>
        </w:rPr>
        <w:t>Интернета</w:t>
      </w:r>
      <w:r w:rsidR="00653287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вещей </w:t>
      </w:r>
      <w:r w:rsidRPr="0001557E">
        <w:rPr>
          <w:color w:val="000000" w:themeColor="text1"/>
          <w:sz w:val="24"/>
        </w:rPr>
        <w:t>[</w:t>
      </w:r>
      <w:r w:rsidR="00FF1446">
        <w:rPr>
          <w:color w:val="000000" w:themeColor="text1"/>
          <w:sz w:val="24"/>
        </w:rPr>
        <w:t>8</w:t>
      </w:r>
      <w:r w:rsidRPr="0001557E">
        <w:rPr>
          <w:color w:val="000000" w:themeColor="text1"/>
          <w:sz w:val="24"/>
        </w:rPr>
        <w:t xml:space="preserve">], </w:t>
      </w:r>
      <w:r w:rsidR="00487975">
        <w:rPr>
          <w:color w:val="000000" w:themeColor="text1"/>
          <w:sz w:val="24"/>
        </w:rPr>
        <w:t xml:space="preserve">формально </w:t>
      </w:r>
      <w:r>
        <w:rPr>
          <w:color w:val="000000" w:themeColor="text1"/>
          <w:sz w:val="24"/>
        </w:rPr>
        <w:t>размеща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мых в </w:t>
      </w:r>
      <w:r w:rsidR="00BE4337">
        <w:rPr>
          <w:color w:val="000000" w:themeColor="text1"/>
          <w:sz w:val="24"/>
        </w:rPr>
        <w:t>компонент</w:t>
      </w:r>
      <w:r>
        <w:rPr>
          <w:color w:val="000000" w:themeColor="text1"/>
          <w:sz w:val="24"/>
        </w:rPr>
        <w:t>е "Сеть в помещении пользователя"</w:t>
      </w:r>
      <w:r w:rsidR="00487975">
        <w:rPr>
          <w:color w:val="000000" w:themeColor="text1"/>
          <w:sz w:val="24"/>
        </w:rPr>
        <w:t>, хотя места их располож</w:t>
      </w:r>
      <w:r w:rsidR="00487975">
        <w:rPr>
          <w:color w:val="000000" w:themeColor="text1"/>
          <w:sz w:val="24"/>
        </w:rPr>
        <w:t>е</w:t>
      </w:r>
      <w:r w:rsidR="00487975">
        <w:rPr>
          <w:color w:val="000000" w:themeColor="text1"/>
          <w:sz w:val="24"/>
        </w:rPr>
        <w:t>ния могут включать также подводное, подземное и воздушное пространство</w:t>
      </w:r>
      <w:r>
        <w:rPr>
          <w:color w:val="000000" w:themeColor="text1"/>
          <w:sz w:val="24"/>
        </w:rPr>
        <w:t>;</w:t>
      </w:r>
    </w:p>
    <w:p w14:paraId="213B638F" w14:textId="77777777" w:rsidR="0001557E" w:rsidRPr="0001557E" w:rsidRDefault="0001557E" w:rsidP="00480229">
      <w:pPr>
        <w:pStyle w:val="a9"/>
        <w:numPr>
          <w:ilvl w:val="0"/>
          <w:numId w:val="16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продолжающийся процесс перехода к инфокоммуникационным системам </w:t>
      </w:r>
      <w:r w:rsidRPr="0001557E">
        <w:rPr>
          <w:color w:val="000000" w:themeColor="text1"/>
          <w:sz w:val="24"/>
        </w:rPr>
        <w:t>[</w:t>
      </w:r>
      <w:r w:rsidR="00FF1446">
        <w:rPr>
          <w:color w:val="000000" w:themeColor="text1"/>
          <w:sz w:val="24"/>
        </w:rPr>
        <w:t>9</w:t>
      </w:r>
      <w:r w:rsidRPr="0001557E">
        <w:rPr>
          <w:color w:val="000000" w:themeColor="text1"/>
          <w:sz w:val="24"/>
        </w:rPr>
        <w:t xml:space="preserve">] </w:t>
      </w:r>
      <w:r>
        <w:rPr>
          <w:color w:val="000000" w:themeColor="text1"/>
          <w:sz w:val="24"/>
        </w:rPr>
        <w:t>за счет конвергенции телекоммуникационных и информационных технологий.</w:t>
      </w:r>
    </w:p>
    <w:p w14:paraId="7E673A37" w14:textId="3343583E" w:rsidR="00F95941" w:rsidRDefault="0001557E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Попытка учесть новые тенденции в телекоммуникационных сетях и в информац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 xml:space="preserve">онных системах приводит к нескольким моделям, среди которых уместно выбрать одну, отличающуюся простотой и способностью учитывать </w:t>
      </w:r>
      <w:r w:rsidR="00B83A8A">
        <w:rPr>
          <w:color w:val="000000" w:themeColor="text1"/>
          <w:sz w:val="24"/>
        </w:rPr>
        <w:t>ожида</w:t>
      </w:r>
      <w:r>
        <w:rPr>
          <w:color w:val="000000" w:themeColor="text1"/>
          <w:sz w:val="24"/>
        </w:rPr>
        <w:t>емые инновационные реш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>ния. Разумным выходом представляется переход к модели инфокоммуникационной с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>стемы, показанной на рисунке 4. Словосочетание "инфокоммуникационная система" –</w:t>
      </w:r>
      <w:r w:rsidR="00487975" w:rsidRPr="00487975">
        <w:rPr>
          <w:color w:val="000000" w:themeColor="text1"/>
          <w:sz w:val="24"/>
        </w:rPr>
        <w:t xml:space="preserve"> </w:t>
      </w:r>
      <w:r w:rsidR="00487975">
        <w:rPr>
          <w:color w:val="000000" w:themeColor="text1"/>
          <w:sz w:val="24"/>
        </w:rPr>
        <w:t xml:space="preserve">термин, используемый преимущественно в </w:t>
      </w:r>
      <w:r>
        <w:rPr>
          <w:color w:val="000000" w:themeColor="text1"/>
          <w:sz w:val="24"/>
        </w:rPr>
        <w:t>отечественн</w:t>
      </w:r>
      <w:r w:rsidR="00487975">
        <w:rPr>
          <w:color w:val="000000" w:themeColor="text1"/>
          <w:sz w:val="24"/>
        </w:rPr>
        <w:t>ой научно-технической литературе</w:t>
      </w:r>
      <w:r>
        <w:rPr>
          <w:color w:val="000000" w:themeColor="text1"/>
          <w:sz w:val="24"/>
        </w:rPr>
        <w:t xml:space="preserve"> </w:t>
      </w:r>
      <w:r w:rsidRPr="0001557E">
        <w:rPr>
          <w:color w:val="000000" w:themeColor="text1"/>
          <w:sz w:val="24"/>
        </w:rPr>
        <w:t>[</w:t>
      </w:r>
      <w:r w:rsidR="00FF1446">
        <w:rPr>
          <w:color w:val="000000" w:themeColor="text1"/>
          <w:sz w:val="24"/>
        </w:rPr>
        <w:t>9</w:t>
      </w:r>
      <w:r w:rsidRPr="0001557E">
        <w:rPr>
          <w:color w:val="000000" w:themeColor="text1"/>
          <w:sz w:val="24"/>
        </w:rPr>
        <w:t>]</w:t>
      </w:r>
      <w:r w:rsidR="002F0547" w:rsidRPr="002F0547">
        <w:rPr>
          <w:color w:val="000000" w:themeColor="text1"/>
          <w:sz w:val="24"/>
        </w:rPr>
        <w:t xml:space="preserve">. </w:t>
      </w:r>
      <w:r w:rsidR="002F0547">
        <w:rPr>
          <w:color w:val="000000" w:themeColor="text1"/>
          <w:sz w:val="24"/>
        </w:rPr>
        <w:t>Он</w:t>
      </w:r>
      <w:r w:rsidRPr="0001557E">
        <w:rPr>
          <w:color w:val="000000" w:themeColor="text1"/>
          <w:sz w:val="24"/>
        </w:rPr>
        <w:t xml:space="preserve"> </w:t>
      </w:r>
      <w:r w:rsidR="002F0547">
        <w:rPr>
          <w:color w:val="000000" w:themeColor="text1"/>
          <w:sz w:val="24"/>
        </w:rPr>
        <w:t>может рассматриваться как</w:t>
      </w:r>
      <w:r>
        <w:rPr>
          <w:color w:val="000000" w:themeColor="text1"/>
          <w:sz w:val="24"/>
        </w:rPr>
        <w:t xml:space="preserve"> аналог выражени</w:t>
      </w:r>
      <w:r w:rsidR="002F0547">
        <w:rPr>
          <w:color w:val="000000" w:themeColor="text1"/>
          <w:sz w:val="24"/>
        </w:rPr>
        <w:t>я</w:t>
      </w:r>
      <w:r>
        <w:rPr>
          <w:color w:val="000000" w:themeColor="text1"/>
          <w:sz w:val="24"/>
        </w:rPr>
        <w:t xml:space="preserve"> "</w:t>
      </w:r>
      <w:r w:rsidRPr="0001557E">
        <w:rPr>
          <w:color w:val="000000" w:themeColor="text1"/>
          <w:sz w:val="24"/>
          <w:lang w:val="en-GB"/>
        </w:rPr>
        <w:t>information</w:t>
      </w:r>
      <w:r w:rsidRPr="0001557E">
        <w:rPr>
          <w:color w:val="000000" w:themeColor="text1"/>
          <w:sz w:val="24"/>
        </w:rPr>
        <w:t xml:space="preserve"> </w:t>
      </w:r>
      <w:r w:rsidRPr="0001557E">
        <w:rPr>
          <w:color w:val="000000" w:themeColor="text1"/>
          <w:sz w:val="24"/>
          <w:lang w:val="en-GB"/>
        </w:rPr>
        <w:t>and</w:t>
      </w:r>
      <w:r w:rsidRPr="0001557E">
        <w:rPr>
          <w:color w:val="000000" w:themeColor="text1"/>
          <w:sz w:val="24"/>
        </w:rPr>
        <w:t xml:space="preserve"> </w:t>
      </w:r>
      <w:r w:rsidRPr="0001557E">
        <w:rPr>
          <w:color w:val="000000" w:themeColor="text1"/>
          <w:sz w:val="24"/>
          <w:lang w:val="en-GB"/>
        </w:rPr>
        <w:t>communication</w:t>
      </w:r>
      <w:r w:rsidRPr="0001557E">
        <w:rPr>
          <w:color w:val="000000" w:themeColor="text1"/>
          <w:sz w:val="24"/>
        </w:rPr>
        <w:t xml:space="preserve"> </w:t>
      </w:r>
      <w:r w:rsidRPr="0001557E">
        <w:rPr>
          <w:color w:val="000000" w:themeColor="text1"/>
          <w:sz w:val="24"/>
          <w:lang w:val="en-GB"/>
        </w:rPr>
        <w:t>tec</w:t>
      </w:r>
      <w:r w:rsidRPr="0001557E">
        <w:rPr>
          <w:color w:val="000000" w:themeColor="text1"/>
          <w:sz w:val="24"/>
          <w:lang w:val="en-GB"/>
        </w:rPr>
        <w:t>h</w:t>
      </w:r>
      <w:r w:rsidRPr="0001557E">
        <w:rPr>
          <w:color w:val="000000" w:themeColor="text1"/>
          <w:sz w:val="24"/>
          <w:lang w:val="en-GB"/>
        </w:rPr>
        <w:t>nology</w:t>
      </w:r>
      <w:r w:rsidRPr="0001557E">
        <w:rPr>
          <w:color w:val="000000" w:themeColor="text1"/>
          <w:sz w:val="24"/>
        </w:rPr>
        <w:t xml:space="preserve">" </w:t>
      </w:r>
      <w:r w:rsidR="002F0547" w:rsidRPr="002F0547">
        <w:rPr>
          <w:color w:val="000000" w:themeColor="text1"/>
          <w:sz w:val="24"/>
        </w:rPr>
        <w:t>[</w:t>
      </w:r>
      <w:r w:rsidR="00FF1446">
        <w:rPr>
          <w:color w:val="000000" w:themeColor="text1"/>
          <w:sz w:val="24"/>
        </w:rPr>
        <w:t>10</w:t>
      </w:r>
      <w:r w:rsidR="002F0547" w:rsidRPr="002F0547">
        <w:rPr>
          <w:color w:val="000000" w:themeColor="text1"/>
          <w:sz w:val="24"/>
        </w:rPr>
        <w:t>]</w:t>
      </w:r>
      <w:r w:rsidR="002F0547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в английском языке</w:t>
      </w:r>
      <w:r w:rsidR="00F95941" w:rsidRPr="00F95941">
        <w:rPr>
          <w:color w:val="000000" w:themeColor="text1"/>
          <w:sz w:val="24"/>
        </w:rPr>
        <w:t xml:space="preserve">. </w:t>
      </w:r>
      <w:r w:rsidR="00F95941">
        <w:rPr>
          <w:color w:val="000000" w:themeColor="text1"/>
          <w:sz w:val="24"/>
        </w:rPr>
        <w:t xml:space="preserve">Правда, ранее в англоязычной технической литературе не столь редко встречалось словосочетание </w:t>
      </w:r>
      <w:r w:rsidR="00F95941" w:rsidRPr="00F95941">
        <w:rPr>
          <w:color w:val="000000" w:themeColor="text1"/>
          <w:sz w:val="24"/>
        </w:rPr>
        <w:t>"</w:t>
      </w:r>
      <w:r w:rsidR="00F95941">
        <w:rPr>
          <w:color w:val="000000" w:themeColor="text1"/>
          <w:sz w:val="24"/>
          <w:lang w:val="en-US"/>
        </w:rPr>
        <w:t>infocommunication</w:t>
      </w:r>
      <w:r w:rsidR="00F95941" w:rsidRPr="00F95941">
        <w:rPr>
          <w:color w:val="000000" w:themeColor="text1"/>
          <w:sz w:val="24"/>
        </w:rPr>
        <w:t xml:space="preserve"> </w:t>
      </w:r>
      <w:r w:rsidR="00F95941">
        <w:rPr>
          <w:color w:val="000000" w:themeColor="text1"/>
          <w:sz w:val="24"/>
          <w:lang w:val="en-US"/>
        </w:rPr>
        <w:t>system</w:t>
      </w:r>
      <w:r w:rsidR="00F95941" w:rsidRPr="00F95941">
        <w:rPr>
          <w:color w:val="000000" w:themeColor="text1"/>
          <w:sz w:val="24"/>
        </w:rPr>
        <w:t>".</w:t>
      </w:r>
      <w:r w:rsidR="00487975">
        <w:rPr>
          <w:color w:val="000000" w:themeColor="text1"/>
          <w:sz w:val="24"/>
        </w:rPr>
        <w:t xml:space="preserve"> </w:t>
      </w:r>
    </w:p>
    <w:p w14:paraId="593144F1" w14:textId="77777777" w:rsidR="00FF12A9" w:rsidRDefault="002F0547" w:rsidP="00480229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8323" w:dyaOrig="9535" w14:anchorId="7B7906D6">
          <v:shape id="_x0000_i1028" type="#_x0000_t75" style="width:467.35pt;height:243.45pt" o:ole="">
            <v:imagedata r:id="rId13" o:title=""/>
          </v:shape>
          <o:OLEObject Type="Embed" ProgID="Visio.Drawing.11" ShapeID="_x0000_i1028" DrawAspect="Content" ObjectID="_1749843299" r:id="rId14"/>
        </w:object>
      </w:r>
    </w:p>
    <w:p w14:paraId="522EC038" w14:textId="77777777" w:rsidR="00FF12A9" w:rsidRPr="000A2677" w:rsidRDefault="00FF12A9" w:rsidP="00480229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4</w:t>
      </w:r>
      <w:r w:rsidRPr="000A58DC">
        <w:rPr>
          <w:sz w:val="24"/>
        </w:rPr>
        <w:t xml:space="preserve">. </w:t>
      </w:r>
      <w:r>
        <w:rPr>
          <w:sz w:val="24"/>
        </w:rPr>
        <w:t>М</w:t>
      </w:r>
      <w:r>
        <w:rPr>
          <w:color w:val="000000" w:themeColor="text1"/>
          <w:sz w:val="24"/>
        </w:rPr>
        <w:t>одель инфокоммуникационной системы</w:t>
      </w:r>
    </w:p>
    <w:p w14:paraId="6691090C" w14:textId="77777777" w:rsidR="00255A6D" w:rsidRDefault="002B6115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Перв</w:t>
      </w:r>
      <w:r w:rsidR="00BE4337">
        <w:rPr>
          <w:color w:val="000000" w:themeColor="text1"/>
          <w:sz w:val="24"/>
        </w:rPr>
        <w:t>ый</w:t>
      </w:r>
      <w:r>
        <w:rPr>
          <w:color w:val="000000" w:themeColor="text1"/>
          <w:sz w:val="24"/>
        </w:rPr>
        <w:t xml:space="preserve"> (слева) </w:t>
      </w:r>
      <w:r w:rsidR="00BE4337">
        <w:rPr>
          <w:color w:val="000000" w:themeColor="text1"/>
          <w:sz w:val="24"/>
        </w:rPr>
        <w:t>компонент</w:t>
      </w:r>
      <w:r>
        <w:rPr>
          <w:color w:val="000000" w:themeColor="text1"/>
          <w:sz w:val="24"/>
        </w:rPr>
        <w:t xml:space="preserve"> в нижней части рассматриваемой модели назван "Сетью пользователя". В отличие от названия, которое использовано на рисунке 1, </w:t>
      </w:r>
      <w:r w:rsidR="00324267">
        <w:rPr>
          <w:color w:val="000000" w:themeColor="text1"/>
          <w:sz w:val="24"/>
        </w:rPr>
        <w:t>убраны слова "в помещении". Это сделано по той причине, что терминалы Интернета</w:t>
      </w:r>
      <w:r w:rsidR="00653287">
        <w:rPr>
          <w:color w:val="000000" w:themeColor="text1"/>
          <w:sz w:val="24"/>
        </w:rPr>
        <w:t xml:space="preserve"> </w:t>
      </w:r>
      <w:r w:rsidR="00324267">
        <w:rPr>
          <w:color w:val="000000" w:themeColor="text1"/>
          <w:sz w:val="24"/>
        </w:rPr>
        <w:t xml:space="preserve">вещей и сотовой связи могут размещаться не только в помещении пользователя в отличие от </w:t>
      </w:r>
      <w:r w:rsidR="00F95941">
        <w:rPr>
          <w:color w:val="000000" w:themeColor="text1"/>
          <w:sz w:val="24"/>
        </w:rPr>
        <w:t xml:space="preserve">традиционных </w:t>
      </w:r>
      <w:r w:rsidR="00324267">
        <w:rPr>
          <w:color w:val="000000" w:themeColor="text1"/>
          <w:sz w:val="24"/>
        </w:rPr>
        <w:t>телефонных аппаратов фиксированной связи.</w:t>
      </w:r>
    </w:p>
    <w:p w14:paraId="6514EFFE" w14:textId="77777777" w:rsidR="00255A6D" w:rsidRPr="00581150" w:rsidRDefault="00356022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Сеть доступа, как компонент модели телекоммуникационной сети, выполняет те же функции, что и прежде. Правда, принципы реализации сети доступа и используемые те</w:t>
      </w:r>
      <w:r>
        <w:rPr>
          <w:color w:val="000000" w:themeColor="text1"/>
          <w:sz w:val="24"/>
        </w:rPr>
        <w:t>х</w:t>
      </w:r>
      <w:r>
        <w:rPr>
          <w:color w:val="000000" w:themeColor="text1"/>
          <w:sz w:val="24"/>
        </w:rPr>
        <w:t xml:space="preserve">нические средства заметно отличаются от </w:t>
      </w:r>
      <w:r w:rsidR="00B6083A">
        <w:rPr>
          <w:color w:val="000000" w:themeColor="text1"/>
          <w:sz w:val="24"/>
        </w:rPr>
        <w:t>тех, которые применялись</w:t>
      </w:r>
      <w:r>
        <w:rPr>
          <w:color w:val="000000" w:themeColor="text1"/>
          <w:sz w:val="24"/>
        </w:rPr>
        <w:t xml:space="preserve"> в</w:t>
      </w:r>
      <w:r w:rsidRPr="00356022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эпоху доминиров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ния телефонии </w:t>
      </w:r>
      <w:r w:rsidRPr="00356022">
        <w:rPr>
          <w:color w:val="000000" w:themeColor="text1"/>
          <w:sz w:val="24"/>
        </w:rPr>
        <w:t>[</w:t>
      </w:r>
      <w:r w:rsidR="00FF1446">
        <w:rPr>
          <w:color w:val="000000" w:themeColor="text1"/>
          <w:sz w:val="24"/>
        </w:rPr>
        <w:t>11</w:t>
      </w:r>
      <w:r w:rsidRPr="00356022">
        <w:rPr>
          <w:color w:val="000000" w:themeColor="text1"/>
          <w:sz w:val="24"/>
        </w:rPr>
        <w:t>].</w:t>
      </w:r>
      <w:r>
        <w:rPr>
          <w:color w:val="000000" w:themeColor="text1"/>
          <w:sz w:val="24"/>
        </w:rPr>
        <w:t xml:space="preserve"> </w:t>
      </w:r>
      <w:r w:rsidR="001A37F1">
        <w:rPr>
          <w:color w:val="000000" w:themeColor="text1"/>
          <w:sz w:val="24"/>
        </w:rPr>
        <w:t>Тем не менее</w:t>
      </w:r>
      <w:r w:rsidR="00581150">
        <w:rPr>
          <w:color w:val="000000" w:themeColor="text1"/>
          <w:sz w:val="24"/>
        </w:rPr>
        <w:t xml:space="preserve">, назначение сети доступа, рассматриваемой как "черный ящик" </w:t>
      </w:r>
      <w:r w:rsidR="00581150" w:rsidRPr="00581150">
        <w:rPr>
          <w:color w:val="000000" w:themeColor="text1"/>
          <w:sz w:val="24"/>
        </w:rPr>
        <w:t>[1</w:t>
      </w:r>
      <w:r w:rsidR="00FF1446">
        <w:rPr>
          <w:color w:val="000000" w:themeColor="text1"/>
          <w:sz w:val="24"/>
        </w:rPr>
        <w:t>2</w:t>
      </w:r>
      <w:r w:rsidR="00581150" w:rsidRPr="00581150">
        <w:rPr>
          <w:color w:val="000000" w:themeColor="text1"/>
          <w:sz w:val="24"/>
        </w:rPr>
        <w:t xml:space="preserve">], </w:t>
      </w:r>
      <w:r w:rsidR="00581150">
        <w:rPr>
          <w:color w:val="000000" w:themeColor="text1"/>
          <w:sz w:val="24"/>
        </w:rPr>
        <w:t xml:space="preserve">не изменилось. </w:t>
      </w:r>
      <w:r w:rsidR="00C715A9">
        <w:rPr>
          <w:color w:val="000000" w:themeColor="text1"/>
          <w:sz w:val="24"/>
        </w:rPr>
        <w:t>Данное утверждение не будет корректным при анализе фун</w:t>
      </w:r>
      <w:r w:rsidR="00C715A9">
        <w:rPr>
          <w:color w:val="000000" w:themeColor="text1"/>
          <w:sz w:val="24"/>
        </w:rPr>
        <w:t>к</w:t>
      </w:r>
      <w:r w:rsidR="00C715A9">
        <w:rPr>
          <w:color w:val="000000" w:themeColor="text1"/>
          <w:sz w:val="24"/>
        </w:rPr>
        <w:t>циональности и технологической основы этого "черного ящика".</w:t>
      </w:r>
    </w:p>
    <w:p w14:paraId="6F47CCEB" w14:textId="77777777" w:rsidR="004D6A9F" w:rsidRPr="004D6A9F" w:rsidRDefault="004D6A9F" w:rsidP="00480229">
      <w:pPr>
        <w:spacing w:line="312" w:lineRule="auto"/>
        <w:rPr>
          <w:color w:val="000000" w:themeColor="text1"/>
          <w:sz w:val="24"/>
        </w:rPr>
      </w:pPr>
      <w:r w:rsidRPr="004D6A9F">
        <w:rPr>
          <w:color w:val="000000" w:themeColor="text1"/>
          <w:sz w:val="24"/>
        </w:rPr>
        <w:t>Сеть агрегации, по границам территории своего размещения, более всего похожа на местную (городскую или сельскую) телефонную сеть. Современная нормативная база уделяет особое внимание связи в границах муниципальных образований. По этой причине выделение сети агрегации в отдельный компонент модели представляется логичным р</w:t>
      </w:r>
      <w:r w:rsidRPr="004D6A9F">
        <w:rPr>
          <w:color w:val="000000" w:themeColor="text1"/>
          <w:sz w:val="24"/>
        </w:rPr>
        <w:t>е</w:t>
      </w:r>
      <w:r w:rsidRPr="004D6A9F">
        <w:rPr>
          <w:color w:val="000000" w:themeColor="text1"/>
          <w:sz w:val="24"/>
        </w:rPr>
        <w:t xml:space="preserve">шением. В предыдущих моделях сеть агрегации </w:t>
      </w:r>
      <w:r w:rsidR="00487975">
        <w:rPr>
          <w:color w:val="000000" w:themeColor="text1"/>
          <w:sz w:val="24"/>
        </w:rPr>
        <w:t xml:space="preserve">обычно </w:t>
      </w:r>
      <w:r w:rsidRPr="004D6A9F">
        <w:rPr>
          <w:color w:val="000000" w:themeColor="text1"/>
          <w:sz w:val="24"/>
        </w:rPr>
        <w:t>рассматривалась как составная часть базовой сети.</w:t>
      </w:r>
    </w:p>
    <w:p w14:paraId="308D57EC" w14:textId="67264A4C" w:rsidR="004D6A9F" w:rsidRPr="004D6A9F" w:rsidRDefault="004D6A9F" w:rsidP="00480229">
      <w:pPr>
        <w:spacing w:line="312" w:lineRule="auto"/>
        <w:rPr>
          <w:color w:val="000000" w:themeColor="text1"/>
          <w:sz w:val="24"/>
        </w:rPr>
      </w:pPr>
      <w:r w:rsidRPr="004D6A9F">
        <w:rPr>
          <w:color w:val="000000" w:themeColor="text1"/>
          <w:sz w:val="24"/>
        </w:rPr>
        <w:t>Границы базовой сети сужаются (если такая формулировка уместна для компоне</w:t>
      </w:r>
      <w:r w:rsidRPr="004D6A9F">
        <w:rPr>
          <w:color w:val="000000" w:themeColor="text1"/>
          <w:sz w:val="24"/>
        </w:rPr>
        <w:t>н</w:t>
      </w:r>
      <w:r w:rsidRPr="004D6A9F">
        <w:rPr>
          <w:color w:val="000000" w:themeColor="text1"/>
          <w:sz w:val="24"/>
        </w:rPr>
        <w:t>та инфокоммуникационной системы, охватывающе</w:t>
      </w:r>
      <w:r w:rsidR="005F6870">
        <w:rPr>
          <w:color w:val="000000" w:themeColor="text1"/>
          <w:sz w:val="24"/>
        </w:rPr>
        <w:t>го</w:t>
      </w:r>
      <w:r w:rsidRPr="004D6A9F">
        <w:rPr>
          <w:color w:val="000000" w:themeColor="text1"/>
          <w:sz w:val="24"/>
        </w:rPr>
        <w:t xml:space="preserve"> </w:t>
      </w:r>
      <w:r w:rsidR="00AC2023">
        <w:rPr>
          <w:color w:val="000000" w:themeColor="text1"/>
          <w:sz w:val="24"/>
        </w:rPr>
        <w:t>всю планету</w:t>
      </w:r>
      <w:r w:rsidRPr="004D6A9F">
        <w:rPr>
          <w:color w:val="000000" w:themeColor="text1"/>
          <w:sz w:val="24"/>
        </w:rPr>
        <w:t>). Она представляет с</w:t>
      </w:r>
      <w:r w:rsidRPr="004D6A9F">
        <w:rPr>
          <w:color w:val="000000" w:themeColor="text1"/>
          <w:sz w:val="24"/>
        </w:rPr>
        <w:t>о</w:t>
      </w:r>
      <w:r w:rsidRPr="004D6A9F">
        <w:rPr>
          <w:color w:val="000000" w:themeColor="text1"/>
          <w:sz w:val="24"/>
        </w:rPr>
        <w:t xml:space="preserve">бой совокупность </w:t>
      </w:r>
      <w:r>
        <w:rPr>
          <w:color w:val="000000" w:themeColor="text1"/>
          <w:sz w:val="24"/>
        </w:rPr>
        <w:t xml:space="preserve">множества </w:t>
      </w:r>
      <w:r w:rsidRPr="004D6A9F">
        <w:rPr>
          <w:color w:val="000000" w:themeColor="text1"/>
          <w:sz w:val="24"/>
        </w:rPr>
        <w:t xml:space="preserve">междугородных и </w:t>
      </w:r>
      <w:r w:rsidR="00B83A8A">
        <w:rPr>
          <w:color w:val="000000" w:themeColor="text1"/>
          <w:sz w:val="24"/>
        </w:rPr>
        <w:t>ряда</w:t>
      </w:r>
      <w:r>
        <w:rPr>
          <w:color w:val="000000" w:themeColor="text1"/>
          <w:sz w:val="24"/>
        </w:rPr>
        <w:t xml:space="preserve"> </w:t>
      </w:r>
      <w:r w:rsidRPr="004D6A9F">
        <w:rPr>
          <w:color w:val="000000" w:themeColor="text1"/>
          <w:sz w:val="24"/>
        </w:rPr>
        <w:t>международн</w:t>
      </w:r>
      <w:r w:rsidR="00B83A8A">
        <w:rPr>
          <w:color w:val="000000" w:themeColor="text1"/>
          <w:sz w:val="24"/>
        </w:rPr>
        <w:t>ых</w:t>
      </w:r>
      <w:r w:rsidRPr="004D6A9F">
        <w:rPr>
          <w:color w:val="000000" w:themeColor="text1"/>
          <w:sz w:val="24"/>
        </w:rPr>
        <w:t xml:space="preserve"> сетей. Не исключ</w:t>
      </w:r>
      <w:r w:rsidRPr="004D6A9F">
        <w:rPr>
          <w:color w:val="000000" w:themeColor="text1"/>
          <w:sz w:val="24"/>
        </w:rPr>
        <w:t>е</w:t>
      </w:r>
      <w:r w:rsidRPr="004D6A9F">
        <w:rPr>
          <w:color w:val="000000" w:themeColor="text1"/>
          <w:sz w:val="24"/>
        </w:rPr>
        <w:t xml:space="preserve">но, что для </w:t>
      </w:r>
      <w:r w:rsidR="00B83A8A">
        <w:rPr>
          <w:color w:val="000000" w:themeColor="text1"/>
          <w:sz w:val="24"/>
        </w:rPr>
        <w:t xml:space="preserve">большей части </w:t>
      </w:r>
      <w:r w:rsidRPr="004D6A9F">
        <w:rPr>
          <w:color w:val="000000" w:themeColor="text1"/>
          <w:sz w:val="24"/>
        </w:rPr>
        <w:t xml:space="preserve">мегаполисов в состав базовой сети будет уместно включать </w:t>
      </w:r>
      <w:r w:rsidR="00487975">
        <w:rPr>
          <w:color w:val="000000" w:themeColor="text1"/>
          <w:sz w:val="24"/>
        </w:rPr>
        <w:t xml:space="preserve">также и </w:t>
      </w:r>
      <w:r w:rsidRPr="004D6A9F">
        <w:rPr>
          <w:color w:val="000000" w:themeColor="text1"/>
          <w:sz w:val="24"/>
        </w:rPr>
        <w:t xml:space="preserve">крупные </w:t>
      </w:r>
      <w:r w:rsidR="008F6DB8">
        <w:rPr>
          <w:color w:val="000000" w:themeColor="text1"/>
          <w:sz w:val="24"/>
        </w:rPr>
        <w:t>УК</w:t>
      </w:r>
      <w:r w:rsidRPr="004D6A9F">
        <w:rPr>
          <w:color w:val="000000" w:themeColor="text1"/>
          <w:sz w:val="24"/>
        </w:rPr>
        <w:t>.</w:t>
      </w:r>
    </w:p>
    <w:p w14:paraId="3972B8A6" w14:textId="77777777" w:rsidR="004D6A9F" w:rsidRPr="004D6A9F" w:rsidRDefault="004D6A9F" w:rsidP="00480229">
      <w:pPr>
        <w:spacing w:line="312" w:lineRule="auto"/>
        <w:rPr>
          <w:color w:val="000000" w:themeColor="text1"/>
          <w:sz w:val="24"/>
        </w:rPr>
      </w:pPr>
      <w:r w:rsidRPr="004D6A9F">
        <w:rPr>
          <w:color w:val="000000" w:themeColor="text1"/>
          <w:sz w:val="24"/>
        </w:rPr>
        <w:t xml:space="preserve">Средства поддержки инфокоммуникационных услуг связаны со всеми основными компонентами модели. Такое решение обусловлено актуальностью применения облачных, </w:t>
      </w:r>
      <w:r w:rsidRPr="004D6A9F">
        <w:rPr>
          <w:color w:val="000000" w:themeColor="text1"/>
          <w:sz w:val="24"/>
        </w:rPr>
        <w:lastRenderedPageBreak/>
        <w:t xml:space="preserve">туманных и капельных вычислений, а также требованиями, формируемыми Интернетом вещей. </w:t>
      </w:r>
    </w:p>
    <w:p w14:paraId="01228FD3" w14:textId="77777777" w:rsidR="004D6A9F" w:rsidRPr="004D6A9F" w:rsidRDefault="004D6A9F" w:rsidP="00480229">
      <w:pPr>
        <w:spacing w:line="312" w:lineRule="auto"/>
        <w:rPr>
          <w:color w:val="000000" w:themeColor="text1"/>
          <w:sz w:val="24"/>
        </w:rPr>
      </w:pPr>
      <w:r w:rsidRPr="004D6A9F">
        <w:rPr>
          <w:color w:val="000000" w:themeColor="text1"/>
          <w:sz w:val="24"/>
        </w:rPr>
        <w:t>Таким образом, инфокоммуникационная система включает пять основных комп</w:t>
      </w:r>
      <w:r w:rsidRPr="004D6A9F">
        <w:rPr>
          <w:color w:val="000000" w:themeColor="text1"/>
          <w:sz w:val="24"/>
        </w:rPr>
        <w:t>о</w:t>
      </w:r>
      <w:r w:rsidRPr="004D6A9F">
        <w:rPr>
          <w:color w:val="000000" w:themeColor="text1"/>
          <w:sz w:val="24"/>
        </w:rPr>
        <w:t>нентов. Безусловно, они будут детализироваться при решении ряда задач по планиров</w:t>
      </w:r>
      <w:r w:rsidRPr="004D6A9F">
        <w:rPr>
          <w:color w:val="000000" w:themeColor="text1"/>
          <w:sz w:val="24"/>
        </w:rPr>
        <w:t>а</w:t>
      </w:r>
      <w:r w:rsidRPr="004D6A9F">
        <w:rPr>
          <w:color w:val="000000" w:themeColor="text1"/>
          <w:sz w:val="24"/>
        </w:rPr>
        <w:t>нию сети. С другой стороны, не исключены решения, когда модель будет укрупняться. Такой подход возможен, например, при анализе инфокоммуникационной системы как многофазной системы массового обслуживания с целью расчет</w:t>
      </w:r>
      <w:r w:rsidR="00487975">
        <w:rPr>
          <w:color w:val="000000" w:themeColor="text1"/>
          <w:sz w:val="24"/>
        </w:rPr>
        <w:t>а</w:t>
      </w:r>
      <w:r w:rsidRPr="004D6A9F">
        <w:rPr>
          <w:color w:val="000000" w:themeColor="text1"/>
          <w:sz w:val="24"/>
        </w:rPr>
        <w:t xml:space="preserve"> пропускной способности и производительности </w:t>
      </w:r>
      <w:r w:rsidR="00AC2023" w:rsidRPr="004D6A9F">
        <w:rPr>
          <w:color w:val="000000" w:themeColor="text1"/>
          <w:sz w:val="24"/>
        </w:rPr>
        <w:t xml:space="preserve">линейных сооружений и </w:t>
      </w:r>
      <w:r w:rsidRPr="004D6A9F">
        <w:rPr>
          <w:color w:val="000000" w:themeColor="text1"/>
          <w:sz w:val="24"/>
        </w:rPr>
        <w:t>аппаратно-программных средств</w:t>
      </w:r>
      <w:r w:rsidR="00487975">
        <w:rPr>
          <w:color w:val="000000" w:themeColor="text1"/>
          <w:sz w:val="24"/>
        </w:rPr>
        <w:t xml:space="preserve"> соотве</w:t>
      </w:r>
      <w:r w:rsidR="00487975">
        <w:rPr>
          <w:color w:val="000000" w:themeColor="text1"/>
          <w:sz w:val="24"/>
        </w:rPr>
        <w:t>т</w:t>
      </w:r>
      <w:r w:rsidR="00487975">
        <w:rPr>
          <w:color w:val="000000" w:themeColor="text1"/>
          <w:sz w:val="24"/>
        </w:rPr>
        <w:t>ственно</w:t>
      </w:r>
      <w:r w:rsidRPr="004D6A9F">
        <w:rPr>
          <w:color w:val="000000" w:themeColor="text1"/>
          <w:sz w:val="24"/>
        </w:rPr>
        <w:t>.</w:t>
      </w:r>
    </w:p>
    <w:p w14:paraId="25F44B20" w14:textId="77777777" w:rsidR="00F95941" w:rsidRPr="00483D42" w:rsidRDefault="00F95941" w:rsidP="00F95941">
      <w:pPr>
        <w:spacing w:before="240" w:after="60" w:line="312" w:lineRule="auto"/>
        <w:rPr>
          <w:b/>
          <w:sz w:val="24"/>
        </w:rPr>
      </w:pPr>
      <w:r>
        <w:rPr>
          <w:b/>
          <w:sz w:val="24"/>
        </w:rPr>
        <w:t xml:space="preserve">Задачи выбора структуры </w:t>
      </w:r>
      <w:r w:rsidR="00483D42" w:rsidRPr="00483D42">
        <w:rPr>
          <w:b/>
          <w:sz w:val="24"/>
        </w:rPr>
        <w:t>телекоммуникационной</w:t>
      </w:r>
      <w:r w:rsidR="00483D42">
        <w:rPr>
          <w:b/>
          <w:sz w:val="24"/>
        </w:rPr>
        <w:t xml:space="preserve"> </w:t>
      </w:r>
      <w:r>
        <w:rPr>
          <w:b/>
          <w:sz w:val="24"/>
        </w:rPr>
        <w:t>сети</w:t>
      </w:r>
    </w:p>
    <w:p w14:paraId="27F2CA51" w14:textId="6A4915F2" w:rsidR="001053A3" w:rsidRPr="008F6DB8" w:rsidRDefault="00483D42" w:rsidP="00A32770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Основным аспектам выбора структуры телекоммуникационной сети посвящен ряд публикаций, примерами которых служат </w:t>
      </w:r>
      <w:r w:rsidR="002650E0">
        <w:rPr>
          <w:color w:val="000000" w:themeColor="text1"/>
          <w:sz w:val="24"/>
        </w:rPr>
        <w:t>результаты исследований</w:t>
      </w:r>
      <w:r>
        <w:rPr>
          <w:color w:val="000000" w:themeColor="text1"/>
          <w:sz w:val="24"/>
        </w:rPr>
        <w:t>, выполненны</w:t>
      </w:r>
      <w:r w:rsidR="005F6870">
        <w:rPr>
          <w:color w:val="000000" w:themeColor="text1"/>
          <w:sz w:val="24"/>
        </w:rPr>
        <w:t>х</w:t>
      </w:r>
      <w:r>
        <w:rPr>
          <w:color w:val="000000" w:themeColor="text1"/>
          <w:sz w:val="24"/>
        </w:rPr>
        <w:t xml:space="preserve"> отеч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>ственными учеными</w:t>
      </w:r>
      <w:r w:rsidR="002650E0">
        <w:rPr>
          <w:color w:val="000000" w:themeColor="text1"/>
          <w:sz w:val="24"/>
        </w:rPr>
        <w:t xml:space="preserve"> </w:t>
      </w:r>
      <w:r w:rsidR="002650E0" w:rsidRPr="00483D42">
        <w:rPr>
          <w:color w:val="000000" w:themeColor="text1"/>
          <w:sz w:val="24"/>
        </w:rPr>
        <w:t>[13, 14</w:t>
      </w:r>
      <w:r w:rsidR="002650E0" w:rsidRPr="000F5124">
        <w:rPr>
          <w:color w:val="000000" w:themeColor="text1"/>
          <w:sz w:val="24"/>
        </w:rPr>
        <w:t>, 15</w:t>
      </w:r>
      <w:r w:rsidR="002650E0" w:rsidRPr="00483D42">
        <w:rPr>
          <w:color w:val="000000" w:themeColor="text1"/>
          <w:sz w:val="24"/>
        </w:rPr>
        <w:t>]</w:t>
      </w:r>
      <w:r>
        <w:rPr>
          <w:color w:val="000000" w:themeColor="text1"/>
          <w:sz w:val="24"/>
        </w:rPr>
        <w:t xml:space="preserve">. Выбор структуры сети телекоммуникационной сети обычно рассматривается как результат решения оптимизационных задач </w:t>
      </w:r>
      <w:r w:rsidRPr="00483D42">
        <w:rPr>
          <w:color w:val="000000" w:themeColor="text1"/>
          <w:sz w:val="24"/>
        </w:rPr>
        <w:t>[15</w:t>
      </w:r>
      <w:r w:rsidR="000F5124" w:rsidRPr="000F5124">
        <w:rPr>
          <w:color w:val="000000" w:themeColor="text1"/>
          <w:sz w:val="24"/>
        </w:rPr>
        <w:t>, 16</w:t>
      </w:r>
      <w:r w:rsidRPr="00483D42">
        <w:rPr>
          <w:color w:val="000000" w:themeColor="text1"/>
          <w:sz w:val="24"/>
        </w:rPr>
        <w:t>]</w:t>
      </w:r>
      <w:r>
        <w:rPr>
          <w:color w:val="000000" w:themeColor="text1"/>
          <w:sz w:val="24"/>
        </w:rPr>
        <w:t>. Такой подход полностью соответствует теории сетей связи. При этом следует помнить, что о</w:t>
      </w:r>
      <w:r>
        <w:rPr>
          <w:color w:val="000000" w:themeColor="text1"/>
          <w:sz w:val="24"/>
        </w:rPr>
        <w:t>п</w:t>
      </w:r>
      <w:r>
        <w:rPr>
          <w:color w:val="000000" w:themeColor="text1"/>
          <w:sz w:val="24"/>
        </w:rPr>
        <w:t xml:space="preserve">тимизационная задача решается для математической модели </w:t>
      </w:r>
      <w:r w:rsidRPr="00483D42">
        <w:rPr>
          <w:color w:val="000000" w:themeColor="text1"/>
          <w:sz w:val="24"/>
        </w:rPr>
        <w:t xml:space="preserve">[2], </w:t>
      </w:r>
      <w:r>
        <w:rPr>
          <w:color w:val="000000" w:themeColor="text1"/>
          <w:sz w:val="24"/>
        </w:rPr>
        <w:t xml:space="preserve">которая </w:t>
      </w:r>
      <w:r w:rsidR="00CF3577">
        <w:rPr>
          <w:color w:val="000000" w:themeColor="text1"/>
          <w:sz w:val="24"/>
        </w:rPr>
        <w:t xml:space="preserve">всегда </w:t>
      </w:r>
      <w:r>
        <w:rPr>
          <w:color w:val="000000" w:themeColor="text1"/>
          <w:sz w:val="24"/>
        </w:rPr>
        <w:t>отличае</w:t>
      </w:r>
      <w:r>
        <w:rPr>
          <w:color w:val="000000" w:themeColor="text1"/>
          <w:sz w:val="24"/>
        </w:rPr>
        <w:t>т</w:t>
      </w:r>
      <w:r>
        <w:rPr>
          <w:color w:val="000000" w:themeColor="text1"/>
          <w:sz w:val="24"/>
        </w:rPr>
        <w:t xml:space="preserve">ся от исследуемого объекта </w:t>
      </w:r>
      <w:r w:rsidR="00487975"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 xml:space="preserve">ли процесса. </w:t>
      </w:r>
      <w:r w:rsidR="008F6DB8">
        <w:rPr>
          <w:color w:val="000000" w:themeColor="text1"/>
          <w:sz w:val="24"/>
        </w:rPr>
        <w:t xml:space="preserve">По </w:t>
      </w:r>
      <w:r w:rsidR="005F6870">
        <w:rPr>
          <w:color w:val="000000" w:themeColor="text1"/>
          <w:sz w:val="24"/>
        </w:rPr>
        <w:t xml:space="preserve">этой </w:t>
      </w:r>
      <w:r w:rsidR="008F6DB8">
        <w:rPr>
          <w:color w:val="000000" w:themeColor="text1"/>
          <w:sz w:val="24"/>
        </w:rPr>
        <w:t>причине даже корректно решенная о</w:t>
      </w:r>
      <w:r w:rsidR="008F6DB8">
        <w:rPr>
          <w:color w:val="000000" w:themeColor="text1"/>
          <w:sz w:val="24"/>
        </w:rPr>
        <w:t>п</w:t>
      </w:r>
      <w:r w:rsidR="008F6DB8">
        <w:rPr>
          <w:color w:val="000000" w:themeColor="text1"/>
          <w:sz w:val="24"/>
        </w:rPr>
        <w:t xml:space="preserve">тимизационная задача может привести к </w:t>
      </w:r>
      <w:r w:rsidR="002650E0">
        <w:rPr>
          <w:color w:val="000000" w:themeColor="text1"/>
          <w:sz w:val="24"/>
        </w:rPr>
        <w:t xml:space="preserve">выбору </w:t>
      </w:r>
      <w:r w:rsidR="008F6DB8">
        <w:rPr>
          <w:color w:val="000000" w:themeColor="text1"/>
          <w:sz w:val="24"/>
        </w:rPr>
        <w:t>не само</w:t>
      </w:r>
      <w:r w:rsidR="002650E0">
        <w:rPr>
          <w:color w:val="000000" w:themeColor="text1"/>
          <w:sz w:val="24"/>
        </w:rPr>
        <w:t>й</w:t>
      </w:r>
      <w:r w:rsidR="008F6DB8">
        <w:rPr>
          <w:color w:val="000000" w:themeColor="text1"/>
          <w:sz w:val="24"/>
        </w:rPr>
        <w:t xml:space="preserve"> лучше</w:t>
      </w:r>
      <w:r w:rsidR="002650E0">
        <w:rPr>
          <w:color w:val="000000" w:themeColor="text1"/>
          <w:sz w:val="24"/>
        </w:rPr>
        <w:t>й</w:t>
      </w:r>
      <w:r w:rsidR="008F6DB8">
        <w:rPr>
          <w:color w:val="000000" w:themeColor="text1"/>
          <w:sz w:val="24"/>
        </w:rPr>
        <w:t xml:space="preserve"> структуры телекомм</w:t>
      </w:r>
      <w:r w:rsidR="008F6DB8">
        <w:rPr>
          <w:color w:val="000000" w:themeColor="text1"/>
          <w:sz w:val="24"/>
        </w:rPr>
        <w:t>у</w:t>
      </w:r>
      <w:r w:rsidR="008F6DB8">
        <w:rPr>
          <w:color w:val="000000" w:themeColor="text1"/>
          <w:sz w:val="24"/>
        </w:rPr>
        <w:t>никационной</w:t>
      </w:r>
      <w:r w:rsidR="00487975">
        <w:rPr>
          <w:color w:val="000000" w:themeColor="text1"/>
          <w:sz w:val="24"/>
        </w:rPr>
        <w:t xml:space="preserve"> сети</w:t>
      </w:r>
      <w:r w:rsidR="008F6DB8">
        <w:rPr>
          <w:color w:val="000000" w:themeColor="text1"/>
          <w:sz w:val="24"/>
        </w:rPr>
        <w:t>.</w:t>
      </w:r>
    </w:p>
    <w:p w14:paraId="2848538A" w14:textId="6DC49932" w:rsidR="008F6DB8" w:rsidRPr="008F6DB8" w:rsidRDefault="008F6DB8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Вторая причина заключается в том, что оптимальные решения в моменты времени </w:t>
      </w:r>
      <w:r w:rsidRPr="008F6DB8">
        <w:rPr>
          <w:i/>
          <w:color w:val="000000" w:themeColor="text1"/>
          <w:sz w:val="24"/>
          <w:lang w:val="en-US"/>
        </w:rPr>
        <w:t>t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F6DB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 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>
        <w:rPr>
          <w:color w:val="000000" w:themeColor="text1"/>
          <w:sz w:val="24"/>
        </w:rPr>
        <w:t>, как правило, будут различаться между собой. На практике период между введением нового УК в состав телекоммуникационной сети, величина (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>
        <w:rPr>
          <w:color w:val="000000" w:themeColor="text1"/>
          <w:sz w:val="24"/>
        </w:rPr>
        <w:t xml:space="preserve"> – </w:t>
      </w:r>
      <w:r w:rsidRPr="008F6DB8">
        <w:rPr>
          <w:i/>
          <w:color w:val="000000" w:themeColor="text1"/>
          <w:sz w:val="24"/>
          <w:lang w:val="en-US"/>
        </w:rPr>
        <w:t>t</w:t>
      </w:r>
      <w:r w:rsidRPr="008F6DB8">
        <w:rPr>
          <w:i/>
          <w:color w:val="000000" w:themeColor="text1"/>
          <w:sz w:val="24"/>
          <w:vertAlign w:val="subscript"/>
        </w:rPr>
        <w:t>1</w:t>
      </w:r>
      <w:r>
        <w:rPr>
          <w:color w:val="000000" w:themeColor="text1"/>
          <w:sz w:val="24"/>
        </w:rPr>
        <w:t>), обычно измерялся г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дами, реже – месяцами. Следовательно, проектные решения, принятые ранее, пересмо</w:t>
      </w:r>
      <w:r>
        <w:rPr>
          <w:color w:val="000000" w:themeColor="text1"/>
          <w:sz w:val="24"/>
        </w:rPr>
        <w:t>т</w:t>
      </w:r>
      <w:r>
        <w:rPr>
          <w:color w:val="000000" w:themeColor="text1"/>
          <w:sz w:val="24"/>
        </w:rPr>
        <w:t xml:space="preserve">реть </w:t>
      </w:r>
      <w:r w:rsidR="002650E0">
        <w:rPr>
          <w:color w:val="000000" w:themeColor="text1"/>
          <w:sz w:val="24"/>
        </w:rPr>
        <w:t xml:space="preserve">на практике </w:t>
      </w:r>
      <w:r>
        <w:rPr>
          <w:color w:val="000000" w:themeColor="text1"/>
          <w:sz w:val="24"/>
        </w:rPr>
        <w:t xml:space="preserve">нельзя. Пример такой ситуации </w:t>
      </w:r>
      <w:r w:rsidR="00B50A88">
        <w:rPr>
          <w:color w:val="000000" w:themeColor="text1"/>
          <w:sz w:val="24"/>
        </w:rPr>
        <w:t xml:space="preserve">для гипотетического города </w:t>
      </w:r>
      <w:r>
        <w:rPr>
          <w:color w:val="000000" w:themeColor="text1"/>
          <w:sz w:val="24"/>
        </w:rPr>
        <w:t xml:space="preserve">показан на рисунке 5, который состоит из двух фрагментов. </w:t>
      </w:r>
    </w:p>
    <w:p w14:paraId="79B9A99C" w14:textId="77777777" w:rsidR="002C4F9E" w:rsidRDefault="002C4F9E" w:rsidP="002C4F9E">
      <w:pPr>
        <w:pStyle w:val="ad"/>
        <w:spacing w:before="120" w:after="120"/>
        <w:ind w:firstLine="0"/>
        <w:jc w:val="center"/>
      </w:pPr>
      <w:r>
        <w:object w:dxaOrig="16336" w:dyaOrig="7219" w14:anchorId="6D0837C6">
          <v:shape id="_x0000_i1029" type="#_x0000_t75" style="width:397.9pt;height:175.6pt" o:ole="">
            <v:imagedata r:id="rId15" o:title=""/>
          </v:shape>
          <o:OLEObject Type="Embed" ProgID="Visio.Drawing.11" ShapeID="_x0000_i1029" DrawAspect="Content" ObjectID="_1749843300" r:id="rId16"/>
        </w:object>
      </w:r>
    </w:p>
    <w:p w14:paraId="62ACD160" w14:textId="77777777" w:rsidR="002C4F9E" w:rsidRPr="00623204" w:rsidRDefault="002C4F9E" w:rsidP="002C4F9E">
      <w:pPr>
        <w:pStyle w:val="ad"/>
        <w:spacing w:before="120" w:after="120"/>
        <w:ind w:firstLine="0"/>
        <w:jc w:val="center"/>
      </w:pPr>
      <w:r w:rsidRPr="00623204">
        <w:t xml:space="preserve">Рисунок </w:t>
      </w:r>
      <w:r>
        <w:t>5</w:t>
      </w:r>
      <w:r w:rsidRPr="00623204">
        <w:t xml:space="preserve">. </w:t>
      </w:r>
      <w:r>
        <w:t>Задача выбора места для размещения узла коммутации</w:t>
      </w:r>
    </w:p>
    <w:p w14:paraId="1AE9304F" w14:textId="77777777" w:rsidR="00CF3577" w:rsidRPr="008F6DB8" w:rsidRDefault="00CF3577" w:rsidP="00CF3577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Левый фрагмент соответствует начальному этапу создания телекоммуникационной сети, когда в момент времени </w:t>
      </w:r>
      <w:r w:rsidRPr="008F6DB8">
        <w:rPr>
          <w:i/>
          <w:color w:val="000000" w:themeColor="text1"/>
          <w:sz w:val="24"/>
          <w:lang w:val="en-US"/>
        </w:rPr>
        <w:t>t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2628B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устанавливается единственный УК. Одно из первых р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шений такой задачи приведено в </w:t>
      </w:r>
      <w:r w:rsidRPr="000F5124">
        <w:rPr>
          <w:color w:val="000000" w:themeColor="text1"/>
          <w:sz w:val="24"/>
        </w:rPr>
        <w:t>[13].</w:t>
      </w:r>
      <w:r>
        <w:rPr>
          <w:color w:val="000000" w:themeColor="text1"/>
          <w:sz w:val="24"/>
        </w:rPr>
        <w:t xml:space="preserve"> Ее иногда называют задачей Раппа – по фамилии </w:t>
      </w:r>
      <w:r>
        <w:rPr>
          <w:color w:val="000000" w:themeColor="text1"/>
          <w:sz w:val="24"/>
        </w:rPr>
        <w:lastRenderedPageBreak/>
        <w:t xml:space="preserve">автора полученных результатов. Место оптимального размещения первого УК обозначено координатами </w:t>
      </w:r>
      <w:r w:rsidRPr="008F6DB8">
        <w:rPr>
          <w:color w:val="000000" w:themeColor="text1"/>
          <w:sz w:val="24"/>
        </w:rPr>
        <w:t>[</w:t>
      </w:r>
      <w:r w:rsidRPr="008F6DB8">
        <w:rPr>
          <w:i/>
          <w:color w:val="000000" w:themeColor="text1"/>
          <w:sz w:val="24"/>
          <w:lang w:val="en-US"/>
        </w:rPr>
        <w:t>x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F6DB8">
        <w:rPr>
          <w:color w:val="000000" w:themeColor="text1"/>
          <w:sz w:val="24"/>
        </w:rPr>
        <w:t xml:space="preserve"> (</w:t>
      </w:r>
      <w:r w:rsidRPr="008F6DB8">
        <w:rPr>
          <w:i/>
          <w:color w:val="000000" w:themeColor="text1"/>
          <w:sz w:val="24"/>
          <w:lang w:val="en-US"/>
        </w:rPr>
        <w:t>t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F6DB8">
        <w:rPr>
          <w:color w:val="000000" w:themeColor="text1"/>
          <w:sz w:val="24"/>
        </w:rPr>
        <w:t xml:space="preserve">), </w:t>
      </w:r>
      <w:r>
        <w:rPr>
          <w:i/>
          <w:color w:val="000000" w:themeColor="text1"/>
          <w:sz w:val="24"/>
          <w:lang w:val="en-US"/>
        </w:rPr>
        <w:t>y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F6DB8">
        <w:rPr>
          <w:color w:val="000000" w:themeColor="text1"/>
          <w:sz w:val="24"/>
        </w:rPr>
        <w:t xml:space="preserve"> (</w:t>
      </w:r>
      <w:r w:rsidRPr="008F6DB8">
        <w:rPr>
          <w:i/>
          <w:color w:val="000000" w:themeColor="text1"/>
          <w:sz w:val="24"/>
          <w:lang w:val="en-US"/>
        </w:rPr>
        <w:t>t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F6DB8">
        <w:rPr>
          <w:color w:val="000000" w:themeColor="text1"/>
          <w:sz w:val="24"/>
        </w:rPr>
        <w:t>)]</w:t>
      </w:r>
      <w:r w:rsidRPr="000F5124">
        <w:rPr>
          <w:color w:val="000000" w:themeColor="text1"/>
          <w:sz w:val="24"/>
        </w:rPr>
        <w:t>.</w:t>
      </w:r>
      <w:r w:rsidRPr="008F6DB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На правом фрагменте рисунка 5 указаны координаты </w:t>
      </w:r>
      <w:r w:rsidRPr="008F6DB8">
        <w:rPr>
          <w:color w:val="000000" w:themeColor="text1"/>
          <w:sz w:val="24"/>
        </w:rPr>
        <w:t>[</w:t>
      </w:r>
      <w:r w:rsidRPr="008F6DB8">
        <w:rPr>
          <w:i/>
          <w:color w:val="000000" w:themeColor="text1"/>
          <w:sz w:val="24"/>
          <w:lang w:val="en-US"/>
        </w:rPr>
        <w:t>x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F6DB8">
        <w:rPr>
          <w:color w:val="000000" w:themeColor="text1"/>
          <w:sz w:val="24"/>
        </w:rPr>
        <w:t xml:space="preserve"> (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 w:rsidRPr="008F6DB8">
        <w:rPr>
          <w:color w:val="000000" w:themeColor="text1"/>
          <w:sz w:val="24"/>
        </w:rPr>
        <w:t xml:space="preserve">), </w:t>
      </w:r>
      <w:r>
        <w:rPr>
          <w:i/>
          <w:color w:val="000000" w:themeColor="text1"/>
          <w:sz w:val="24"/>
          <w:lang w:val="en-US"/>
        </w:rPr>
        <w:t>y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F6DB8">
        <w:rPr>
          <w:color w:val="000000" w:themeColor="text1"/>
          <w:sz w:val="24"/>
        </w:rPr>
        <w:t xml:space="preserve"> (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 w:rsidRPr="008F6DB8">
        <w:rPr>
          <w:color w:val="000000" w:themeColor="text1"/>
          <w:sz w:val="24"/>
        </w:rPr>
        <w:t>)]</w:t>
      </w:r>
      <w:r>
        <w:rPr>
          <w:color w:val="000000" w:themeColor="text1"/>
          <w:sz w:val="24"/>
        </w:rPr>
        <w:t xml:space="preserve"> и </w:t>
      </w:r>
      <w:r w:rsidRPr="008F6DB8">
        <w:rPr>
          <w:color w:val="000000" w:themeColor="text1"/>
          <w:sz w:val="24"/>
        </w:rPr>
        <w:t>[</w:t>
      </w:r>
      <w:r w:rsidRPr="008F6DB8">
        <w:rPr>
          <w:i/>
          <w:color w:val="000000" w:themeColor="text1"/>
          <w:sz w:val="24"/>
          <w:lang w:val="en-US"/>
        </w:rPr>
        <w:t>x</w:t>
      </w:r>
      <w:r>
        <w:rPr>
          <w:i/>
          <w:color w:val="000000" w:themeColor="text1"/>
          <w:sz w:val="24"/>
          <w:vertAlign w:val="subscript"/>
        </w:rPr>
        <w:t>2</w:t>
      </w:r>
      <w:r w:rsidRPr="008F6DB8">
        <w:rPr>
          <w:color w:val="000000" w:themeColor="text1"/>
          <w:sz w:val="24"/>
        </w:rPr>
        <w:t xml:space="preserve"> (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 w:rsidRPr="008F6DB8">
        <w:rPr>
          <w:color w:val="000000" w:themeColor="text1"/>
          <w:sz w:val="24"/>
        </w:rPr>
        <w:t xml:space="preserve">), </w:t>
      </w:r>
      <w:r>
        <w:rPr>
          <w:i/>
          <w:color w:val="000000" w:themeColor="text1"/>
          <w:sz w:val="24"/>
          <w:lang w:val="en-US"/>
        </w:rPr>
        <w:t>y</w:t>
      </w:r>
      <w:r>
        <w:rPr>
          <w:i/>
          <w:color w:val="000000" w:themeColor="text1"/>
          <w:sz w:val="24"/>
          <w:vertAlign w:val="subscript"/>
        </w:rPr>
        <w:t>2</w:t>
      </w:r>
      <w:r w:rsidRPr="008F6DB8">
        <w:rPr>
          <w:color w:val="000000" w:themeColor="text1"/>
          <w:sz w:val="24"/>
        </w:rPr>
        <w:t xml:space="preserve"> (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 w:rsidRPr="008F6DB8">
        <w:rPr>
          <w:color w:val="000000" w:themeColor="text1"/>
          <w:sz w:val="24"/>
        </w:rPr>
        <w:t>)]</w:t>
      </w:r>
      <w:r>
        <w:rPr>
          <w:color w:val="000000" w:themeColor="text1"/>
          <w:sz w:val="24"/>
        </w:rPr>
        <w:t xml:space="preserve">, которые определяют места оптимального размещения двух УК. Предполагается, что решение оптимизационной задачи к моменту 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>
        <w:rPr>
          <w:color w:val="000000" w:themeColor="text1"/>
          <w:sz w:val="24"/>
        </w:rPr>
        <w:t xml:space="preserve"> привело к необход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>мости установки двух УК.</w:t>
      </w:r>
    </w:p>
    <w:p w14:paraId="7EEF17C5" w14:textId="73A69BF4" w:rsidR="008F6DB8" w:rsidRDefault="00B004AB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Пунктирной и штрихпунктирной линией показаны границы территории, в пределах которой находятся пользователи телекоммуникационной сети, в моменты времени </w:t>
      </w:r>
      <w:r w:rsidRPr="008F6DB8">
        <w:rPr>
          <w:i/>
          <w:color w:val="000000" w:themeColor="text1"/>
          <w:sz w:val="24"/>
          <w:lang w:val="en-US"/>
        </w:rPr>
        <w:t>t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F6DB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 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>
        <w:rPr>
          <w:color w:val="000000" w:themeColor="text1"/>
          <w:sz w:val="24"/>
        </w:rPr>
        <w:t xml:space="preserve"> соответственно. Изменения г</w:t>
      </w:r>
      <w:r w:rsidR="008F6DB8">
        <w:rPr>
          <w:color w:val="000000" w:themeColor="text1"/>
          <w:sz w:val="24"/>
        </w:rPr>
        <w:t xml:space="preserve">раниц </w:t>
      </w:r>
      <w:r>
        <w:rPr>
          <w:color w:val="000000" w:themeColor="text1"/>
          <w:sz w:val="24"/>
        </w:rPr>
        <w:t>территории определяются внешними (по отношению к системе</w:t>
      </w:r>
      <w:r w:rsidR="002650E0">
        <w:rPr>
          <w:color w:val="000000" w:themeColor="text1"/>
          <w:sz w:val="24"/>
        </w:rPr>
        <w:t xml:space="preserve"> связи</w:t>
      </w:r>
      <w:r>
        <w:rPr>
          <w:color w:val="000000" w:themeColor="text1"/>
          <w:sz w:val="24"/>
        </w:rPr>
        <w:t>) факторами, прогнозировать которые</w:t>
      </w:r>
      <w:r w:rsidR="008F6DB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с </w:t>
      </w:r>
      <w:r w:rsidR="00AF0858">
        <w:rPr>
          <w:color w:val="000000" w:themeColor="text1"/>
          <w:sz w:val="24"/>
        </w:rPr>
        <w:t>необходим</w:t>
      </w:r>
      <w:r>
        <w:rPr>
          <w:color w:val="000000" w:themeColor="text1"/>
          <w:sz w:val="24"/>
        </w:rPr>
        <w:t xml:space="preserve">ой точностью </w:t>
      </w:r>
      <w:r w:rsidR="00CF3577">
        <w:rPr>
          <w:color w:val="000000" w:themeColor="text1"/>
          <w:sz w:val="24"/>
        </w:rPr>
        <w:t>очень сложно</w:t>
      </w:r>
      <w:r>
        <w:rPr>
          <w:color w:val="000000" w:themeColor="text1"/>
          <w:sz w:val="24"/>
        </w:rPr>
        <w:t xml:space="preserve">. С учетом ряда дополнительных факторов другой природы различие в решениях в моменты времени </w:t>
      </w:r>
      <w:r w:rsidRPr="008F6DB8">
        <w:rPr>
          <w:i/>
          <w:color w:val="000000" w:themeColor="text1"/>
          <w:sz w:val="24"/>
          <w:lang w:val="en-US"/>
        </w:rPr>
        <w:t>t</w:t>
      </w:r>
      <w:r w:rsidRPr="008F6DB8">
        <w:rPr>
          <w:i/>
          <w:color w:val="000000" w:themeColor="text1"/>
          <w:sz w:val="24"/>
          <w:vertAlign w:val="subscript"/>
        </w:rPr>
        <w:t>1</w:t>
      </w:r>
      <w:r w:rsidRPr="008F6DB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 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>
        <w:rPr>
          <w:color w:val="000000" w:themeColor="text1"/>
          <w:sz w:val="24"/>
        </w:rPr>
        <w:t xml:space="preserve">, а общем случае – 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  <w:lang w:val="en-US"/>
        </w:rPr>
        <w:t>i</w:t>
      </w:r>
      <w:r w:rsidRPr="008F6DB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 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  <w:lang w:val="en-US"/>
        </w:rPr>
        <w:t>j</w:t>
      </w:r>
      <w:r>
        <w:rPr>
          <w:color w:val="000000" w:themeColor="text1"/>
          <w:sz w:val="24"/>
        </w:rPr>
        <w:t xml:space="preserve">, становится закономерным. </w:t>
      </w:r>
    </w:p>
    <w:p w14:paraId="356FCEF0" w14:textId="77777777" w:rsidR="00B004AB" w:rsidRDefault="00B004AB" w:rsidP="00B004AB">
      <w:pPr>
        <w:spacing w:line="312" w:lineRule="auto"/>
        <w:rPr>
          <w:rFonts w:eastAsia="TimesNewRomanPSMT"/>
          <w:sz w:val="24"/>
          <w:lang w:eastAsia="en-US"/>
        </w:rPr>
      </w:pPr>
      <w:r>
        <w:rPr>
          <w:color w:val="000000" w:themeColor="text1"/>
          <w:sz w:val="24"/>
        </w:rPr>
        <w:t>Перенести первый установленный УК в новое здание не представляется возмо</w:t>
      </w:r>
      <w:r>
        <w:rPr>
          <w:color w:val="000000" w:themeColor="text1"/>
          <w:sz w:val="24"/>
        </w:rPr>
        <w:t>ж</w:t>
      </w:r>
      <w:r>
        <w:rPr>
          <w:color w:val="000000" w:themeColor="text1"/>
          <w:sz w:val="24"/>
        </w:rPr>
        <w:t xml:space="preserve">ным из-за экономических и организационных причин. Таким образом, после момента времени </w:t>
      </w:r>
      <w:r w:rsidRPr="008F6DB8">
        <w:rPr>
          <w:i/>
          <w:color w:val="000000" w:themeColor="text1"/>
          <w:sz w:val="24"/>
          <w:lang w:val="en-US"/>
        </w:rPr>
        <w:t>t</w:t>
      </w:r>
      <w:r>
        <w:rPr>
          <w:i/>
          <w:color w:val="000000" w:themeColor="text1"/>
          <w:sz w:val="24"/>
          <w:vertAlign w:val="subscript"/>
        </w:rPr>
        <w:t>2</w:t>
      </w:r>
      <w:r>
        <w:rPr>
          <w:color w:val="000000" w:themeColor="text1"/>
          <w:sz w:val="24"/>
        </w:rPr>
        <w:t xml:space="preserve"> структура телекоммуникационной сети никогда не будет оптимальной. Если воспользоваться понятиями </w:t>
      </w:r>
      <w:r w:rsidR="00FA553F">
        <w:rPr>
          <w:color w:val="000000" w:themeColor="text1"/>
          <w:sz w:val="24"/>
        </w:rPr>
        <w:t>"</w:t>
      </w:r>
      <w:r w:rsidR="00FA553F">
        <w:rPr>
          <w:rFonts w:eastAsia="TimesNewRomanPSMT"/>
          <w:sz w:val="24"/>
          <w:lang w:val="en-GB" w:eastAsia="en-US"/>
        </w:rPr>
        <w:t>Greenfield</w:t>
      </w:r>
      <w:r w:rsidR="00FA553F">
        <w:rPr>
          <w:rFonts w:eastAsia="TimesNewRomanPSMT"/>
          <w:sz w:val="24"/>
          <w:lang w:eastAsia="en-US"/>
        </w:rPr>
        <w:t>"</w:t>
      </w:r>
      <w:r w:rsidRPr="00B004AB">
        <w:rPr>
          <w:rFonts w:eastAsia="TimesNewRomanPSMT"/>
          <w:sz w:val="24"/>
          <w:lang w:eastAsia="en-US"/>
        </w:rPr>
        <w:t xml:space="preserve"> </w:t>
      </w:r>
      <w:r>
        <w:rPr>
          <w:rFonts w:eastAsia="TimesNewRomanPSMT"/>
          <w:sz w:val="24"/>
          <w:lang w:eastAsia="en-US"/>
        </w:rPr>
        <w:t>и</w:t>
      </w:r>
      <w:r w:rsidRPr="00B004AB">
        <w:rPr>
          <w:rFonts w:eastAsia="TimesNewRomanPSMT"/>
          <w:sz w:val="24"/>
          <w:lang w:eastAsia="en-US"/>
        </w:rPr>
        <w:t xml:space="preserve"> </w:t>
      </w:r>
      <w:r w:rsidR="00FA553F">
        <w:rPr>
          <w:rFonts w:eastAsia="TimesNewRomanPSMT"/>
          <w:sz w:val="24"/>
          <w:lang w:eastAsia="en-US"/>
        </w:rPr>
        <w:t>"</w:t>
      </w:r>
      <w:r w:rsidRPr="00E23914">
        <w:rPr>
          <w:rFonts w:eastAsia="TimesNewRomanPSMT"/>
          <w:sz w:val="24"/>
          <w:lang w:val="en-GB" w:eastAsia="en-US"/>
        </w:rPr>
        <w:t>Brownfield</w:t>
      </w:r>
      <w:r w:rsidR="00FA553F">
        <w:rPr>
          <w:rFonts w:eastAsia="TimesNewRomanPSMT"/>
          <w:sz w:val="24"/>
          <w:lang w:eastAsia="en-US"/>
        </w:rPr>
        <w:t>"</w:t>
      </w:r>
      <w:r w:rsidRPr="00B004AB">
        <w:rPr>
          <w:rFonts w:eastAsia="TimesNewRomanPSMT"/>
          <w:sz w:val="24"/>
          <w:lang w:eastAsia="en-US"/>
        </w:rPr>
        <w:t xml:space="preserve"> [1</w:t>
      </w:r>
      <w:r w:rsidR="000F5124" w:rsidRPr="000F5124">
        <w:rPr>
          <w:rFonts w:eastAsia="TimesNewRomanPSMT"/>
          <w:sz w:val="24"/>
          <w:lang w:eastAsia="en-US"/>
        </w:rPr>
        <w:t>7</w:t>
      </w:r>
      <w:r w:rsidRPr="00B004AB">
        <w:rPr>
          <w:rFonts w:eastAsia="TimesNewRomanPSMT"/>
          <w:sz w:val="24"/>
          <w:lang w:eastAsia="en-US"/>
        </w:rPr>
        <w:t xml:space="preserve">] </w:t>
      </w:r>
      <w:r w:rsidR="00B405B7">
        <w:rPr>
          <w:rFonts w:eastAsia="TimesNewRomanPSMT"/>
          <w:sz w:val="24"/>
          <w:lang w:eastAsia="en-US"/>
        </w:rPr>
        <w:t>для постановки</w:t>
      </w:r>
      <w:r w:rsidRPr="00B004AB">
        <w:rPr>
          <w:rFonts w:eastAsia="TimesNewRomanPSMT"/>
          <w:sz w:val="24"/>
          <w:lang w:eastAsia="en-US"/>
        </w:rPr>
        <w:t xml:space="preserve"> </w:t>
      </w:r>
      <w:r w:rsidR="00B405B7">
        <w:rPr>
          <w:rFonts w:eastAsia="TimesNewRomanPSMT"/>
          <w:sz w:val="24"/>
          <w:lang w:eastAsia="en-US"/>
        </w:rPr>
        <w:t xml:space="preserve">и решения </w:t>
      </w:r>
      <w:r>
        <w:rPr>
          <w:rFonts w:eastAsia="TimesNewRomanPSMT"/>
          <w:sz w:val="24"/>
          <w:lang w:eastAsia="en-US"/>
        </w:rPr>
        <w:t>рассматриваемой задач</w:t>
      </w:r>
      <w:r w:rsidR="00B405B7">
        <w:rPr>
          <w:rFonts w:eastAsia="TimesNewRomanPSMT"/>
          <w:sz w:val="24"/>
          <w:lang w:eastAsia="en-US"/>
        </w:rPr>
        <w:t>и</w:t>
      </w:r>
      <w:r w:rsidRPr="00B004AB">
        <w:rPr>
          <w:rFonts w:eastAsia="TimesNewRomanPSMT"/>
          <w:sz w:val="24"/>
          <w:lang w:eastAsia="en-US"/>
        </w:rPr>
        <w:t>,</w:t>
      </w:r>
      <w:r>
        <w:rPr>
          <w:rFonts w:eastAsia="TimesNewRomanPSMT"/>
          <w:sz w:val="24"/>
          <w:lang w:eastAsia="en-US"/>
        </w:rPr>
        <w:t xml:space="preserve"> то можно сформулировать следующие </w:t>
      </w:r>
      <w:r w:rsidR="00FA553F">
        <w:rPr>
          <w:rFonts w:eastAsia="TimesNewRomanPSMT"/>
          <w:sz w:val="24"/>
          <w:lang w:eastAsia="en-US"/>
        </w:rPr>
        <w:t xml:space="preserve">пять </w:t>
      </w:r>
      <w:r>
        <w:rPr>
          <w:rFonts w:eastAsia="TimesNewRomanPSMT"/>
          <w:sz w:val="24"/>
          <w:lang w:eastAsia="en-US"/>
        </w:rPr>
        <w:t>положени</w:t>
      </w:r>
      <w:r w:rsidR="00FA553F">
        <w:rPr>
          <w:rFonts w:eastAsia="TimesNewRomanPSMT"/>
          <w:sz w:val="24"/>
          <w:lang w:eastAsia="en-US"/>
        </w:rPr>
        <w:t>й</w:t>
      </w:r>
      <w:r>
        <w:rPr>
          <w:rFonts w:eastAsia="TimesNewRomanPSMT"/>
          <w:sz w:val="24"/>
          <w:lang w:eastAsia="en-US"/>
        </w:rPr>
        <w:t>:</w:t>
      </w:r>
    </w:p>
    <w:p w14:paraId="1D629618" w14:textId="59B9CBD6" w:rsidR="00FA553F" w:rsidRDefault="00FA553F" w:rsidP="00FA553F">
      <w:pPr>
        <w:pStyle w:val="a9"/>
        <w:numPr>
          <w:ilvl w:val="0"/>
          <w:numId w:val="20"/>
        </w:numPr>
        <w:spacing w:line="312" w:lineRule="auto"/>
        <w:ind w:left="1066" w:hanging="357"/>
        <w:rPr>
          <w:rFonts w:eastAsia="TimesNewRomanPSMT"/>
          <w:sz w:val="24"/>
          <w:lang w:eastAsia="en-US"/>
        </w:rPr>
      </w:pPr>
      <w:r w:rsidRPr="00FA553F">
        <w:rPr>
          <w:rFonts w:eastAsia="TimesNewRomanPSMT"/>
          <w:sz w:val="24"/>
          <w:lang w:eastAsia="en-US"/>
        </w:rPr>
        <w:t xml:space="preserve">оптимизационная задача может быть </w:t>
      </w:r>
      <w:r w:rsidR="00B405B7">
        <w:rPr>
          <w:rFonts w:eastAsia="TimesNewRomanPSMT"/>
          <w:sz w:val="24"/>
          <w:lang w:eastAsia="en-US"/>
        </w:rPr>
        <w:t xml:space="preserve">с высокой точностью </w:t>
      </w:r>
      <w:r w:rsidRPr="00FA553F">
        <w:rPr>
          <w:rFonts w:eastAsia="TimesNewRomanPSMT"/>
          <w:sz w:val="24"/>
          <w:lang w:eastAsia="en-US"/>
        </w:rPr>
        <w:t>решена для услови</w:t>
      </w:r>
      <w:r>
        <w:rPr>
          <w:rFonts w:eastAsia="TimesNewRomanPSMT"/>
          <w:sz w:val="24"/>
          <w:lang w:eastAsia="en-US"/>
        </w:rPr>
        <w:t>й вида</w:t>
      </w:r>
      <w:r w:rsidRPr="00FA553F">
        <w:rPr>
          <w:rFonts w:eastAsia="TimesNewRomanPSMT"/>
          <w:sz w:val="24"/>
          <w:lang w:eastAsia="en-US"/>
        </w:rPr>
        <w:t xml:space="preserve"> "</w:t>
      </w:r>
      <w:r w:rsidRPr="00FA553F">
        <w:rPr>
          <w:rFonts w:eastAsia="TimesNewRomanPSMT"/>
          <w:sz w:val="24"/>
          <w:lang w:val="en-GB" w:eastAsia="en-US"/>
        </w:rPr>
        <w:t>Greenfield</w:t>
      </w:r>
      <w:r w:rsidRPr="00FA553F">
        <w:rPr>
          <w:rFonts w:eastAsia="TimesNewRomanPSMT"/>
          <w:sz w:val="24"/>
          <w:lang w:eastAsia="en-US"/>
        </w:rPr>
        <w:t xml:space="preserve">", которое </w:t>
      </w:r>
      <w:r>
        <w:rPr>
          <w:rFonts w:eastAsia="TimesNewRomanPSMT"/>
          <w:sz w:val="24"/>
          <w:lang w:eastAsia="en-US"/>
        </w:rPr>
        <w:t>соответствует построению новой телекоммуникац</w:t>
      </w:r>
      <w:r>
        <w:rPr>
          <w:rFonts w:eastAsia="TimesNewRomanPSMT"/>
          <w:sz w:val="24"/>
          <w:lang w:eastAsia="en-US"/>
        </w:rPr>
        <w:t>и</w:t>
      </w:r>
      <w:r>
        <w:rPr>
          <w:rFonts w:eastAsia="TimesNewRomanPSMT"/>
          <w:sz w:val="24"/>
          <w:lang w:eastAsia="en-US"/>
        </w:rPr>
        <w:t xml:space="preserve">онной сети в границах территории, где нет ни инфраструктуры (зданий для установки оборудования УК и кабельной канализации), ни </w:t>
      </w:r>
      <w:r w:rsidR="002650E0">
        <w:rPr>
          <w:rFonts w:eastAsia="TimesNewRomanPSMT"/>
          <w:sz w:val="24"/>
          <w:lang w:eastAsia="en-US"/>
        </w:rPr>
        <w:t xml:space="preserve">уже </w:t>
      </w:r>
      <w:r>
        <w:rPr>
          <w:rFonts w:eastAsia="TimesNewRomanPSMT"/>
          <w:sz w:val="24"/>
          <w:lang w:eastAsia="en-US"/>
        </w:rPr>
        <w:t>эксплуатиру</w:t>
      </w:r>
      <w:r>
        <w:rPr>
          <w:rFonts w:eastAsia="TimesNewRomanPSMT"/>
          <w:sz w:val="24"/>
          <w:lang w:eastAsia="en-US"/>
        </w:rPr>
        <w:t>е</w:t>
      </w:r>
      <w:r>
        <w:rPr>
          <w:rFonts w:eastAsia="TimesNewRomanPSMT"/>
          <w:sz w:val="24"/>
          <w:lang w:eastAsia="en-US"/>
        </w:rPr>
        <w:t>мых технических средств;</w:t>
      </w:r>
    </w:p>
    <w:p w14:paraId="6A24E671" w14:textId="77777777" w:rsidR="00B004AB" w:rsidRDefault="00FA553F" w:rsidP="00FA553F">
      <w:pPr>
        <w:pStyle w:val="a9"/>
        <w:numPr>
          <w:ilvl w:val="0"/>
          <w:numId w:val="20"/>
        </w:numPr>
        <w:spacing w:line="312" w:lineRule="auto"/>
        <w:ind w:left="1066" w:hanging="357"/>
        <w:rPr>
          <w:rFonts w:eastAsia="TimesNewRomanPSMT"/>
          <w:sz w:val="24"/>
          <w:lang w:eastAsia="en-US"/>
        </w:rPr>
      </w:pPr>
      <w:r>
        <w:rPr>
          <w:rFonts w:eastAsia="TimesNewRomanPSMT"/>
          <w:sz w:val="24"/>
          <w:lang w:eastAsia="en-US"/>
        </w:rPr>
        <w:t xml:space="preserve">необходимость решения оптимизационной задачи </w:t>
      </w:r>
      <w:r w:rsidRPr="00FA553F">
        <w:rPr>
          <w:rFonts w:eastAsia="TimesNewRomanPSMT"/>
          <w:sz w:val="24"/>
          <w:lang w:eastAsia="en-US"/>
        </w:rPr>
        <w:t>для услови</w:t>
      </w:r>
      <w:r>
        <w:rPr>
          <w:rFonts w:eastAsia="TimesNewRomanPSMT"/>
          <w:sz w:val="24"/>
          <w:lang w:eastAsia="en-US"/>
        </w:rPr>
        <w:t>й вида</w:t>
      </w:r>
      <w:r w:rsidRPr="00FA553F">
        <w:rPr>
          <w:rFonts w:eastAsia="TimesNewRomanPSMT"/>
          <w:sz w:val="24"/>
          <w:lang w:eastAsia="en-US"/>
        </w:rPr>
        <w:t xml:space="preserve"> "</w:t>
      </w:r>
      <w:r w:rsidRPr="00FA553F">
        <w:rPr>
          <w:rFonts w:eastAsia="TimesNewRomanPSMT"/>
          <w:sz w:val="24"/>
          <w:lang w:val="en-GB" w:eastAsia="en-US"/>
        </w:rPr>
        <w:t>Greenfield</w:t>
      </w:r>
      <w:r w:rsidRPr="00FA553F">
        <w:rPr>
          <w:rFonts w:eastAsia="TimesNewRomanPSMT"/>
          <w:sz w:val="24"/>
          <w:lang w:eastAsia="en-US"/>
        </w:rPr>
        <w:t>"</w:t>
      </w:r>
      <w:r>
        <w:rPr>
          <w:rFonts w:eastAsia="TimesNewRomanPSMT"/>
          <w:sz w:val="24"/>
          <w:lang w:eastAsia="en-US"/>
        </w:rPr>
        <w:t xml:space="preserve"> </w:t>
      </w:r>
      <w:r w:rsidR="00B405B7">
        <w:rPr>
          <w:rFonts w:eastAsia="TimesNewRomanPSMT"/>
          <w:sz w:val="24"/>
          <w:lang w:eastAsia="en-US"/>
        </w:rPr>
        <w:t xml:space="preserve">в настоящее время и в </w:t>
      </w:r>
      <w:r w:rsidR="00176C4F">
        <w:rPr>
          <w:rFonts w:eastAsia="TimesNewRomanPSMT"/>
          <w:sz w:val="24"/>
          <w:lang w:eastAsia="en-US"/>
        </w:rPr>
        <w:t xml:space="preserve">обозримой </w:t>
      </w:r>
      <w:r w:rsidR="00B405B7">
        <w:rPr>
          <w:rFonts w:eastAsia="TimesNewRomanPSMT"/>
          <w:sz w:val="24"/>
          <w:lang w:eastAsia="en-US"/>
        </w:rPr>
        <w:t xml:space="preserve">перспективе </w:t>
      </w:r>
      <w:r>
        <w:rPr>
          <w:rFonts w:eastAsia="TimesNewRomanPSMT"/>
          <w:sz w:val="24"/>
          <w:lang w:eastAsia="en-US"/>
        </w:rPr>
        <w:t xml:space="preserve">возникает крайне редко; </w:t>
      </w:r>
    </w:p>
    <w:p w14:paraId="24A96115" w14:textId="39BF54A9" w:rsidR="00FA553F" w:rsidRPr="00FA553F" w:rsidRDefault="00FA553F" w:rsidP="00FA553F">
      <w:pPr>
        <w:pStyle w:val="a9"/>
        <w:numPr>
          <w:ilvl w:val="0"/>
          <w:numId w:val="20"/>
        </w:numPr>
        <w:spacing w:line="312" w:lineRule="auto"/>
        <w:ind w:left="1066" w:hanging="357"/>
        <w:rPr>
          <w:rFonts w:eastAsia="TimesNewRomanPSMT"/>
          <w:sz w:val="24"/>
          <w:lang w:eastAsia="en-US"/>
        </w:rPr>
      </w:pPr>
      <w:r>
        <w:rPr>
          <w:rFonts w:eastAsia="TimesNewRomanPSMT"/>
          <w:sz w:val="24"/>
          <w:lang w:eastAsia="en-US"/>
        </w:rPr>
        <w:t>основная часть оптимизационных задач должна решаться для условий вида "</w:t>
      </w:r>
      <w:r w:rsidRPr="00E23914">
        <w:rPr>
          <w:rFonts w:eastAsia="TimesNewRomanPSMT"/>
          <w:sz w:val="24"/>
          <w:lang w:val="en-GB" w:eastAsia="en-US"/>
        </w:rPr>
        <w:t>Brownfield</w:t>
      </w:r>
      <w:r>
        <w:rPr>
          <w:rFonts w:eastAsia="TimesNewRomanPSMT"/>
          <w:sz w:val="24"/>
          <w:lang w:eastAsia="en-US"/>
        </w:rPr>
        <w:t xml:space="preserve">", когда </w:t>
      </w:r>
      <w:r w:rsidR="00B405B7">
        <w:rPr>
          <w:rFonts w:eastAsia="TimesNewRomanPSMT"/>
          <w:sz w:val="24"/>
          <w:lang w:eastAsia="en-US"/>
        </w:rPr>
        <w:t xml:space="preserve">уже </w:t>
      </w:r>
      <w:r>
        <w:rPr>
          <w:rFonts w:eastAsia="TimesNewRomanPSMT"/>
          <w:sz w:val="24"/>
          <w:lang w:eastAsia="en-US"/>
        </w:rPr>
        <w:t xml:space="preserve">создана </w:t>
      </w:r>
      <w:r w:rsidR="00B405B7">
        <w:rPr>
          <w:rFonts w:eastAsia="TimesNewRomanPSMT"/>
          <w:sz w:val="24"/>
          <w:lang w:eastAsia="en-US"/>
        </w:rPr>
        <w:t xml:space="preserve">основная часть </w:t>
      </w:r>
      <w:r>
        <w:rPr>
          <w:rFonts w:eastAsia="TimesNewRomanPSMT"/>
          <w:sz w:val="24"/>
          <w:lang w:eastAsia="en-US"/>
        </w:rPr>
        <w:t>инфраструктур</w:t>
      </w:r>
      <w:r w:rsidR="00B405B7">
        <w:rPr>
          <w:rFonts w:eastAsia="TimesNewRomanPSMT"/>
          <w:sz w:val="24"/>
          <w:lang w:eastAsia="en-US"/>
        </w:rPr>
        <w:t>ы</w:t>
      </w:r>
      <w:r>
        <w:rPr>
          <w:rFonts w:eastAsia="TimesNewRomanPSMT"/>
          <w:sz w:val="24"/>
          <w:lang w:eastAsia="en-US"/>
        </w:rPr>
        <w:t xml:space="preserve"> и </w:t>
      </w:r>
      <w:r w:rsidR="00B405B7">
        <w:rPr>
          <w:rFonts w:eastAsia="TimesNewRomanPSMT"/>
          <w:sz w:val="24"/>
          <w:lang w:eastAsia="en-US"/>
        </w:rPr>
        <w:t xml:space="preserve">длительный период времени </w:t>
      </w:r>
      <w:r>
        <w:rPr>
          <w:rFonts w:eastAsia="TimesNewRomanPSMT"/>
          <w:sz w:val="24"/>
          <w:lang w:eastAsia="en-US"/>
        </w:rPr>
        <w:t>эксплуатируется комплекс технических средств</w:t>
      </w:r>
      <w:r w:rsidR="002650E0">
        <w:rPr>
          <w:rFonts w:eastAsia="TimesNewRomanPSMT"/>
          <w:sz w:val="24"/>
          <w:lang w:eastAsia="en-US"/>
        </w:rPr>
        <w:t xml:space="preserve"> электросвязи</w:t>
      </w:r>
      <w:r>
        <w:rPr>
          <w:rFonts w:eastAsia="TimesNewRomanPSMT"/>
          <w:sz w:val="24"/>
          <w:lang w:eastAsia="en-US"/>
        </w:rPr>
        <w:t>;</w:t>
      </w:r>
    </w:p>
    <w:p w14:paraId="10FE28EA" w14:textId="77777777" w:rsidR="00B004AB" w:rsidRDefault="00FA553F" w:rsidP="00FA553F">
      <w:pPr>
        <w:pStyle w:val="a9"/>
        <w:numPr>
          <w:ilvl w:val="0"/>
          <w:numId w:val="20"/>
        </w:numPr>
        <w:spacing w:line="312" w:lineRule="auto"/>
        <w:ind w:left="1066" w:hanging="357"/>
        <w:rPr>
          <w:rFonts w:eastAsia="TimesNewRomanPSMT"/>
          <w:sz w:val="24"/>
          <w:lang w:eastAsia="en-US"/>
        </w:rPr>
      </w:pPr>
      <w:r>
        <w:rPr>
          <w:rFonts w:eastAsia="TimesNewRomanPSMT"/>
          <w:sz w:val="24"/>
          <w:lang w:eastAsia="en-US"/>
        </w:rPr>
        <w:t xml:space="preserve">решение </w:t>
      </w:r>
      <w:r w:rsidRPr="00FA553F">
        <w:rPr>
          <w:rFonts w:eastAsia="TimesNewRomanPSMT"/>
          <w:sz w:val="24"/>
          <w:lang w:eastAsia="en-US"/>
        </w:rPr>
        <w:t>оптимизационн</w:t>
      </w:r>
      <w:r>
        <w:rPr>
          <w:rFonts w:eastAsia="TimesNewRomanPSMT"/>
          <w:sz w:val="24"/>
          <w:lang w:eastAsia="en-US"/>
        </w:rPr>
        <w:t>ой</w:t>
      </w:r>
      <w:r w:rsidRPr="00FA553F">
        <w:rPr>
          <w:rFonts w:eastAsia="TimesNewRomanPSMT"/>
          <w:sz w:val="24"/>
          <w:lang w:eastAsia="en-US"/>
        </w:rPr>
        <w:t xml:space="preserve"> задач</w:t>
      </w:r>
      <w:r>
        <w:rPr>
          <w:rFonts w:eastAsia="TimesNewRomanPSMT"/>
          <w:sz w:val="24"/>
          <w:lang w:eastAsia="en-US"/>
        </w:rPr>
        <w:t>и</w:t>
      </w:r>
      <w:r w:rsidRPr="00FA553F">
        <w:rPr>
          <w:rFonts w:eastAsia="TimesNewRomanPSMT"/>
          <w:sz w:val="24"/>
          <w:lang w:eastAsia="en-US"/>
        </w:rPr>
        <w:t xml:space="preserve"> </w:t>
      </w:r>
      <w:r>
        <w:rPr>
          <w:rFonts w:eastAsia="TimesNewRomanPSMT"/>
          <w:sz w:val="24"/>
          <w:lang w:eastAsia="en-US"/>
        </w:rPr>
        <w:t>(</w:t>
      </w:r>
      <w:r w:rsidR="00B405B7">
        <w:rPr>
          <w:rFonts w:eastAsia="TimesNewRomanPSMT"/>
          <w:sz w:val="24"/>
          <w:lang w:eastAsia="en-US"/>
        </w:rPr>
        <w:t xml:space="preserve">а иногда – </w:t>
      </w:r>
      <w:r>
        <w:rPr>
          <w:rFonts w:eastAsia="TimesNewRomanPSMT"/>
          <w:sz w:val="24"/>
          <w:lang w:eastAsia="en-US"/>
        </w:rPr>
        <w:t xml:space="preserve">даже ее постановка) </w:t>
      </w:r>
      <w:r w:rsidRPr="00FA553F">
        <w:rPr>
          <w:rFonts w:eastAsia="TimesNewRomanPSMT"/>
          <w:sz w:val="24"/>
          <w:lang w:eastAsia="en-US"/>
        </w:rPr>
        <w:t xml:space="preserve">для условий вида </w:t>
      </w:r>
      <w:r>
        <w:rPr>
          <w:rFonts w:eastAsia="TimesNewRomanPSMT"/>
          <w:sz w:val="24"/>
          <w:lang w:eastAsia="en-US"/>
        </w:rPr>
        <w:t>"</w:t>
      </w:r>
      <w:r w:rsidRPr="00E23914">
        <w:rPr>
          <w:rFonts w:eastAsia="TimesNewRomanPSMT"/>
          <w:sz w:val="24"/>
          <w:lang w:val="en-GB" w:eastAsia="en-US"/>
        </w:rPr>
        <w:t>Brownfield</w:t>
      </w:r>
      <w:r>
        <w:rPr>
          <w:rFonts w:eastAsia="TimesNewRomanPSMT"/>
          <w:sz w:val="24"/>
          <w:lang w:eastAsia="en-US"/>
        </w:rPr>
        <w:t>" связано с рядом сложных моментов;</w:t>
      </w:r>
    </w:p>
    <w:p w14:paraId="01745B06" w14:textId="10DBCD4B" w:rsidR="00FA553F" w:rsidRPr="00FA553F" w:rsidRDefault="00FA553F" w:rsidP="00FA553F">
      <w:pPr>
        <w:pStyle w:val="a9"/>
        <w:numPr>
          <w:ilvl w:val="0"/>
          <w:numId w:val="20"/>
        </w:numPr>
        <w:spacing w:line="312" w:lineRule="auto"/>
        <w:ind w:left="1066" w:hanging="357"/>
        <w:rPr>
          <w:rFonts w:eastAsia="TimesNewRomanPSMT"/>
          <w:sz w:val="24"/>
          <w:lang w:eastAsia="en-US"/>
        </w:rPr>
      </w:pPr>
      <w:r>
        <w:rPr>
          <w:rFonts w:eastAsia="TimesNewRomanPSMT"/>
          <w:sz w:val="24"/>
          <w:lang w:eastAsia="en-US"/>
        </w:rPr>
        <w:t xml:space="preserve">целесообразно разработать методологический подход </w:t>
      </w:r>
      <w:r w:rsidR="00B405B7">
        <w:rPr>
          <w:rFonts w:eastAsia="TimesNewRomanPSMT"/>
          <w:sz w:val="24"/>
          <w:lang w:eastAsia="en-US"/>
        </w:rPr>
        <w:t>для</w:t>
      </w:r>
      <w:r>
        <w:rPr>
          <w:rFonts w:eastAsia="TimesNewRomanPSMT"/>
          <w:sz w:val="24"/>
          <w:lang w:eastAsia="en-US"/>
        </w:rPr>
        <w:t xml:space="preserve"> </w:t>
      </w:r>
      <w:r w:rsidR="00B405B7">
        <w:rPr>
          <w:rFonts w:eastAsia="TimesNewRomanPSMT"/>
          <w:sz w:val="24"/>
          <w:lang w:eastAsia="en-US"/>
        </w:rPr>
        <w:t>поста</w:t>
      </w:r>
      <w:r w:rsidR="005F6870">
        <w:rPr>
          <w:rFonts w:eastAsia="TimesNewRomanPSMT"/>
          <w:sz w:val="24"/>
          <w:lang w:eastAsia="en-US"/>
        </w:rPr>
        <w:t>но</w:t>
      </w:r>
      <w:r w:rsidR="00B405B7">
        <w:rPr>
          <w:rFonts w:eastAsia="TimesNewRomanPSMT"/>
          <w:sz w:val="24"/>
          <w:lang w:eastAsia="en-US"/>
        </w:rPr>
        <w:t xml:space="preserve">вки и </w:t>
      </w:r>
      <w:r>
        <w:rPr>
          <w:rFonts w:eastAsia="TimesNewRomanPSMT"/>
          <w:sz w:val="24"/>
          <w:lang w:eastAsia="en-US"/>
        </w:rPr>
        <w:t>реш</w:t>
      </w:r>
      <w:r>
        <w:rPr>
          <w:rFonts w:eastAsia="TimesNewRomanPSMT"/>
          <w:sz w:val="24"/>
          <w:lang w:eastAsia="en-US"/>
        </w:rPr>
        <w:t>е</w:t>
      </w:r>
      <w:r>
        <w:rPr>
          <w:rFonts w:eastAsia="TimesNewRomanPSMT"/>
          <w:sz w:val="24"/>
          <w:lang w:eastAsia="en-US"/>
        </w:rPr>
        <w:t>ни</w:t>
      </w:r>
      <w:r w:rsidR="00B405B7">
        <w:rPr>
          <w:rFonts w:eastAsia="TimesNewRomanPSMT"/>
          <w:sz w:val="24"/>
          <w:lang w:eastAsia="en-US"/>
        </w:rPr>
        <w:t>я</w:t>
      </w:r>
      <w:r>
        <w:rPr>
          <w:rFonts w:eastAsia="TimesNewRomanPSMT"/>
          <w:sz w:val="24"/>
          <w:lang w:eastAsia="en-US"/>
        </w:rPr>
        <w:t xml:space="preserve"> оптимизационной задачи </w:t>
      </w:r>
      <w:r w:rsidR="00B405B7">
        <w:rPr>
          <w:rFonts w:eastAsia="TimesNewRomanPSMT"/>
          <w:sz w:val="24"/>
          <w:lang w:eastAsia="en-US"/>
        </w:rPr>
        <w:t>применительно к</w:t>
      </w:r>
      <w:r w:rsidRPr="00FA553F">
        <w:rPr>
          <w:rFonts w:eastAsia="TimesNewRomanPSMT"/>
          <w:sz w:val="24"/>
          <w:lang w:eastAsia="en-US"/>
        </w:rPr>
        <w:t xml:space="preserve"> услови</w:t>
      </w:r>
      <w:r w:rsidR="00B405B7">
        <w:rPr>
          <w:rFonts w:eastAsia="TimesNewRomanPSMT"/>
          <w:sz w:val="24"/>
          <w:lang w:eastAsia="en-US"/>
        </w:rPr>
        <w:t>ям</w:t>
      </w:r>
      <w:r w:rsidRPr="00FA553F">
        <w:rPr>
          <w:rFonts w:eastAsia="TimesNewRomanPSMT"/>
          <w:sz w:val="24"/>
          <w:lang w:eastAsia="en-US"/>
        </w:rPr>
        <w:t xml:space="preserve"> вида </w:t>
      </w:r>
      <w:r>
        <w:rPr>
          <w:rFonts w:eastAsia="TimesNewRomanPSMT"/>
          <w:sz w:val="24"/>
          <w:lang w:eastAsia="en-US"/>
        </w:rPr>
        <w:t>"</w:t>
      </w:r>
      <w:r w:rsidRPr="00E23914">
        <w:rPr>
          <w:rFonts w:eastAsia="TimesNewRomanPSMT"/>
          <w:sz w:val="24"/>
          <w:lang w:val="en-GB" w:eastAsia="en-US"/>
        </w:rPr>
        <w:t>Brownfield</w:t>
      </w:r>
      <w:r>
        <w:rPr>
          <w:rFonts w:eastAsia="TimesNewRomanPSMT"/>
          <w:sz w:val="24"/>
          <w:lang w:eastAsia="en-US"/>
        </w:rPr>
        <w:t xml:space="preserve">" с учетом </w:t>
      </w:r>
      <w:r w:rsidR="00B405B7">
        <w:rPr>
          <w:rFonts w:eastAsia="TimesNewRomanPSMT"/>
          <w:sz w:val="24"/>
          <w:lang w:eastAsia="en-US"/>
        </w:rPr>
        <w:t xml:space="preserve">меняющихся </w:t>
      </w:r>
      <w:r>
        <w:rPr>
          <w:rFonts w:eastAsia="TimesNewRomanPSMT"/>
          <w:sz w:val="24"/>
          <w:lang w:eastAsia="en-US"/>
        </w:rPr>
        <w:t xml:space="preserve">требований </w:t>
      </w:r>
      <w:r w:rsidR="00B405B7">
        <w:rPr>
          <w:rFonts w:eastAsia="TimesNewRomanPSMT"/>
          <w:sz w:val="24"/>
          <w:lang w:eastAsia="en-US"/>
        </w:rPr>
        <w:t xml:space="preserve">к </w:t>
      </w:r>
      <w:r>
        <w:rPr>
          <w:rFonts w:eastAsia="TimesNewRomanPSMT"/>
          <w:sz w:val="24"/>
          <w:lang w:eastAsia="en-US"/>
        </w:rPr>
        <w:t>модернизи</w:t>
      </w:r>
      <w:r w:rsidR="00B405B7">
        <w:rPr>
          <w:rFonts w:eastAsia="TimesNewRomanPSMT"/>
          <w:sz w:val="24"/>
          <w:lang w:eastAsia="en-US"/>
        </w:rPr>
        <w:t>руемой</w:t>
      </w:r>
      <w:r>
        <w:rPr>
          <w:rFonts w:eastAsia="TimesNewRomanPSMT"/>
          <w:sz w:val="24"/>
          <w:lang w:eastAsia="en-US"/>
        </w:rPr>
        <w:t xml:space="preserve"> инфокоммуникационной систем</w:t>
      </w:r>
      <w:r w:rsidR="00B405B7">
        <w:rPr>
          <w:rFonts w:eastAsia="TimesNewRomanPSMT"/>
          <w:sz w:val="24"/>
          <w:lang w:eastAsia="en-US"/>
        </w:rPr>
        <w:t>е</w:t>
      </w:r>
      <w:r>
        <w:rPr>
          <w:rFonts w:eastAsia="TimesNewRomanPSMT"/>
          <w:sz w:val="24"/>
          <w:lang w:eastAsia="en-US"/>
        </w:rPr>
        <w:t>.</w:t>
      </w:r>
    </w:p>
    <w:p w14:paraId="67D4A9A1" w14:textId="016CFB1A" w:rsidR="00B90496" w:rsidRDefault="00B90496" w:rsidP="00480229">
      <w:pPr>
        <w:spacing w:line="312" w:lineRule="auto"/>
        <w:rPr>
          <w:color w:val="000000" w:themeColor="text1"/>
          <w:sz w:val="24"/>
        </w:rPr>
      </w:pPr>
      <w:r>
        <w:rPr>
          <w:rFonts w:eastAsia="TimesNewRomanPSMT"/>
          <w:sz w:val="24"/>
          <w:lang w:eastAsia="en-US"/>
        </w:rPr>
        <w:t xml:space="preserve">Для </w:t>
      </w:r>
      <w:r w:rsidRPr="00FA553F">
        <w:rPr>
          <w:rFonts w:eastAsia="TimesNewRomanPSMT"/>
          <w:sz w:val="24"/>
          <w:lang w:eastAsia="en-US"/>
        </w:rPr>
        <w:t>услови</w:t>
      </w:r>
      <w:r>
        <w:rPr>
          <w:rFonts w:eastAsia="TimesNewRomanPSMT"/>
          <w:sz w:val="24"/>
          <w:lang w:eastAsia="en-US"/>
        </w:rPr>
        <w:t>й</w:t>
      </w:r>
      <w:r w:rsidRPr="00FA553F">
        <w:rPr>
          <w:rFonts w:eastAsia="TimesNewRomanPSMT"/>
          <w:sz w:val="24"/>
          <w:lang w:eastAsia="en-US"/>
        </w:rPr>
        <w:t xml:space="preserve"> вида </w:t>
      </w:r>
      <w:r>
        <w:rPr>
          <w:rFonts w:eastAsia="TimesNewRomanPSMT"/>
          <w:sz w:val="24"/>
          <w:lang w:eastAsia="en-US"/>
        </w:rPr>
        <w:t>"</w:t>
      </w:r>
      <w:r w:rsidRPr="00E23914">
        <w:rPr>
          <w:rFonts w:eastAsia="TimesNewRomanPSMT"/>
          <w:sz w:val="24"/>
          <w:lang w:val="en-GB" w:eastAsia="en-US"/>
        </w:rPr>
        <w:t>Brownfield</w:t>
      </w:r>
      <w:r>
        <w:rPr>
          <w:rFonts w:eastAsia="TimesNewRomanPSMT"/>
          <w:sz w:val="24"/>
          <w:lang w:eastAsia="en-US"/>
        </w:rPr>
        <w:t xml:space="preserve">" </w:t>
      </w:r>
      <w:r>
        <w:rPr>
          <w:color w:val="000000" w:themeColor="text1"/>
          <w:sz w:val="24"/>
        </w:rPr>
        <w:t xml:space="preserve">следует учитывать ряд </w:t>
      </w:r>
      <w:r w:rsidR="002650E0">
        <w:rPr>
          <w:color w:val="000000" w:themeColor="text1"/>
          <w:sz w:val="24"/>
        </w:rPr>
        <w:t xml:space="preserve">дополнительных </w:t>
      </w:r>
      <w:r>
        <w:rPr>
          <w:color w:val="000000" w:themeColor="text1"/>
          <w:sz w:val="24"/>
        </w:rPr>
        <w:t>факторо</w:t>
      </w:r>
      <w:r w:rsidR="002650E0">
        <w:rPr>
          <w:color w:val="000000" w:themeColor="text1"/>
          <w:sz w:val="24"/>
        </w:rPr>
        <w:t>в</w:t>
      </w:r>
      <w:r>
        <w:rPr>
          <w:color w:val="000000" w:themeColor="text1"/>
          <w:sz w:val="24"/>
        </w:rPr>
        <w:t>, которые обусловлены различием между рекомендованными и реализованными решени</w:t>
      </w:r>
      <w:r>
        <w:rPr>
          <w:color w:val="000000" w:themeColor="text1"/>
          <w:sz w:val="24"/>
        </w:rPr>
        <w:t>я</w:t>
      </w:r>
      <w:r>
        <w:rPr>
          <w:color w:val="000000" w:themeColor="text1"/>
          <w:sz w:val="24"/>
        </w:rPr>
        <w:t>ми. Такие различия объясняются объективными и субъективными причинами. Объекти</w:t>
      </w:r>
      <w:r>
        <w:rPr>
          <w:color w:val="000000" w:themeColor="text1"/>
          <w:sz w:val="24"/>
        </w:rPr>
        <w:t>в</w:t>
      </w:r>
      <w:r>
        <w:rPr>
          <w:color w:val="000000" w:themeColor="text1"/>
          <w:sz w:val="24"/>
        </w:rPr>
        <w:t>ные причины обусловлены, например, такими обстоятельствами:</w:t>
      </w:r>
    </w:p>
    <w:p w14:paraId="647C6505" w14:textId="77777777" w:rsidR="008F6DB8" w:rsidRDefault="003523A9" w:rsidP="003523A9">
      <w:pPr>
        <w:pStyle w:val="a9"/>
        <w:numPr>
          <w:ilvl w:val="0"/>
          <w:numId w:val="21"/>
        </w:numPr>
        <w:spacing w:line="312" w:lineRule="auto"/>
        <w:ind w:left="1066" w:hanging="357"/>
        <w:rPr>
          <w:color w:val="000000" w:themeColor="text1"/>
          <w:sz w:val="24"/>
        </w:rPr>
      </w:pPr>
      <w:r w:rsidRPr="003523A9">
        <w:rPr>
          <w:color w:val="000000" w:themeColor="text1"/>
          <w:sz w:val="24"/>
        </w:rPr>
        <w:t>п</w:t>
      </w:r>
      <w:r w:rsidR="00B90496" w:rsidRPr="003523A9">
        <w:rPr>
          <w:color w:val="000000" w:themeColor="text1"/>
          <w:sz w:val="24"/>
        </w:rPr>
        <w:t>ри разработке концептуальных положений модернизации телекоммуникац</w:t>
      </w:r>
      <w:r w:rsidR="00B90496" w:rsidRPr="003523A9">
        <w:rPr>
          <w:color w:val="000000" w:themeColor="text1"/>
          <w:sz w:val="24"/>
        </w:rPr>
        <w:t>и</w:t>
      </w:r>
      <w:r w:rsidR="00B90496" w:rsidRPr="003523A9">
        <w:rPr>
          <w:color w:val="000000" w:themeColor="text1"/>
          <w:sz w:val="24"/>
        </w:rPr>
        <w:t xml:space="preserve">онной сети и последовавшим за ней проектированием не были учтены </w:t>
      </w:r>
      <w:r>
        <w:rPr>
          <w:color w:val="000000" w:themeColor="text1"/>
          <w:sz w:val="24"/>
        </w:rPr>
        <w:t>особе</w:t>
      </w:r>
      <w:r>
        <w:rPr>
          <w:color w:val="000000" w:themeColor="text1"/>
          <w:sz w:val="24"/>
        </w:rPr>
        <w:t>н</w:t>
      </w:r>
      <w:r>
        <w:rPr>
          <w:color w:val="000000" w:themeColor="text1"/>
          <w:sz w:val="24"/>
        </w:rPr>
        <w:t xml:space="preserve">ности, которые связаны с изменившимися принципами </w:t>
      </w:r>
      <w:r w:rsidR="00E35D78">
        <w:rPr>
          <w:color w:val="000000" w:themeColor="text1"/>
          <w:sz w:val="24"/>
        </w:rPr>
        <w:t>застройки территории города</w:t>
      </w:r>
      <w:r w:rsidR="00CF3577">
        <w:rPr>
          <w:color w:val="000000" w:themeColor="text1"/>
          <w:sz w:val="24"/>
        </w:rPr>
        <w:t xml:space="preserve"> или сельского поселения</w:t>
      </w:r>
      <w:r w:rsidR="00E35D78">
        <w:rPr>
          <w:color w:val="000000" w:themeColor="text1"/>
          <w:sz w:val="24"/>
        </w:rPr>
        <w:t>;</w:t>
      </w:r>
    </w:p>
    <w:p w14:paraId="133C6CD3" w14:textId="77777777" w:rsidR="00981FCD" w:rsidRPr="003523A9" w:rsidRDefault="00176C4F" w:rsidP="003523A9">
      <w:pPr>
        <w:pStyle w:val="a9"/>
        <w:numPr>
          <w:ilvl w:val="0"/>
          <w:numId w:val="21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>в процессе проведения работ над проектом сократился</w:t>
      </w:r>
      <w:r w:rsidR="00E35D78">
        <w:rPr>
          <w:color w:val="000000" w:themeColor="text1"/>
          <w:sz w:val="24"/>
        </w:rPr>
        <w:t xml:space="preserve"> объем финансирования, что прив</w:t>
      </w:r>
      <w:r>
        <w:rPr>
          <w:color w:val="000000" w:themeColor="text1"/>
          <w:sz w:val="24"/>
        </w:rPr>
        <w:t>ело</w:t>
      </w:r>
      <w:r w:rsidR="00E35D78">
        <w:rPr>
          <w:color w:val="000000" w:themeColor="text1"/>
          <w:sz w:val="24"/>
        </w:rPr>
        <w:t xml:space="preserve"> к пересмотру рекомендуемых решений.</w:t>
      </w:r>
    </w:p>
    <w:p w14:paraId="1027A5BC" w14:textId="77777777" w:rsidR="008F6DB8" w:rsidRDefault="00E35D78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Субъективные причины обычно связаны с желанием использовать апробированные ранее решения, не обращая внимания на тот факт, что модернизация </w:t>
      </w:r>
      <w:r w:rsidRPr="003523A9">
        <w:rPr>
          <w:color w:val="000000" w:themeColor="text1"/>
          <w:sz w:val="24"/>
        </w:rPr>
        <w:t>телекоммуникацио</w:t>
      </w:r>
      <w:r w:rsidRPr="003523A9">
        <w:rPr>
          <w:color w:val="000000" w:themeColor="text1"/>
          <w:sz w:val="24"/>
        </w:rPr>
        <w:t>н</w:t>
      </w:r>
      <w:r w:rsidRPr="003523A9">
        <w:rPr>
          <w:color w:val="000000" w:themeColor="text1"/>
          <w:sz w:val="24"/>
        </w:rPr>
        <w:t>ной сети</w:t>
      </w:r>
      <w:r>
        <w:rPr>
          <w:color w:val="000000" w:themeColor="text1"/>
          <w:sz w:val="24"/>
        </w:rPr>
        <w:t xml:space="preserve"> осуществляется за счет качественно новых аппаратно-программных средств и линейных сооружений. В некоторых случаях в проектной документации обнаруживаются ошибки, которые предполагается исправить самостоятельно в процессе проведения стро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>тельно-монтажных работ.</w:t>
      </w:r>
    </w:p>
    <w:p w14:paraId="5C0DD0EC" w14:textId="77777777" w:rsidR="002C4F9E" w:rsidRPr="00B13AA7" w:rsidRDefault="00E35D78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Один из примеров изменения проектных решений приведен на рисунке 6. В левой части иллюстрации показана структура транспортной (первичной) сети, построенной в виде кольца </w:t>
      </w:r>
      <w:r w:rsidRPr="00E35D78">
        <w:rPr>
          <w:color w:val="000000" w:themeColor="text1"/>
          <w:sz w:val="24"/>
        </w:rPr>
        <w:t>[5</w:t>
      </w:r>
      <w:r w:rsidR="00A416A9">
        <w:rPr>
          <w:color w:val="000000" w:themeColor="text1"/>
          <w:sz w:val="24"/>
        </w:rPr>
        <w:t>, 18</w:t>
      </w:r>
      <w:r w:rsidRPr="00E35D78">
        <w:rPr>
          <w:color w:val="000000" w:themeColor="text1"/>
          <w:sz w:val="24"/>
        </w:rPr>
        <w:t>].</w:t>
      </w:r>
      <w:r>
        <w:rPr>
          <w:color w:val="000000" w:themeColor="text1"/>
          <w:sz w:val="24"/>
        </w:rPr>
        <w:t xml:space="preserve"> Эта</w:t>
      </w:r>
      <w:r w:rsidRPr="00E35D7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структура представлена графом с вершинами </w:t>
      </w:r>
      <w:r w:rsidRPr="00E35D78">
        <w:rPr>
          <w:i/>
          <w:color w:val="000000" w:themeColor="text1"/>
          <w:sz w:val="24"/>
          <w:lang w:val="en-US"/>
        </w:rPr>
        <w:t>a</w:t>
      </w:r>
      <w:r w:rsidRPr="00E35D78">
        <w:rPr>
          <w:i/>
          <w:color w:val="000000" w:themeColor="text1"/>
          <w:sz w:val="24"/>
          <w:vertAlign w:val="subscript"/>
          <w:lang w:val="en-US"/>
        </w:rPr>
        <w:t>i</w:t>
      </w:r>
      <w:r w:rsidRPr="00E35D7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 ребрами </w:t>
      </w:r>
      <w:r>
        <w:rPr>
          <w:i/>
          <w:color w:val="000000" w:themeColor="text1"/>
          <w:sz w:val="24"/>
          <w:lang w:val="en-US"/>
        </w:rPr>
        <w:t>b</w:t>
      </w:r>
      <w:r w:rsidRPr="00E35D78">
        <w:rPr>
          <w:i/>
          <w:color w:val="000000" w:themeColor="text1"/>
          <w:sz w:val="24"/>
          <w:vertAlign w:val="subscript"/>
          <w:lang w:val="en-US"/>
        </w:rPr>
        <w:t>i</w:t>
      </w:r>
      <w:r>
        <w:rPr>
          <w:i/>
          <w:color w:val="000000" w:themeColor="text1"/>
          <w:sz w:val="24"/>
          <w:vertAlign w:val="subscript"/>
          <w:lang w:val="en-US"/>
        </w:rPr>
        <w:t>j</w:t>
      </w:r>
      <w:r>
        <w:rPr>
          <w:color w:val="000000" w:themeColor="text1"/>
          <w:sz w:val="24"/>
        </w:rPr>
        <w:t>.</w:t>
      </w:r>
      <w:r w:rsidRPr="00E35D7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В правой части рисунка 6 изображена структура реализованной транспортной сети</w:t>
      </w:r>
      <w:r w:rsidR="00A416A9">
        <w:rPr>
          <w:color w:val="000000" w:themeColor="text1"/>
          <w:sz w:val="24"/>
        </w:rPr>
        <w:t>, которая отл</w:t>
      </w:r>
      <w:r w:rsidR="00B13AA7">
        <w:rPr>
          <w:color w:val="000000" w:themeColor="text1"/>
          <w:sz w:val="24"/>
        </w:rPr>
        <w:t>ич</w:t>
      </w:r>
      <w:r w:rsidR="00A416A9">
        <w:rPr>
          <w:color w:val="000000" w:themeColor="text1"/>
          <w:sz w:val="24"/>
        </w:rPr>
        <w:t xml:space="preserve">ается тем, вершины </w:t>
      </w:r>
      <w:r w:rsidR="00A416A9" w:rsidRPr="00E35D78">
        <w:rPr>
          <w:i/>
          <w:color w:val="000000" w:themeColor="text1"/>
          <w:sz w:val="24"/>
          <w:lang w:val="en-US"/>
        </w:rPr>
        <w:t>a</w:t>
      </w:r>
      <w:r w:rsidR="00A416A9">
        <w:rPr>
          <w:i/>
          <w:color w:val="000000" w:themeColor="text1"/>
          <w:sz w:val="24"/>
          <w:vertAlign w:val="subscript"/>
        </w:rPr>
        <w:t>1</w:t>
      </w:r>
      <w:r w:rsidR="00A416A9" w:rsidRPr="00E35D78">
        <w:rPr>
          <w:color w:val="000000" w:themeColor="text1"/>
          <w:sz w:val="24"/>
        </w:rPr>
        <w:t xml:space="preserve"> </w:t>
      </w:r>
      <w:r w:rsidR="00A416A9">
        <w:rPr>
          <w:color w:val="000000" w:themeColor="text1"/>
          <w:sz w:val="24"/>
        </w:rPr>
        <w:t xml:space="preserve">и </w:t>
      </w:r>
      <w:r w:rsidR="00A416A9" w:rsidRPr="00E35D78">
        <w:rPr>
          <w:i/>
          <w:color w:val="000000" w:themeColor="text1"/>
          <w:sz w:val="24"/>
          <w:lang w:val="en-US"/>
        </w:rPr>
        <w:t>a</w:t>
      </w:r>
      <w:r w:rsidR="00A416A9">
        <w:rPr>
          <w:i/>
          <w:color w:val="000000" w:themeColor="text1"/>
          <w:sz w:val="24"/>
          <w:vertAlign w:val="subscript"/>
        </w:rPr>
        <w:t>4</w:t>
      </w:r>
      <w:r w:rsidR="00A416A9" w:rsidRPr="00E35D78">
        <w:rPr>
          <w:color w:val="000000" w:themeColor="text1"/>
          <w:sz w:val="24"/>
        </w:rPr>
        <w:t xml:space="preserve"> </w:t>
      </w:r>
      <w:r w:rsidR="00A416A9">
        <w:rPr>
          <w:color w:val="000000" w:themeColor="text1"/>
          <w:sz w:val="24"/>
        </w:rPr>
        <w:t>связаны с</w:t>
      </w:r>
      <w:r w:rsidR="00B13AA7">
        <w:rPr>
          <w:color w:val="000000" w:themeColor="text1"/>
          <w:sz w:val="24"/>
        </w:rPr>
        <w:t xml:space="preserve"> двумя</w:t>
      </w:r>
      <w:r w:rsidR="00A416A9">
        <w:rPr>
          <w:color w:val="000000" w:themeColor="text1"/>
          <w:sz w:val="24"/>
        </w:rPr>
        <w:t xml:space="preserve"> смежными вершинами через </w:t>
      </w:r>
      <w:r w:rsidR="00B13AA7">
        <w:rPr>
          <w:color w:val="000000" w:themeColor="text1"/>
          <w:sz w:val="24"/>
        </w:rPr>
        <w:t xml:space="preserve">точки </w:t>
      </w:r>
      <w:r w:rsidR="00B13AA7">
        <w:rPr>
          <w:i/>
          <w:color w:val="000000" w:themeColor="text1"/>
          <w:sz w:val="24"/>
          <w:lang w:val="en-US"/>
        </w:rPr>
        <w:t>g</w:t>
      </w:r>
      <w:r w:rsidR="00B13AA7">
        <w:rPr>
          <w:i/>
          <w:color w:val="000000" w:themeColor="text1"/>
          <w:sz w:val="24"/>
          <w:vertAlign w:val="subscript"/>
        </w:rPr>
        <w:t>1</w:t>
      </w:r>
      <w:r w:rsidR="00B13AA7" w:rsidRPr="00E35D78">
        <w:rPr>
          <w:color w:val="000000" w:themeColor="text1"/>
          <w:sz w:val="24"/>
        </w:rPr>
        <w:t xml:space="preserve"> </w:t>
      </w:r>
      <w:r w:rsidR="00B13AA7">
        <w:rPr>
          <w:color w:val="000000" w:themeColor="text1"/>
          <w:sz w:val="24"/>
        </w:rPr>
        <w:t xml:space="preserve">и </w:t>
      </w:r>
      <w:r w:rsidR="00B13AA7">
        <w:rPr>
          <w:i/>
          <w:color w:val="000000" w:themeColor="text1"/>
          <w:sz w:val="24"/>
          <w:lang w:val="en-US"/>
        </w:rPr>
        <w:t>g</w:t>
      </w:r>
      <w:r w:rsidR="00B13AA7">
        <w:rPr>
          <w:i/>
          <w:color w:val="000000" w:themeColor="text1"/>
          <w:sz w:val="24"/>
          <w:vertAlign w:val="subscript"/>
        </w:rPr>
        <w:t>4</w:t>
      </w:r>
      <w:r w:rsidR="00B13AA7">
        <w:rPr>
          <w:color w:val="000000" w:themeColor="text1"/>
          <w:sz w:val="24"/>
        </w:rPr>
        <w:t xml:space="preserve"> соответственно.</w:t>
      </w:r>
      <w:r w:rsidR="00B13AA7" w:rsidRPr="00B13AA7">
        <w:rPr>
          <w:color w:val="000000" w:themeColor="text1"/>
          <w:sz w:val="24"/>
        </w:rPr>
        <w:t xml:space="preserve"> </w:t>
      </w:r>
      <w:r w:rsidR="00B13AA7">
        <w:rPr>
          <w:color w:val="000000" w:themeColor="text1"/>
          <w:sz w:val="24"/>
        </w:rPr>
        <w:t xml:space="preserve">В результате </w:t>
      </w:r>
      <w:r w:rsidR="001169DF">
        <w:rPr>
          <w:color w:val="000000" w:themeColor="text1"/>
          <w:sz w:val="24"/>
        </w:rPr>
        <w:t xml:space="preserve">значения </w:t>
      </w:r>
      <w:r w:rsidR="00B13AA7">
        <w:rPr>
          <w:color w:val="000000" w:themeColor="text1"/>
          <w:sz w:val="24"/>
        </w:rPr>
        <w:t>коэффициент</w:t>
      </w:r>
      <w:r w:rsidR="001169DF">
        <w:rPr>
          <w:color w:val="000000" w:themeColor="text1"/>
          <w:sz w:val="24"/>
        </w:rPr>
        <w:t>а</w:t>
      </w:r>
      <w:r w:rsidR="00B13AA7">
        <w:rPr>
          <w:color w:val="000000" w:themeColor="text1"/>
          <w:sz w:val="24"/>
        </w:rPr>
        <w:t xml:space="preserve"> готовности </w:t>
      </w:r>
      <w:r w:rsidR="001169DF" w:rsidRPr="00B13AA7">
        <w:rPr>
          <w:color w:val="000000" w:themeColor="text1"/>
          <w:sz w:val="24"/>
        </w:rPr>
        <w:t xml:space="preserve">[19] </w:t>
      </w:r>
      <w:r w:rsidR="00B13AA7">
        <w:rPr>
          <w:color w:val="000000" w:themeColor="text1"/>
          <w:sz w:val="24"/>
        </w:rPr>
        <w:t xml:space="preserve">для вершин </w:t>
      </w:r>
      <w:r w:rsidR="00B13AA7" w:rsidRPr="00E35D78">
        <w:rPr>
          <w:i/>
          <w:color w:val="000000" w:themeColor="text1"/>
          <w:sz w:val="24"/>
          <w:lang w:val="en-US"/>
        </w:rPr>
        <w:t>a</w:t>
      </w:r>
      <w:r w:rsidR="00B13AA7">
        <w:rPr>
          <w:i/>
          <w:color w:val="000000" w:themeColor="text1"/>
          <w:sz w:val="24"/>
          <w:vertAlign w:val="subscript"/>
        </w:rPr>
        <w:t>1</w:t>
      </w:r>
      <w:r w:rsidR="00B13AA7" w:rsidRPr="00E35D78">
        <w:rPr>
          <w:color w:val="000000" w:themeColor="text1"/>
          <w:sz w:val="24"/>
        </w:rPr>
        <w:t xml:space="preserve"> </w:t>
      </w:r>
      <w:r w:rsidR="00B13AA7">
        <w:rPr>
          <w:color w:val="000000" w:themeColor="text1"/>
          <w:sz w:val="24"/>
        </w:rPr>
        <w:t xml:space="preserve">и </w:t>
      </w:r>
      <w:r w:rsidR="00B13AA7" w:rsidRPr="00E35D78">
        <w:rPr>
          <w:i/>
          <w:color w:val="000000" w:themeColor="text1"/>
          <w:sz w:val="24"/>
          <w:lang w:val="en-US"/>
        </w:rPr>
        <w:t>a</w:t>
      </w:r>
      <w:r w:rsidR="00B13AA7">
        <w:rPr>
          <w:i/>
          <w:color w:val="000000" w:themeColor="text1"/>
          <w:sz w:val="24"/>
          <w:vertAlign w:val="subscript"/>
        </w:rPr>
        <w:t>4</w:t>
      </w:r>
      <w:r w:rsidR="00B13AA7" w:rsidRPr="00E35D78">
        <w:rPr>
          <w:color w:val="000000" w:themeColor="text1"/>
          <w:sz w:val="24"/>
        </w:rPr>
        <w:t xml:space="preserve"> </w:t>
      </w:r>
      <w:r w:rsidR="00B13AA7">
        <w:rPr>
          <w:color w:val="000000" w:themeColor="text1"/>
          <w:sz w:val="24"/>
        </w:rPr>
        <w:t>снижа</w:t>
      </w:r>
      <w:r w:rsidR="001169DF">
        <w:rPr>
          <w:color w:val="000000" w:themeColor="text1"/>
          <w:sz w:val="24"/>
        </w:rPr>
        <w:t>ю</w:t>
      </w:r>
      <w:r w:rsidR="00B13AA7">
        <w:rPr>
          <w:color w:val="000000" w:themeColor="text1"/>
          <w:sz w:val="24"/>
        </w:rPr>
        <w:t>тся.</w:t>
      </w:r>
      <w:r w:rsidR="002A19E1">
        <w:rPr>
          <w:color w:val="000000" w:themeColor="text1"/>
          <w:sz w:val="24"/>
        </w:rPr>
        <w:t xml:space="preserve"> Это обусловлено формированием так называемых "плоских колец" </w:t>
      </w:r>
      <w:r w:rsidR="002A19E1" w:rsidRPr="00E35D78">
        <w:rPr>
          <w:color w:val="000000" w:themeColor="text1"/>
          <w:sz w:val="24"/>
        </w:rPr>
        <w:t>[5</w:t>
      </w:r>
      <w:r w:rsidR="002A19E1">
        <w:rPr>
          <w:color w:val="000000" w:themeColor="text1"/>
          <w:sz w:val="24"/>
        </w:rPr>
        <w:t>, 18</w:t>
      </w:r>
      <w:r w:rsidR="002A19E1" w:rsidRPr="00E35D78">
        <w:rPr>
          <w:color w:val="000000" w:themeColor="text1"/>
          <w:sz w:val="24"/>
        </w:rPr>
        <w:t>]</w:t>
      </w:r>
      <w:r w:rsidR="002A19E1">
        <w:rPr>
          <w:color w:val="000000" w:themeColor="text1"/>
          <w:sz w:val="24"/>
        </w:rPr>
        <w:t xml:space="preserve"> на участках </w:t>
      </w:r>
      <w:r w:rsidR="002A19E1" w:rsidRPr="00E35D78">
        <w:rPr>
          <w:i/>
          <w:color w:val="000000" w:themeColor="text1"/>
          <w:sz w:val="24"/>
          <w:lang w:val="en-US"/>
        </w:rPr>
        <w:t>a</w:t>
      </w:r>
      <w:r w:rsidR="002A19E1">
        <w:rPr>
          <w:i/>
          <w:color w:val="000000" w:themeColor="text1"/>
          <w:sz w:val="24"/>
          <w:vertAlign w:val="subscript"/>
        </w:rPr>
        <w:t>1</w:t>
      </w:r>
      <w:r w:rsidR="002A19E1" w:rsidRPr="00E35D78">
        <w:rPr>
          <w:color w:val="000000" w:themeColor="text1"/>
          <w:sz w:val="24"/>
        </w:rPr>
        <w:t xml:space="preserve"> </w:t>
      </w:r>
      <w:r w:rsidR="002A19E1">
        <w:rPr>
          <w:color w:val="000000" w:themeColor="text1"/>
          <w:sz w:val="24"/>
        </w:rPr>
        <w:t xml:space="preserve">– </w:t>
      </w:r>
      <w:r w:rsidR="002A19E1">
        <w:rPr>
          <w:i/>
          <w:color w:val="000000" w:themeColor="text1"/>
          <w:sz w:val="24"/>
          <w:lang w:val="en-US"/>
        </w:rPr>
        <w:t>g</w:t>
      </w:r>
      <w:r w:rsidR="002A19E1">
        <w:rPr>
          <w:i/>
          <w:color w:val="000000" w:themeColor="text1"/>
          <w:sz w:val="24"/>
          <w:vertAlign w:val="subscript"/>
        </w:rPr>
        <w:t>1</w:t>
      </w:r>
      <w:r w:rsidR="002A19E1">
        <w:rPr>
          <w:color w:val="000000" w:themeColor="text1"/>
          <w:sz w:val="24"/>
        </w:rPr>
        <w:t xml:space="preserve"> и </w:t>
      </w:r>
      <w:r w:rsidR="002A19E1" w:rsidRPr="00E35D78">
        <w:rPr>
          <w:i/>
          <w:color w:val="000000" w:themeColor="text1"/>
          <w:sz w:val="24"/>
          <w:lang w:val="en-US"/>
        </w:rPr>
        <w:t>a</w:t>
      </w:r>
      <w:r w:rsidR="002A19E1">
        <w:rPr>
          <w:i/>
          <w:color w:val="000000" w:themeColor="text1"/>
          <w:sz w:val="24"/>
          <w:vertAlign w:val="subscript"/>
        </w:rPr>
        <w:t>4</w:t>
      </w:r>
      <w:r w:rsidR="002A19E1" w:rsidRPr="00E35D78">
        <w:rPr>
          <w:color w:val="000000" w:themeColor="text1"/>
          <w:sz w:val="24"/>
        </w:rPr>
        <w:t xml:space="preserve"> </w:t>
      </w:r>
      <w:r w:rsidR="002A19E1">
        <w:rPr>
          <w:color w:val="000000" w:themeColor="text1"/>
          <w:sz w:val="24"/>
        </w:rPr>
        <w:t xml:space="preserve">– </w:t>
      </w:r>
      <w:r w:rsidR="002A19E1">
        <w:rPr>
          <w:i/>
          <w:color w:val="000000" w:themeColor="text1"/>
          <w:sz w:val="24"/>
          <w:lang w:val="en-US"/>
        </w:rPr>
        <w:t>g</w:t>
      </w:r>
      <w:r w:rsidR="002A19E1">
        <w:rPr>
          <w:i/>
          <w:color w:val="000000" w:themeColor="text1"/>
          <w:sz w:val="24"/>
          <w:vertAlign w:val="subscript"/>
        </w:rPr>
        <w:t>4</w:t>
      </w:r>
      <w:r w:rsidR="002A19E1" w:rsidRPr="00E35D78">
        <w:rPr>
          <w:color w:val="000000" w:themeColor="text1"/>
          <w:sz w:val="24"/>
        </w:rPr>
        <w:t>.</w:t>
      </w:r>
    </w:p>
    <w:p w14:paraId="1914CD58" w14:textId="77777777" w:rsidR="002C4F9E" w:rsidRPr="00E35D78" w:rsidRDefault="00D16262" w:rsidP="001169DF">
      <w:pPr>
        <w:pStyle w:val="ad"/>
        <w:spacing w:after="120"/>
        <w:ind w:firstLine="0"/>
        <w:jc w:val="center"/>
      </w:pPr>
      <w:r>
        <w:object w:dxaOrig="11696" w:dyaOrig="7841" w14:anchorId="6F50A6D4">
          <v:shape id="_x0000_i1030" type="#_x0000_t75" style="width:330.95pt;height:221.05pt" o:ole="">
            <v:imagedata r:id="rId17" o:title=""/>
          </v:shape>
          <o:OLEObject Type="Embed" ProgID="Visio.Drawing.11" ShapeID="_x0000_i1030" DrawAspect="Content" ObjectID="_1749843301" r:id="rId18"/>
        </w:object>
      </w:r>
    </w:p>
    <w:p w14:paraId="4E167A1E" w14:textId="77777777" w:rsidR="002C4F9E" w:rsidRPr="00623204" w:rsidRDefault="002C4F9E" w:rsidP="00B05ECC">
      <w:pPr>
        <w:pStyle w:val="ad"/>
        <w:spacing w:before="120" w:after="120"/>
        <w:ind w:firstLine="0"/>
        <w:jc w:val="center"/>
      </w:pPr>
      <w:r w:rsidRPr="00623204">
        <w:t xml:space="preserve">Рисунок </w:t>
      </w:r>
      <w:r w:rsidR="00B90496">
        <w:t>6</w:t>
      </w:r>
      <w:r w:rsidRPr="00623204">
        <w:t xml:space="preserve">. </w:t>
      </w:r>
      <w:r>
        <w:t>Изменение структуры транспортной сети при ее построении</w:t>
      </w:r>
    </w:p>
    <w:p w14:paraId="4F579FDF" w14:textId="77777777" w:rsidR="001169DF" w:rsidRPr="00B13AA7" w:rsidRDefault="001169DF" w:rsidP="001169DF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Иными словами, надежность транспортной сети уменьшается. Это приводит к сн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>жению показателей надежности инфокоммуникационной системы в целом.</w:t>
      </w:r>
      <w:r w:rsidR="002A19E1">
        <w:rPr>
          <w:color w:val="000000" w:themeColor="text1"/>
          <w:sz w:val="24"/>
        </w:rPr>
        <w:t xml:space="preserve"> Причем пе</w:t>
      </w:r>
      <w:r w:rsidR="002A19E1">
        <w:rPr>
          <w:color w:val="000000" w:themeColor="text1"/>
          <w:sz w:val="24"/>
        </w:rPr>
        <w:t>р</w:t>
      </w:r>
      <w:r w:rsidR="002A19E1">
        <w:rPr>
          <w:color w:val="000000" w:themeColor="text1"/>
          <w:sz w:val="24"/>
        </w:rPr>
        <w:t xml:space="preserve">вый отказ, приводящий к изоляции вершины </w:t>
      </w:r>
      <w:r w:rsidR="002A19E1" w:rsidRPr="00E35D78">
        <w:rPr>
          <w:i/>
          <w:color w:val="000000" w:themeColor="text1"/>
          <w:sz w:val="24"/>
          <w:lang w:val="en-US"/>
        </w:rPr>
        <w:t>a</w:t>
      </w:r>
      <w:r w:rsidR="002A19E1">
        <w:rPr>
          <w:i/>
          <w:color w:val="000000" w:themeColor="text1"/>
          <w:sz w:val="24"/>
          <w:vertAlign w:val="subscript"/>
        </w:rPr>
        <w:t>1</w:t>
      </w:r>
      <w:r w:rsidR="002A19E1" w:rsidRPr="00E35D78">
        <w:rPr>
          <w:color w:val="000000" w:themeColor="text1"/>
          <w:sz w:val="24"/>
        </w:rPr>
        <w:t xml:space="preserve"> </w:t>
      </w:r>
      <w:r w:rsidR="002A19E1">
        <w:rPr>
          <w:color w:val="000000" w:themeColor="text1"/>
          <w:sz w:val="24"/>
        </w:rPr>
        <w:t xml:space="preserve">или </w:t>
      </w:r>
      <w:r w:rsidR="002A19E1" w:rsidRPr="00E35D78">
        <w:rPr>
          <w:i/>
          <w:color w:val="000000" w:themeColor="text1"/>
          <w:sz w:val="24"/>
          <w:lang w:val="en-US"/>
        </w:rPr>
        <w:t>a</w:t>
      </w:r>
      <w:r w:rsidR="002A19E1">
        <w:rPr>
          <w:i/>
          <w:color w:val="000000" w:themeColor="text1"/>
          <w:sz w:val="24"/>
          <w:vertAlign w:val="subscript"/>
        </w:rPr>
        <w:t>4</w:t>
      </w:r>
      <w:r w:rsidR="002A19E1">
        <w:rPr>
          <w:color w:val="000000" w:themeColor="text1"/>
          <w:sz w:val="24"/>
        </w:rPr>
        <w:t>, может возникнуть через несколько лет после реализации структуры транспортной сети, показанной в правой части рисунка 6. К этому времени эксплуатационный персонал может уже забыть об изменении рекоме</w:t>
      </w:r>
      <w:r w:rsidR="002A19E1">
        <w:rPr>
          <w:color w:val="000000" w:themeColor="text1"/>
          <w:sz w:val="24"/>
        </w:rPr>
        <w:t>н</w:t>
      </w:r>
      <w:r w:rsidR="002A19E1">
        <w:rPr>
          <w:color w:val="000000" w:themeColor="text1"/>
          <w:sz w:val="24"/>
        </w:rPr>
        <w:t xml:space="preserve">дованных проектных решений. </w:t>
      </w:r>
    </w:p>
    <w:p w14:paraId="6F9D1915" w14:textId="77777777" w:rsidR="001169DF" w:rsidRDefault="00B05ECC" w:rsidP="00480229">
      <w:pPr>
        <w:spacing w:line="312" w:lineRule="auto"/>
        <w:rPr>
          <w:color w:val="000000" w:themeColor="text1"/>
          <w:sz w:val="24"/>
        </w:rPr>
      </w:pPr>
      <w:r>
        <w:rPr>
          <w:rFonts w:eastAsia="TimesNewRomanPSMT"/>
          <w:sz w:val="24"/>
          <w:lang w:eastAsia="en-US"/>
        </w:rPr>
        <w:t>Постановка и решение задач для</w:t>
      </w:r>
      <w:r w:rsidRPr="00B05ECC">
        <w:rPr>
          <w:rFonts w:eastAsia="TimesNewRomanPSMT"/>
          <w:sz w:val="24"/>
          <w:lang w:eastAsia="en-US"/>
        </w:rPr>
        <w:t xml:space="preserve"> </w:t>
      </w:r>
      <w:r w:rsidRPr="00FA553F">
        <w:rPr>
          <w:rFonts w:eastAsia="TimesNewRomanPSMT"/>
          <w:sz w:val="24"/>
          <w:lang w:eastAsia="en-US"/>
        </w:rPr>
        <w:t>услови</w:t>
      </w:r>
      <w:r>
        <w:rPr>
          <w:rFonts w:eastAsia="TimesNewRomanPSMT"/>
          <w:sz w:val="24"/>
          <w:lang w:eastAsia="en-US"/>
        </w:rPr>
        <w:t>й</w:t>
      </w:r>
      <w:r w:rsidRPr="00FA553F">
        <w:rPr>
          <w:rFonts w:eastAsia="TimesNewRomanPSMT"/>
          <w:sz w:val="24"/>
          <w:lang w:eastAsia="en-US"/>
        </w:rPr>
        <w:t xml:space="preserve"> вида </w:t>
      </w:r>
      <w:r>
        <w:rPr>
          <w:rFonts w:eastAsia="TimesNewRomanPSMT"/>
          <w:sz w:val="24"/>
          <w:lang w:eastAsia="en-US"/>
        </w:rPr>
        <w:t>"</w:t>
      </w:r>
      <w:r w:rsidRPr="00E23914">
        <w:rPr>
          <w:rFonts w:eastAsia="TimesNewRomanPSMT"/>
          <w:sz w:val="24"/>
          <w:lang w:val="en-GB" w:eastAsia="en-US"/>
        </w:rPr>
        <w:t>Brownfield</w:t>
      </w:r>
      <w:r>
        <w:rPr>
          <w:rFonts w:eastAsia="TimesNewRomanPSMT"/>
          <w:sz w:val="24"/>
          <w:lang w:eastAsia="en-US"/>
        </w:rPr>
        <w:t xml:space="preserve">" не усложняет </w:t>
      </w:r>
      <w:r w:rsidR="0060361A">
        <w:rPr>
          <w:rFonts w:eastAsia="TimesNewRomanPSMT"/>
          <w:sz w:val="24"/>
          <w:lang w:eastAsia="en-US"/>
        </w:rPr>
        <w:t>ко</w:t>
      </w:r>
      <w:r w:rsidR="0060361A">
        <w:rPr>
          <w:rFonts w:eastAsia="TimesNewRomanPSMT"/>
          <w:sz w:val="24"/>
          <w:lang w:eastAsia="en-US"/>
        </w:rPr>
        <w:t>м</w:t>
      </w:r>
      <w:r w:rsidR="0060361A">
        <w:rPr>
          <w:rFonts w:eastAsia="TimesNewRomanPSMT"/>
          <w:sz w:val="24"/>
          <w:lang w:eastAsia="en-US"/>
        </w:rPr>
        <w:t xml:space="preserve">плексную </w:t>
      </w:r>
      <w:r>
        <w:rPr>
          <w:color w:val="000000" w:themeColor="text1"/>
          <w:sz w:val="24"/>
        </w:rPr>
        <w:t>процедуру планирования телекоммуникационной сети. Одно из полноценных представлений о</w:t>
      </w:r>
      <w:r w:rsidR="0060361A">
        <w:rPr>
          <w:color w:val="000000" w:themeColor="text1"/>
          <w:sz w:val="24"/>
        </w:rPr>
        <w:t>б</w:t>
      </w:r>
      <w:r>
        <w:rPr>
          <w:color w:val="000000" w:themeColor="text1"/>
          <w:sz w:val="24"/>
        </w:rPr>
        <w:t xml:space="preserve"> </w:t>
      </w:r>
      <w:r w:rsidR="0060361A">
        <w:rPr>
          <w:color w:val="000000" w:themeColor="text1"/>
          <w:sz w:val="24"/>
        </w:rPr>
        <w:t xml:space="preserve">этой </w:t>
      </w:r>
      <w:r>
        <w:rPr>
          <w:color w:val="000000" w:themeColor="text1"/>
          <w:sz w:val="24"/>
        </w:rPr>
        <w:t>процедуре предложено МСЭ в с</w:t>
      </w:r>
      <w:r w:rsidRPr="00B05ECC">
        <w:rPr>
          <w:rStyle w:val="tlid-translation"/>
          <w:sz w:val="24"/>
        </w:rPr>
        <w:t>правочно</w:t>
      </w:r>
      <w:r>
        <w:rPr>
          <w:rStyle w:val="tlid-translation"/>
          <w:sz w:val="24"/>
        </w:rPr>
        <w:t>м</w:t>
      </w:r>
      <w:r w:rsidRPr="00B05ECC">
        <w:rPr>
          <w:rStyle w:val="tlid-translation"/>
          <w:sz w:val="24"/>
        </w:rPr>
        <w:t xml:space="preserve"> руководств</w:t>
      </w:r>
      <w:r>
        <w:rPr>
          <w:rStyle w:val="tlid-translation"/>
          <w:sz w:val="24"/>
        </w:rPr>
        <w:t xml:space="preserve">е </w:t>
      </w:r>
      <w:r w:rsidRPr="00B05ECC">
        <w:rPr>
          <w:rStyle w:val="tlid-translation"/>
          <w:sz w:val="24"/>
        </w:rPr>
        <w:t>Бюро ра</w:t>
      </w:r>
      <w:r w:rsidRPr="00B05ECC">
        <w:rPr>
          <w:rStyle w:val="tlid-translation"/>
          <w:sz w:val="24"/>
        </w:rPr>
        <w:t>з</w:t>
      </w:r>
      <w:r w:rsidRPr="00B05ECC">
        <w:rPr>
          <w:rStyle w:val="tlid-translation"/>
          <w:sz w:val="24"/>
        </w:rPr>
        <w:t>вития электросвязи</w:t>
      </w:r>
      <w:r>
        <w:rPr>
          <w:rStyle w:val="tlid-translation"/>
          <w:sz w:val="24"/>
        </w:rPr>
        <w:t xml:space="preserve"> </w:t>
      </w:r>
      <w:r w:rsidR="001169DF" w:rsidRPr="00B05ECC">
        <w:rPr>
          <w:color w:val="000000" w:themeColor="text1"/>
          <w:sz w:val="24"/>
        </w:rPr>
        <w:t>[20]</w:t>
      </w:r>
      <w:r w:rsidR="002A19E1">
        <w:rPr>
          <w:color w:val="000000" w:themeColor="text1"/>
          <w:sz w:val="24"/>
        </w:rPr>
        <w:t>. В этом с</w:t>
      </w:r>
      <w:r w:rsidR="002A19E1" w:rsidRPr="00B05ECC">
        <w:rPr>
          <w:rStyle w:val="tlid-translation"/>
          <w:sz w:val="24"/>
        </w:rPr>
        <w:t>правочно</w:t>
      </w:r>
      <w:r w:rsidR="002A19E1">
        <w:rPr>
          <w:rStyle w:val="tlid-translation"/>
          <w:sz w:val="24"/>
        </w:rPr>
        <w:t>м</w:t>
      </w:r>
      <w:r w:rsidR="002A19E1" w:rsidRPr="00B05ECC">
        <w:rPr>
          <w:rStyle w:val="tlid-translation"/>
          <w:sz w:val="24"/>
        </w:rPr>
        <w:t xml:space="preserve"> руководств</w:t>
      </w:r>
      <w:r w:rsidR="002A19E1">
        <w:rPr>
          <w:rStyle w:val="tlid-translation"/>
          <w:sz w:val="24"/>
        </w:rPr>
        <w:t xml:space="preserve">е </w:t>
      </w:r>
      <w:r w:rsidR="002A19E1">
        <w:rPr>
          <w:color w:val="000000" w:themeColor="text1"/>
          <w:sz w:val="24"/>
        </w:rPr>
        <w:t>предлагается выделять три о</w:t>
      </w:r>
      <w:r w:rsidR="002A19E1">
        <w:rPr>
          <w:color w:val="000000" w:themeColor="text1"/>
          <w:sz w:val="24"/>
        </w:rPr>
        <w:t>с</w:t>
      </w:r>
      <w:r w:rsidR="002A19E1">
        <w:rPr>
          <w:color w:val="000000" w:themeColor="text1"/>
          <w:sz w:val="24"/>
        </w:rPr>
        <w:lastRenderedPageBreak/>
        <w:t xml:space="preserve">новных </w:t>
      </w:r>
      <w:r w:rsidR="00631378">
        <w:rPr>
          <w:color w:val="000000" w:themeColor="text1"/>
          <w:sz w:val="24"/>
        </w:rPr>
        <w:t>блока</w:t>
      </w:r>
      <w:r w:rsidR="002A19E1">
        <w:rPr>
          <w:color w:val="000000" w:themeColor="text1"/>
          <w:sz w:val="24"/>
        </w:rPr>
        <w:t>, включающих, в свою очередь, набор самостоятельных или взаимоувяза</w:t>
      </w:r>
      <w:r w:rsidR="002A19E1">
        <w:rPr>
          <w:color w:val="000000" w:themeColor="text1"/>
          <w:sz w:val="24"/>
        </w:rPr>
        <w:t>н</w:t>
      </w:r>
      <w:r w:rsidR="002A19E1">
        <w:rPr>
          <w:color w:val="000000" w:themeColor="text1"/>
          <w:sz w:val="24"/>
        </w:rPr>
        <w:t>ных направлений работы:</w:t>
      </w:r>
    </w:p>
    <w:p w14:paraId="78D82A1E" w14:textId="77777777" w:rsidR="0060361A" w:rsidRDefault="002A19E1" w:rsidP="002A19E1">
      <w:pPr>
        <w:pStyle w:val="a9"/>
        <w:numPr>
          <w:ilvl w:val="0"/>
          <w:numId w:val="22"/>
        </w:numPr>
        <w:spacing w:line="312" w:lineRule="auto"/>
        <w:ind w:left="1066" w:hanging="357"/>
        <w:rPr>
          <w:color w:val="000000" w:themeColor="text1"/>
          <w:sz w:val="24"/>
        </w:rPr>
      </w:pPr>
      <w:r w:rsidRPr="002A19E1">
        <w:rPr>
          <w:color w:val="000000" w:themeColor="text1"/>
          <w:sz w:val="24"/>
        </w:rPr>
        <w:t>бизнес-</w:t>
      </w:r>
      <w:r w:rsidR="00631378">
        <w:rPr>
          <w:color w:val="000000" w:themeColor="text1"/>
          <w:sz w:val="24"/>
        </w:rPr>
        <w:t>блок</w:t>
      </w:r>
      <w:r>
        <w:rPr>
          <w:color w:val="000000" w:themeColor="text1"/>
          <w:sz w:val="24"/>
        </w:rPr>
        <w:t>;</w:t>
      </w:r>
    </w:p>
    <w:p w14:paraId="17D4CBE5" w14:textId="77777777" w:rsidR="002A19E1" w:rsidRDefault="002A19E1" w:rsidP="002A19E1">
      <w:pPr>
        <w:pStyle w:val="a9"/>
        <w:numPr>
          <w:ilvl w:val="0"/>
          <w:numId w:val="22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технический </w:t>
      </w:r>
      <w:r w:rsidR="00631378">
        <w:rPr>
          <w:color w:val="000000" w:themeColor="text1"/>
          <w:sz w:val="24"/>
        </w:rPr>
        <w:t>блок</w:t>
      </w:r>
      <w:r>
        <w:rPr>
          <w:color w:val="000000" w:themeColor="text1"/>
          <w:sz w:val="24"/>
        </w:rPr>
        <w:t>;</w:t>
      </w:r>
    </w:p>
    <w:p w14:paraId="599EC191" w14:textId="77777777" w:rsidR="002A19E1" w:rsidRDefault="002A19E1" w:rsidP="002A19E1">
      <w:pPr>
        <w:pStyle w:val="a9"/>
        <w:numPr>
          <w:ilvl w:val="0"/>
          <w:numId w:val="22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эксплуатационный </w:t>
      </w:r>
      <w:r w:rsidR="00631378">
        <w:rPr>
          <w:color w:val="000000" w:themeColor="text1"/>
          <w:sz w:val="24"/>
        </w:rPr>
        <w:t>блок</w:t>
      </w:r>
      <w:r>
        <w:rPr>
          <w:color w:val="000000" w:themeColor="text1"/>
          <w:sz w:val="24"/>
        </w:rPr>
        <w:t>.</w:t>
      </w:r>
    </w:p>
    <w:p w14:paraId="3A74CC6A" w14:textId="1C6684B5" w:rsidR="0060361A" w:rsidRPr="0060361A" w:rsidRDefault="002A19E1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Процедура планирования телекоммуникационной сети, предложенная МСЭ, п</w:t>
      </w:r>
      <w:r w:rsidR="00885A71">
        <w:rPr>
          <w:color w:val="000000" w:themeColor="text1"/>
          <w:sz w:val="24"/>
        </w:rPr>
        <w:t>р</w:t>
      </w:r>
      <w:r w:rsidR="00885A71">
        <w:rPr>
          <w:color w:val="000000" w:themeColor="text1"/>
          <w:sz w:val="24"/>
        </w:rPr>
        <w:t>и</w:t>
      </w:r>
      <w:r w:rsidR="00885A71">
        <w:rPr>
          <w:color w:val="000000" w:themeColor="text1"/>
          <w:sz w:val="24"/>
        </w:rPr>
        <w:t>веден</w:t>
      </w:r>
      <w:r>
        <w:rPr>
          <w:color w:val="000000" w:themeColor="text1"/>
          <w:sz w:val="24"/>
        </w:rPr>
        <w:t xml:space="preserve">а на рисунке 7. В составе каждого </w:t>
      </w:r>
      <w:r w:rsidR="00631378">
        <w:rPr>
          <w:color w:val="000000" w:themeColor="text1"/>
          <w:sz w:val="24"/>
        </w:rPr>
        <w:t>блок</w:t>
      </w:r>
      <w:r>
        <w:rPr>
          <w:color w:val="000000" w:themeColor="text1"/>
          <w:sz w:val="24"/>
        </w:rPr>
        <w:t xml:space="preserve">а перечислено по шесть направлений </w:t>
      </w:r>
      <w:r w:rsidR="00885A71">
        <w:rPr>
          <w:color w:val="000000" w:themeColor="text1"/>
          <w:sz w:val="24"/>
        </w:rPr>
        <w:t>необх</w:t>
      </w:r>
      <w:r w:rsidR="00885A71">
        <w:rPr>
          <w:color w:val="000000" w:themeColor="text1"/>
          <w:sz w:val="24"/>
        </w:rPr>
        <w:t>о</w:t>
      </w:r>
      <w:r w:rsidR="00885A71">
        <w:rPr>
          <w:color w:val="000000" w:themeColor="text1"/>
          <w:sz w:val="24"/>
        </w:rPr>
        <w:t xml:space="preserve">димых </w:t>
      </w:r>
      <w:r>
        <w:rPr>
          <w:color w:val="000000" w:themeColor="text1"/>
          <w:sz w:val="24"/>
        </w:rPr>
        <w:t>рабо</w:t>
      </w:r>
      <w:r w:rsidR="00885A71">
        <w:rPr>
          <w:color w:val="000000" w:themeColor="text1"/>
          <w:sz w:val="24"/>
        </w:rPr>
        <w:t>т</w:t>
      </w:r>
      <w:r>
        <w:rPr>
          <w:color w:val="000000" w:themeColor="text1"/>
          <w:sz w:val="24"/>
        </w:rPr>
        <w:t xml:space="preserve">. Пунктирные стрелки </w:t>
      </w:r>
      <w:r w:rsidR="00631378">
        <w:rPr>
          <w:color w:val="000000" w:themeColor="text1"/>
          <w:sz w:val="24"/>
        </w:rPr>
        <w:t xml:space="preserve">в верхней части иллюстрации </w:t>
      </w:r>
      <w:r>
        <w:rPr>
          <w:color w:val="000000" w:themeColor="text1"/>
          <w:sz w:val="24"/>
        </w:rPr>
        <w:t xml:space="preserve">подчеркивают тот факт, что </w:t>
      </w:r>
      <w:r w:rsidR="00885A71">
        <w:rPr>
          <w:color w:val="000000" w:themeColor="text1"/>
          <w:sz w:val="24"/>
        </w:rPr>
        <w:t>все процесс</w:t>
      </w:r>
      <w:r w:rsidR="005F6870">
        <w:rPr>
          <w:color w:val="000000" w:themeColor="text1"/>
          <w:sz w:val="24"/>
        </w:rPr>
        <w:t>ы</w:t>
      </w:r>
      <w:r w:rsidR="00885A71">
        <w:rPr>
          <w:color w:val="000000" w:themeColor="text1"/>
          <w:sz w:val="24"/>
        </w:rPr>
        <w:t xml:space="preserve"> планирования</w:t>
      </w:r>
      <w:r w:rsidR="00631378">
        <w:rPr>
          <w:color w:val="000000" w:themeColor="text1"/>
          <w:sz w:val="24"/>
        </w:rPr>
        <w:t xml:space="preserve"> </w:t>
      </w:r>
      <w:r w:rsidR="00885A71">
        <w:rPr>
          <w:color w:val="000000" w:themeColor="text1"/>
          <w:sz w:val="24"/>
        </w:rPr>
        <w:t>осуществля</w:t>
      </w:r>
      <w:r w:rsidR="005F6870">
        <w:rPr>
          <w:color w:val="000000" w:themeColor="text1"/>
          <w:sz w:val="24"/>
        </w:rPr>
        <w:t>ю</w:t>
      </w:r>
      <w:r w:rsidR="00631378">
        <w:rPr>
          <w:color w:val="000000" w:themeColor="text1"/>
          <w:sz w:val="24"/>
        </w:rPr>
        <w:t>тся последовательно. Такие же стрелки вн</w:t>
      </w:r>
      <w:r w:rsidR="00631378">
        <w:rPr>
          <w:color w:val="000000" w:themeColor="text1"/>
          <w:sz w:val="24"/>
        </w:rPr>
        <w:t>и</w:t>
      </w:r>
      <w:r w:rsidR="00631378">
        <w:rPr>
          <w:color w:val="000000" w:themeColor="text1"/>
          <w:sz w:val="24"/>
        </w:rPr>
        <w:t>зу свидетельствуют о наличии обратной связи между всеми тремя блоками.</w:t>
      </w:r>
    </w:p>
    <w:p w14:paraId="2DD2D833" w14:textId="77777777" w:rsidR="001169DF" w:rsidRDefault="00B531FB" w:rsidP="001169DF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6006" w:dyaOrig="7243" w14:anchorId="041D159F">
          <v:shape id="_x0000_i1031" type="#_x0000_t75" style="width:437.7pt;height:198.95pt" o:ole="">
            <v:imagedata r:id="rId19" o:title=""/>
          </v:shape>
          <o:OLEObject Type="Embed" ProgID="Visio.Drawing.11" ShapeID="_x0000_i1031" DrawAspect="Content" ObjectID="_1749843302" r:id="rId20"/>
        </w:object>
      </w:r>
    </w:p>
    <w:p w14:paraId="0CBCE044" w14:textId="77777777" w:rsidR="001169DF" w:rsidRPr="000A2677" w:rsidRDefault="001169DF" w:rsidP="001169DF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7</w:t>
      </w:r>
      <w:r w:rsidRPr="000A58DC">
        <w:rPr>
          <w:sz w:val="24"/>
        </w:rPr>
        <w:t xml:space="preserve">. </w:t>
      </w:r>
      <w:r>
        <w:rPr>
          <w:color w:val="000000" w:themeColor="text1"/>
          <w:sz w:val="24"/>
        </w:rPr>
        <w:t xml:space="preserve">Процедура планирования </w:t>
      </w:r>
      <w:r w:rsidR="00B05ECC">
        <w:rPr>
          <w:color w:val="000000" w:themeColor="text1"/>
          <w:sz w:val="24"/>
        </w:rPr>
        <w:t xml:space="preserve">телекоммуникационной </w:t>
      </w:r>
      <w:r>
        <w:rPr>
          <w:color w:val="000000" w:themeColor="text1"/>
          <w:sz w:val="24"/>
        </w:rPr>
        <w:t>сети, предложенная МСЭ</w:t>
      </w:r>
    </w:p>
    <w:p w14:paraId="44F44BF9" w14:textId="7BD9A62E" w:rsidR="00E6689B" w:rsidRDefault="00885A71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С</w:t>
      </w:r>
      <w:r w:rsidRPr="00B05ECC">
        <w:rPr>
          <w:rStyle w:val="tlid-translation"/>
          <w:sz w:val="24"/>
        </w:rPr>
        <w:t>правочно</w:t>
      </w:r>
      <w:r>
        <w:rPr>
          <w:rStyle w:val="tlid-translation"/>
          <w:sz w:val="24"/>
        </w:rPr>
        <w:t>е</w:t>
      </w:r>
      <w:r w:rsidRPr="00B05ECC">
        <w:rPr>
          <w:rStyle w:val="tlid-translation"/>
          <w:sz w:val="24"/>
        </w:rPr>
        <w:t xml:space="preserve"> руководств</w:t>
      </w:r>
      <w:r>
        <w:rPr>
          <w:rStyle w:val="tlid-translation"/>
          <w:sz w:val="24"/>
        </w:rPr>
        <w:t xml:space="preserve">о </w:t>
      </w:r>
      <w:r w:rsidRPr="00885A71">
        <w:rPr>
          <w:rStyle w:val="tlid-translation"/>
          <w:sz w:val="24"/>
        </w:rPr>
        <w:t xml:space="preserve">[20] </w:t>
      </w:r>
      <w:r>
        <w:rPr>
          <w:rStyle w:val="tlid-translation"/>
          <w:sz w:val="24"/>
        </w:rPr>
        <w:t>датировано 2008 годом, но оста</w:t>
      </w:r>
      <w:r w:rsidR="00754BAD">
        <w:rPr>
          <w:rStyle w:val="tlid-translation"/>
          <w:sz w:val="24"/>
        </w:rPr>
        <w:t>ется</w:t>
      </w:r>
      <w:r>
        <w:rPr>
          <w:rStyle w:val="tlid-translation"/>
          <w:sz w:val="24"/>
        </w:rPr>
        <w:t xml:space="preserve"> актуальным даже с учетом эволюции принципов развития инфокоммуникационной системы </w:t>
      </w:r>
      <w:r w:rsidR="00754BAD">
        <w:rPr>
          <w:rStyle w:val="tlid-translation"/>
          <w:sz w:val="24"/>
        </w:rPr>
        <w:t xml:space="preserve">в целом </w:t>
      </w:r>
      <w:r>
        <w:rPr>
          <w:rStyle w:val="tlid-translation"/>
          <w:sz w:val="24"/>
        </w:rPr>
        <w:t>и п</w:t>
      </w:r>
      <w:r>
        <w:rPr>
          <w:rStyle w:val="tlid-translation"/>
          <w:sz w:val="24"/>
        </w:rPr>
        <w:t>о</w:t>
      </w:r>
      <w:r>
        <w:rPr>
          <w:rStyle w:val="tlid-translation"/>
          <w:sz w:val="24"/>
        </w:rPr>
        <w:t xml:space="preserve">явления новых технологий различного рода. Ниже преимущественно рассматриваются задачи, прямо или косвенно относящиеся к </w:t>
      </w:r>
      <w:r w:rsidR="002650E0">
        <w:rPr>
          <w:color w:val="000000" w:themeColor="text1"/>
          <w:sz w:val="24"/>
        </w:rPr>
        <w:t>первому</w:t>
      </w:r>
      <w:r w:rsidR="00E6689B">
        <w:rPr>
          <w:color w:val="000000" w:themeColor="text1"/>
          <w:sz w:val="24"/>
        </w:rPr>
        <w:t xml:space="preserve">, </w:t>
      </w:r>
      <w:r w:rsidR="002650E0">
        <w:rPr>
          <w:color w:val="000000" w:themeColor="text1"/>
          <w:sz w:val="24"/>
        </w:rPr>
        <w:t>третьему</w:t>
      </w:r>
      <w:r w:rsidR="00E6689B">
        <w:rPr>
          <w:color w:val="000000" w:themeColor="text1"/>
          <w:sz w:val="24"/>
        </w:rPr>
        <w:t xml:space="preserve"> и </w:t>
      </w:r>
      <w:r w:rsidR="002650E0">
        <w:rPr>
          <w:color w:val="000000" w:themeColor="text1"/>
          <w:sz w:val="24"/>
        </w:rPr>
        <w:t>пятому</w:t>
      </w:r>
      <w:r>
        <w:rPr>
          <w:color w:val="000000" w:themeColor="text1"/>
          <w:sz w:val="24"/>
        </w:rPr>
        <w:t xml:space="preserve"> направлениям в составе технического блока. </w:t>
      </w:r>
      <w:r w:rsidR="00754BAD">
        <w:rPr>
          <w:color w:val="000000" w:themeColor="text1"/>
          <w:sz w:val="24"/>
        </w:rPr>
        <w:t>Такой выбор объясняется целью данной работы и не умаляет актуальности других направлений во всех трех блоках.</w:t>
      </w:r>
      <w:r w:rsidR="0082628B">
        <w:rPr>
          <w:color w:val="000000" w:themeColor="text1"/>
          <w:sz w:val="24"/>
        </w:rPr>
        <w:t xml:space="preserve"> </w:t>
      </w:r>
      <w:r w:rsidR="00D26D78">
        <w:rPr>
          <w:color w:val="000000" w:themeColor="text1"/>
          <w:sz w:val="24"/>
        </w:rPr>
        <w:t>В</w:t>
      </w:r>
      <w:r w:rsidR="0082628B">
        <w:rPr>
          <w:color w:val="000000" w:themeColor="text1"/>
          <w:sz w:val="24"/>
        </w:rPr>
        <w:t xml:space="preserve"> этом разделе, согласно его названию, основной акцент сделан на первом направлении – "Структура сети". </w:t>
      </w:r>
    </w:p>
    <w:p w14:paraId="6B135CEE" w14:textId="67C93E4D" w:rsidR="00F23A9C" w:rsidRPr="00EC4F6C" w:rsidRDefault="00EC4F6C" w:rsidP="00F23A9C">
      <w:pPr>
        <w:spacing w:line="312" w:lineRule="auto"/>
        <w:rPr>
          <w:sz w:val="24"/>
        </w:rPr>
      </w:pPr>
      <w:r>
        <w:rPr>
          <w:color w:val="000000" w:themeColor="text1"/>
          <w:sz w:val="24"/>
        </w:rPr>
        <w:t xml:space="preserve">Строго говоря, игнорировать направление "Затраты" из состава "Бизнес-блока" нельзя. Обычно в проектах по развитию </w:t>
      </w:r>
      <w:r>
        <w:rPr>
          <w:rStyle w:val="tlid-translation"/>
          <w:sz w:val="24"/>
        </w:rPr>
        <w:t xml:space="preserve">инфокоммуникационной системы ставится цель минимизации капитальных затрат </w:t>
      </w:r>
      <w:r w:rsidRPr="00EC4F6C">
        <w:rPr>
          <w:rStyle w:val="tlid-translation"/>
          <w:sz w:val="24"/>
        </w:rPr>
        <w:t>[</w:t>
      </w:r>
      <w:r>
        <w:rPr>
          <w:rStyle w:val="tlid-translation"/>
          <w:sz w:val="24"/>
        </w:rPr>
        <w:t>3, 4</w:t>
      </w:r>
      <w:r w:rsidRPr="00EC4F6C">
        <w:rPr>
          <w:rStyle w:val="tlid-translation"/>
          <w:sz w:val="24"/>
        </w:rPr>
        <w:t>].</w:t>
      </w:r>
      <w:r>
        <w:rPr>
          <w:rStyle w:val="tlid-translation"/>
          <w:sz w:val="24"/>
        </w:rPr>
        <w:t xml:space="preserve"> Правда</w:t>
      </w:r>
      <w:r w:rsidR="002650E0">
        <w:rPr>
          <w:rStyle w:val="tlid-translation"/>
          <w:sz w:val="24"/>
        </w:rPr>
        <w:t>,</w:t>
      </w:r>
      <w:r>
        <w:rPr>
          <w:rStyle w:val="tlid-translation"/>
          <w:sz w:val="24"/>
        </w:rPr>
        <w:t xml:space="preserve"> эту цель иногда можно достигнуть без оценки затрат в денежных единицах. В частности, </w:t>
      </w:r>
      <w:r w:rsidR="00F23A9C">
        <w:rPr>
          <w:rStyle w:val="tlid-translation"/>
          <w:sz w:val="24"/>
        </w:rPr>
        <w:t xml:space="preserve">могут быть эффективно использованы не выражаемые ни в одной валюте </w:t>
      </w:r>
      <w:r w:rsidR="00F23A9C" w:rsidRPr="00EC4F6C">
        <w:rPr>
          <w:sz w:val="24"/>
        </w:rPr>
        <w:t>денежны</w:t>
      </w:r>
      <w:r w:rsidR="00F23A9C">
        <w:rPr>
          <w:sz w:val="24"/>
        </w:rPr>
        <w:t>е</w:t>
      </w:r>
      <w:r w:rsidR="00F23A9C" w:rsidRPr="00EC4F6C">
        <w:rPr>
          <w:sz w:val="24"/>
        </w:rPr>
        <w:t xml:space="preserve"> единиц</w:t>
      </w:r>
      <w:r w:rsidR="00F23A9C">
        <w:rPr>
          <w:sz w:val="24"/>
        </w:rPr>
        <w:t>ы, называемые в англоязычной те</w:t>
      </w:r>
      <w:r w:rsidR="00F23A9C">
        <w:rPr>
          <w:sz w:val="24"/>
        </w:rPr>
        <w:t>х</w:t>
      </w:r>
      <w:r w:rsidR="00F23A9C">
        <w:rPr>
          <w:sz w:val="24"/>
        </w:rPr>
        <w:t>нической литературе "</w:t>
      </w:r>
      <w:r w:rsidR="00F23A9C" w:rsidRPr="00F23A9C">
        <w:rPr>
          <w:iCs/>
          <w:sz w:val="24"/>
          <w:lang w:val="en-US"/>
        </w:rPr>
        <w:t>monetary</w:t>
      </w:r>
      <w:r w:rsidR="00F23A9C" w:rsidRPr="00F23A9C">
        <w:rPr>
          <w:iCs/>
          <w:sz w:val="24"/>
        </w:rPr>
        <w:t xml:space="preserve"> </w:t>
      </w:r>
      <w:r w:rsidR="00F23A9C" w:rsidRPr="00F23A9C">
        <w:rPr>
          <w:iCs/>
          <w:sz w:val="24"/>
          <w:lang w:val="en-US"/>
        </w:rPr>
        <w:t>unit</w:t>
      </w:r>
      <w:r w:rsidR="00F23A9C">
        <w:rPr>
          <w:iCs/>
          <w:sz w:val="24"/>
          <w:lang w:val="en-US"/>
        </w:rPr>
        <w:t>s</w:t>
      </w:r>
      <w:r w:rsidR="00F23A9C">
        <w:rPr>
          <w:sz w:val="24"/>
        </w:rPr>
        <w:t>"</w:t>
      </w:r>
      <w:r w:rsidR="00F23A9C" w:rsidRPr="00EC4F6C">
        <w:rPr>
          <w:sz w:val="24"/>
        </w:rPr>
        <w:t xml:space="preserve"> </w:t>
      </w:r>
      <w:r w:rsidR="00F23A9C" w:rsidRPr="00F23A9C">
        <w:rPr>
          <w:sz w:val="24"/>
        </w:rPr>
        <w:t>[21]</w:t>
      </w:r>
      <w:r w:rsidR="00F23A9C">
        <w:rPr>
          <w:sz w:val="24"/>
        </w:rPr>
        <w:t>. Этот же термин используется экономистами, но имеет другой смысл.</w:t>
      </w:r>
      <w:r w:rsidR="00F23A9C" w:rsidRPr="00F23A9C">
        <w:rPr>
          <w:sz w:val="24"/>
        </w:rPr>
        <w:t xml:space="preserve"> </w:t>
      </w:r>
      <w:r w:rsidR="00F23A9C">
        <w:rPr>
          <w:sz w:val="24"/>
        </w:rPr>
        <w:t>Вычисление значений денежных единиц позволяет найти предпочт</w:t>
      </w:r>
      <w:r w:rsidR="00F23A9C">
        <w:rPr>
          <w:sz w:val="24"/>
        </w:rPr>
        <w:t>и</w:t>
      </w:r>
      <w:r w:rsidR="00F23A9C">
        <w:rPr>
          <w:sz w:val="24"/>
        </w:rPr>
        <w:t xml:space="preserve">тельный вариант, но не дает оценку </w:t>
      </w:r>
      <w:r w:rsidR="00F23A9C">
        <w:rPr>
          <w:rStyle w:val="tlid-translation"/>
          <w:sz w:val="24"/>
        </w:rPr>
        <w:t>капитальных затрат.</w:t>
      </w:r>
      <w:r>
        <w:rPr>
          <w:rStyle w:val="tlid-translation"/>
          <w:sz w:val="24"/>
        </w:rPr>
        <w:t xml:space="preserve"> </w:t>
      </w:r>
      <w:r w:rsidR="00F23A9C">
        <w:rPr>
          <w:rStyle w:val="tlid-translation"/>
          <w:sz w:val="24"/>
        </w:rPr>
        <w:t xml:space="preserve">Например, в </w:t>
      </w:r>
      <w:r w:rsidR="00F23A9C" w:rsidRPr="00F23A9C">
        <w:rPr>
          <w:sz w:val="24"/>
        </w:rPr>
        <w:t>[21]</w:t>
      </w:r>
      <w:r w:rsidR="00F23A9C">
        <w:rPr>
          <w:sz w:val="24"/>
        </w:rPr>
        <w:t xml:space="preserve"> приведен </w:t>
      </w:r>
      <w:r w:rsidR="00F23A9C" w:rsidRPr="00EC4F6C">
        <w:rPr>
          <w:sz w:val="24"/>
        </w:rPr>
        <w:t xml:space="preserve">такой набор для стоимости линейных трактов </w:t>
      </w:r>
      <w:r w:rsidR="00F23A9C">
        <w:rPr>
          <w:sz w:val="24"/>
        </w:rPr>
        <w:t>цифровых систем передачи</w:t>
      </w:r>
      <w:r w:rsidR="00F23A9C" w:rsidRPr="00EC4F6C">
        <w:rPr>
          <w:sz w:val="24"/>
        </w:rPr>
        <w:t xml:space="preserve"> </w:t>
      </w:r>
      <w:r w:rsidR="00F23A9C">
        <w:rPr>
          <w:sz w:val="24"/>
        </w:rPr>
        <w:t xml:space="preserve">разной скорости при </w:t>
      </w:r>
      <w:r w:rsidR="00F23A9C" w:rsidRPr="00EC4F6C">
        <w:rPr>
          <w:sz w:val="24"/>
        </w:rPr>
        <w:t>длин</w:t>
      </w:r>
      <w:r w:rsidR="00F23A9C">
        <w:rPr>
          <w:sz w:val="24"/>
        </w:rPr>
        <w:t>е</w:t>
      </w:r>
      <w:r w:rsidR="00F23A9C" w:rsidRPr="00EC4F6C">
        <w:rPr>
          <w:sz w:val="24"/>
        </w:rPr>
        <w:t xml:space="preserve"> в один километр:</w:t>
      </w:r>
    </w:p>
    <w:p w14:paraId="60E10F9E" w14:textId="77777777" w:rsidR="00EC4F6C" w:rsidRPr="00F23A9C" w:rsidRDefault="00EC4F6C" w:rsidP="00A32770">
      <w:pPr>
        <w:pStyle w:val="a9"/>
        <w:numPr>
          <w:ilvl w:val="0"/>
          <w:numId w:val="24"/>
        </w:numPr>
        <w:spacing w:line="312" w:lineRule="auto"/>
        <w:ind w:left="1066" w:hanging="357"/>
        <w:rPr>
          <w:sz w:val="24"/>
        </w:rPr>
      </w:pPr>
      <w:r w:rsidRPr="00F23A9C">
        <w:rPr>
          <w:sz w:val="24"/>
        </w:rPr>
        <w:lastRenderedPageBreak/>
        <w:t>6 Мбит/с – 1 денежная единица;</w:t>
      </w:r>
    </w:p>
    <w:p w14:paraId="352115AA" w14:textId="77777777" w:rsidR="00EC4F6C" w:rsidRPr="00F23A9C" w:rsidRDefault="00EC4F6C" w:rsidP="00F23A9C">
      <w:pPr>
        <w:pStyle w:val="a9"/>
        <w:numPr>
          <w:ilvl w:val="0"/>
          <w:numId w:val="24"/>
        </w:numPr>
        <w:spacing w:line="312" w:lineRule="auto"/>
        <w:ind w:left="1066" w:hanging="357"/>
        <w:rPr>
          <w:sz w:val="24"/>
        </w:rPr>
      </w:pPr>
      <w:r w:rsidRPr="00F23A9C">
        <w:rPr>
          <w:sz w:val="24"/>
        </w:rPr>
        <w:t>45 Мбит/с – 4 денежных единицы;</w:t>
      </w:r>
    </w:p>
    <w:p w14:paraId="5148D87F" w14:textId="77777777" w:rsidR="00EC4F6C" w:rsidRPr="00F23A9C" w:rsidRDefault="00EC4F6C" w:rsidP="00F23A9C">
      <w:pPr>
        <w:pStyle w:val="a9"/>
        <w:numPr>
          <w:ilvl w:val="0"/>
          <w:numId w:val="24"/>
        </w:numPr>
        <w:spacing w:line="312" w:lineRule="auto"/>
        <w:ind w:left="1066" w:hanging="357"/>
        <w:rPr>
          <w:sz w:val="24"/>
        </w:rPr>
      </w:pPr>
      <w:r w:rsidRPr="00F23A9C">
        <w:rPr>
          <w:sz w:val="24"/>
        </w:rPr>
        <w:t>150 Мбит/с – 9 денежных единиц.</w:t>
      </w:r>
    </w:p>
    <w:p w14:paraId="72A673C0" w14:textId="041F3608" w:rsidR="00EC4F6C" w:rsidRPr="00EC4F6C" w:rsidRDefault="00EC4F6C" w:rsidP="00EC4F6C">
      <w:pPr>
        <w:spacing w:line="312" w:lineRule="auto"/>
        <w:rPr>
          <w:sz w:val="24"/>
        </w:rPr>
      </w:pPr>
      <w:r w:rsidRPr="00EC4F6C">
        <w:rPr>
          <w:sz w:val="24"/>
        </w:rPr>
        <w:t>Отношения скоростей образуют такой ряд: 1,0 – 7,5 – 25,0. Цены, выраженные в денежных единицах</w:t>
      </w:r>
      <w:r w:rsidR="002650E0">
        <w:rPr>
          <w:sz w:val="24"/>
        </w:rPr>
        <w:t xml:space="preserve"> (</w:t>
      </w:r>
      <w:r w:rsidR="002650E0" w:rsidRPr="00F23A9C">
        <w:rPr>
          <w:iCs/>
          <w:sz w:val="24"/>
          <w:lang w:val="en-US"/>
        </w:rPr>
        <w:t>monetary</w:t>
      </w:r>
      <w:r w:rsidR="002650E0" w:rsidRPr="00F23A9C">
        <w:rPr>
          <w:iCs/>
          <w:sz w:val="24"/>
        </w:rPr>
        <w:t xml:space="preserve"> </w:t>
      </w:r>
      <w:r w:rsidR="002650E0" w:rsidRPr="00F23A9C">
        <w:rPr>
          <w:iCs/>
          <w:sz w:val="24"/>
          <w:lang w:val="en-US"/>
        </w:rPr>
        <w:t>unit</w:t>
      </w:r>
      <w:r w:rsidR="002650E0">
        <w:rPr>
          <w:iCs/>
          <w:sz w:val="24"/>
          <w:lang w:val="en-US"/>
        </w:rPr>
        <w:t>s</w:t>
      </w:r>
      <w:r w:rsidR="002650E0">
        <w:rPr>
          <w:sz w:val="24"/>
        </w:rPr>
        <w:t>)</w:t>
      </w:r>
      <w:r w:rsidRPr="00EC4F6C">
        <w:rPr>
          <w:sz w:val="24"/>
        </w:rPr>
        <w:t>, формируют ряд следующего вида: 1,0 – 4,0 – 9,0. Е</w:t>
      </w:r>
      <w:r w:rsidRPr="00EC4F6C">
        <w:rPr>
          <w:sz w:val="24"/>
        </w:rPr>
        <w:t>с</w:t>
      </w:r>
      <w:r w:rsidRPr="00EC4F6C">
        <w:rPr>
          <w:sz w:val="24"/>
        </w:rPr>
        <w:t>ли необходимо построить линейный тракт со скоростью 30 Мбит/с, то целесообразно в</w:t>
      </w:r>
      <w:r w:rsidRPr="00EC4F6C">
        <w:rPr>
          <w:sz w:val="24"/>
        </w:rPr>
        <w:t>ы</w:t>
      </w:r>
      <w:r w:rsidRPr="00EC4F6C">
        <w:rPr>
          <w:sz w:val="24"/>
        </w:rPr>
        <w:t xml:space="preserve">брать ту </w:t>
      </w:r>
      <w:r w:rsidR="001B2511">
        <w:rPr>
          <w:sz w:val="24"/>
        </w:rPr>
        <w:t>систему передачи</w:t>
      </w:r>
      <w:r w:rsidRPr="00EC4F6C">
        <w:rPr>
          <w:sz w:val="24"/>
        </w:rPr>
        <w:t>, которая обеспечивает скорость обмена данными в 45 Мбит/с. Применение пяти систем, каждая из которых поддерживает скорость обмена информац</w:t>
      </w:r>
      <w:r w:rsidRPr="00EC4F6C">
        <w:rPr>
          <w:sz w:val="24"/>
        </w:rPr>
        <w:t>и</w:t>
      </w:r>
      <w:r w:rsidRPr="00EC4F6C">
        <w:rPr>
          <w:sz w:val="24"/>
        </w:rPr>
        <w:t xml:space="preserve">ей в 6 Мбит/с, обойдется дороже. Уверенно делая вывод об эффективности </w:t>
      </w:r>
      <w:r w:rsidR="00F23A9C">
        <w:rPr>
          <w:sz w:val="24"/>
        </w:rPr>
        <w:t>применения</w:t>
      </w:r>
      <w:r w:rsidRPr="00EC4F6C">
        <w:rPr>
          <w:sz w:val="24"/>
        </w:rPr>
        <w:t xml:space="preserve"> оборудования, работающего на скорости 45 Мбит/с, </w:t>
      </w:r>
      <w:r w:rsidR="00F23A9C">
        <w:rPr>
          <w:sz w:val="24"/>
        </w:rPr>
        <w:t>проектный институт</w:t>
      </w:r>
      <w:r w:rsidRPr="00EC4F6C">
        <w:rPr>
          <w:sz w:val="24"/>
        </w:rPr>
        <w:t xml:space="preserve"> </w:t>
      </w:r>
      <w:r w:rsidR="00F23A9C">
        <w:rPr>
          <w:sz w:val="24"/>
        </w:rPr>
        <w:t xml:space="preserve">может </w:t>
      </w:r>
      <w:r w:rsidRPr="00EC4F6C">
        <w:rPr>
          <w:sz w:val="24"/>
        </w:rPr>
        <w:t>не знат</w:t>
      </w:r>
      <w:r w:rsidR="00F23A9C">
        <w:rPr>
          <w:sz w:val="24"/>
        </w:rPr>
        <w:t>ь</w:t>
      </w:r>
      <w:r w:rsidRPr="00EC4F6C">
        <w:rPr>
          <w:sz w:val="24"/>
        </w:rPr>
        <w:t xml:space="preserve"> о реальной стоимости </w:t>
      </w:r>
      <w:r w:rsidR="00F23A9C">
        <w:rPr>
          <w:sz w:val="24"/>
        </w:rPr>
        <w:t>технических средств</w:t>
      </w:r>
      <w:r w:rsidRPr="00EC4F6C">
        <w:rPr>
          <w:sz w:val="24"/>
        </w:rPr>
        <w:t>. По этой причине метод, основанный на расчете денежных единиц, можно считать весьма эффективным на этапе предварительного анал</w:t>
      </w:r>
      <w:r w:rsidRPr="00EC4F6C">
        <w:rPr>
          <w:sz w:val="24"/>
        </w:rPr>
        <w:t>и</w:t>
      </w:r>
      <w:r w:rsidRPr="00EC4F6C">
        <w:rPr>
          <w:sz w:val="24"/>
        </w:rPr>
        <w:t>за возможных решений.</w:t>
      </w:r>
    </w:p>
    <w:p w14:paraId="76B37100" w14:textId="23FDE700" w:rsidR="00E6689B" w:rsidRPr="00A1519F" w:rsidRDefault="00D26D78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В качестве объекта исследования выбран гипотетический город, для которого пунктирной и штрихпунктирной линиями показаны границы существующей и планиру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мой застройки </w:t>
      </w:r>
      <w:r w:rsidR="00A1519F">
        <w:rPr>
          <w:color w:val="000000" w:themeColor="text1"/>
          <w:sz w:val="24"/>
        </w:rPr>
        <w:t xml:space="preserve">соответственно </w:t>
      </w:r>
      <w:r>
        <w:rPr>
          <w:color w:val="000000" w:themeColor="text1"/>
          <w:sz w:val="24"/>
        </w:rPr>
        <w:t xml:space="preserve">– рисунок 8. </w:t>
      </w:r>
      <w:r w:rsidR="0093299A">
        <w:rPr>
          <w:color w:val="000000" w:themeColor="text1"/>
          <w:sz w:val="24"/>
        </w:rPr>
        <w:t xml:space="preserve">Величины площади территорий обозначены как </w:t>
      </w:r>
      <w:r w:rsidR="0093299A" w:rsidRPr="00A1519F">
        <w:rPr>
          <w:i/>
          <w:color w:val="000000" w:themeColor="text1"/>
          <w:sz w:val="24"/>
          <w:lang w:val="en-US"/>
        </w:rPr>
        <w:t>S</w:t>
      </w:r>
      <w:r w:rsidR="0093299A" w:rsidRPr="00A1519F">
        <w:rPr>
          <w:i/>
          <w:color w:val="000000" w:themeColor="text1"/>
          <w:sz w:val="24"/>
          <w:vertAlign w:val="subscript"/>
          <w:lang w:val="en-US"/>
        </w:rPr>
        <w:t>I</w:t>
      </w:r>
      <w:r w:rsidR="0093299A" w:rsidRPr="00A1519F">
        <w:rPr>
          <w:color w:val="000000" w:themeColor="text1"/>
          <w:sz w:val="24"/>
        </w:rPr>
        <w:t xml:space="preserve"> </w:t>
      </w:r>
      <w:r w:rsidR="0093299A">
        <w:rPr>
          <w:color w:val="000000" w:themeColor="text1"/>
          <w:sz w:val="24"/>
        </w:rPr>
        <w:t>и</w:t>
      </w:r>
      <w:r w:rsidR="0093299A" w:rsidRPr="00A1519F">
        <w:rPr>
          <w:color w:val="000000" w:themeColor="text1"/>
          <w:sz w:val="24"/>
        </w:rPr>
        <w:t xml:space="preserve"> </w:t>
      </w:r>
      <w:r w:rsidR="0093299A" w:rsidRPr="00A1519F">
        <w:rPr>
          <w:i/>
          <w:color w:val="000000" w:themeColor="text1"/>
          <w:sz w:val="24"/>
          <w:lang w:val="en-US"/>
        </w:rPr>
        <w:t>S</w:t>
      </w:r>
      <w:r w:rsidR="0093299A" w:rsidRPr="00A1519F">
        <w:rPr>
          <w:i/>
          <w:color w:val="000000" w:themeColor="text1"/>
          <w:sz w:val="24"/>
          <w:vertAlign w:val="subscript"/>
          <w:lang w:val="en-US"/>
        </w:rPr>
        <w:t>II</w:t>
      </w:r>
      <w:r w:rsidR="0093299A">
        <w:rPr>
          <w:color w:val="000000" w:themeColor="text1"/>
          <w:sz w:val="24"/>
        </w:rPr>
        <w:t xml:space="preserve">. </w:t>
      </w:r>
      <w:r w:rsidR="00780D93">
        <w:rPr>
          <w:color w:val="000000" w:themeColor="text1"/>
          <w:sz w:val="24"/>
        </w:rPr>
        <w:t>На</w:t>
      </w:r>
      <w:r>
        <w:rPr>
          <w:color w:val="000000" w:themeColor="text1"/>
          <w:sz w:val="24"/>
        </w:rPr>
        <w:t xml:space="preserve"> </w:t>
      </w:r>
      <w:r w:rsidR="00A1519F">
        <w:rPr>
          <w:color w:val="000000" w:themeColor="text1"/>
          <w:sz w:val="24"/>
        </w:rPr>
        <w:t xml:space="preserve">территории площадью </w:t>
      </w:r>
      <w:r w:rsidR="00A1519F" w:rsidRPr="00A1519F">
        <w:rPr>
          <w:i/>
          <w:color w:val="000000" w:themeColor="text1"/>
          <w:sz w:val="24"/>
          <w:lang w:val="en-US"/>
        </w:rPr>
        <w:t>S</w:t>
      </w:r>
      <w:r w:rsidR="00A1519F" w:rsidRPr="00A1519F">
        <w:rPr>
          <w:i/>
          <w:color w:val="000000" w:themeColor="text1"/>
          <w:sz w:val="24"/>
          <w:vertAlign w:val="subscript"/>
          <w:lang w:val="en-US"/>
        </w:rPr>
        <w:t>I</w:t>
      </w:r>
      <w:r>
        <w:rPr>
          <w:color w:val="000000" w:themeColor="text1"/>
          <w:sz w:val="24"/>
        </w:rPr>
        <w:t xml:space="preserve"> </w:t>
      </w:r>
      <w:r w:rsidR="002650E0">
        <w:rPr>
          <w:color w:val="000000" w:themeColor="text1"/>
          <w:sz w:val="24"/>
        </w:rPr>
        <w:t>по</w:t>
      </w:r>
      <w:r>
        <w:rPr>
          <w:color w:val="000000" w:themeColor="text1"/>
          <w:sz w:val="24"/>
        </w:rPr>
        <w:t xml:space="preserve">казаны площадки размещения </w:t>
      </w:r>
      <w:r w:rsidR="0093299A">
        <w:rPr>
          <w:color w:val="000000" w:themeColor="text1"/>
          <w:sz w:val="24"/>
        </w:rPr>
        <w:t xml:space="preserve">семи </w:t>
      </w:r>
      <w:r w:rsidR="00A1519F">
        <w:rPr>
          <w:color w:val="000000" w:themeColor="text1"/>
          <w:sz w:val="24"/>
        </w:rPr>
        <w:t>сетевых у</w:t>
      </w:r>
      <w:r w:rsidR="00A1519F">
        <w:rPr>
          <w:color w:val="000000" w:themeColor="text1"/>
          <w:sz w:val="24"/>
        </w:rPr>
        <w:t>з</w:t>
      </w:r>
      <w:r w:rsidR="00A1519F">
        <w:rPr>
          <w:color w:val="000000" w:themeColor="text1"/>
          <w:sz w:val="24"/>
        </w:rPr>
        <w:t xml:space="preserve">лов (СУ) транспортной сети, которые обеспечивают трактами обмена информацией </w:t>
      </w:r>
      <w:r>
        <w:rPr>
          <w:color w:val="000000" w:themeColor="text1"/>
          <w:sz w:val="24"/>
        </w:rPr>
        <w:t>эк</w:t>
      </w:r>
      <w:r>
        <w:rPr>
          <w:color w:val="000000" w:themeColor="text1"/>
          <w:sz w:val="24"/>
        </w:rPr>
        <w:t>с</w:t>
      </w:r>
      <w:r>
        <w:rPr>
          <w:color w:val="000000" w:themeColor="text1"/>
          <w:sz w:val="24"/>
        </w:rPr>
        <w:t>плуатируемы</w:t>
      </w:r>
      <w:r w:rsidR="00A1519F"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 УК</w:t>
      </w:r>
      <w:r w:rsidR="00A1519F">
        <w:rPr>
          <w:color w:val="000000" w:themeColor="text1"/>
          <w:sz w:val="24"/>
        </w:rPr>
        <w:t>,</w:t>
      </w:r>
      <w:r>
        <w:rPr>
          <w:color w:val="000000" w:themeColor="text1"/>
          <w:sz w:val="24"/>
        </w:rPr>
        <w:t xml:space="preserve"> и трассы проложенной кабельной канализации. Иными словами пре</w:t>
      </w:r>
      <w:r>
        <w:rPr>
          <w:color w:val="000000" w:themeColor="text1"/>
          <w:sz w:val="24"/>
        </w:rPr>
        <w:t>д</w:t>
      </w:r>
      <w:r>
        <w:rPr>
          <w:color w:val="000000" w:themeColor="text1"/>
          <w:sz w:val="24"/>
        </w:rPr>
        <w:t>ложенная модель</w:t>
      </w:r>
      <w:r w:rsidR="00780D93">
        <w:rPr>
          <w:color w:val="000000" w:themeColor="text1"/>
          <w:sz w:val="24"/>
        </w:rPr>
        <w:t xml:space="preserve"> в границах, обозначенных пунктирной линией,</w:t>
      </w:r>
      <w:r>
        <w:rPr>
          <w:color w:val="000000" w:themeColor="text1"/>
          <w:sz w:val="24"/>
        </w:rPr>
        <w:t xml:space="preserve"> отражает состояние и</w:t>
      </w:r>
      <w:r>
        <w:rPr>
          <w:color w:val="000000" w:themeColor="text1"/>
          <w:sz w:val="24"/>
        </w:rPr>
        <w:t>н</w:t>
      </w:r>
      <w:r>
        <w:rPr>
          <w:color w:val="000000" w:themeColor="text1"/>
          <w:sz w:val="24"/>
        </w:rPr>
        <w:t>фраструктуры.</w:t>
      </w:r>
      <w:r w:rsidR="00A1519F" w:rsidRPr="00A1519F">
        <w:rPr>
          <w:color w:val="000000" w:themeColor="text1"/>
          <w:sz w:val="24"/>
        </w:rPr>
        <w:t xml:space="preserve"> </w:t>
      </w:r>
      <w:r w:rsidR="00780D93">
        <w:rPr>
          <w:color w:val="000000" w:themeColor="text1"/>
          <w:sz w:val="24"/>
        </w:rPr>
        <w:t>Нумерация СУ определяется очередность</w:t>
      </w:r>
      <w:r w:rsidR="005F6870">
        <w:rPr>
          <w:color w:val="000000" w:themeColor="text1"/>
          <w:sz w:val="24"/>
        </w:rPr>
        <w:t>ю</w:t>
      </w:r>
      <w:r w:rsidR="00780D93">
        <w:rPr>
          <w:color w:val="000000" w:themeColor="text1"/>
          <w:sz w:val="24"/>
        </w:rPr>
        <w:t xml:space="preserve"> их </w:t>
      </w:r>
      <w:r w:rsidR="004F44F6">
        <w:rPr>
          <w:color w:val="000000" w:themeColor="text1"/>
          <w:sz w:val="24"/>
        </w:rPr>
        <w:t>создания</w:t>
      </w:r>
      <w:r w:rsidR="00780D93">
        <w:rPr>
          <w:color w:val="000000" w:themeColor="text1"/>
          <w:sz w:val="24"/>
        </w:rPr>
        <w:t>.</w:t>
      </w:r>
    </w:p>
    <w:p w14:paraId="5D030EB3" w14:textId="77777777" w:rsidR="00D26D78" w:rsidRDefault="00A1519F" w:rsidP="00D26D78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3738" w:dyaOrig="10935" w14:anchorId="6AD318F3">
          <v:shape id="_x0000_i1032" type="#_x0000_t75" style="width:379.25pt;height:302.2pt" o:ole="">
            <v:imagedata r:id="rId21" o:title=""/>
          </v:shape>
          <o:OLEObject Type="Embed" ProgID="Visio.Drawing.11" ShapeID="_x0000_i1032" DrawAspect="Content" ObjectID="_1749843303" r:id="rId22"/>
        </w:object>
      </w:r>
    </w:p>
    <w:p w14:paraId="5957D30D" w14:textId="77777777" w:rsidR="00D26D78" w:rsidRPr="000A2677" w:rsidRDefault="00D26D78" w:rsidP="00D26D78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8</w:t>
      </w:r>
      <w:r w:rsidRPr="000A58DC">
        <w:rPr>
          <w:sz w:val="24"/>
        </w:rPr>
        <w:t xml:space="preserve">. </w:t>
      </w:r>
      <w:r>
        <w:rPr>
          <w:sz w:val="24"/>
        </w:rPr>
        <w:t>Модель объекта исследования: существующая инфраструктура</w:t>
      </w:r>
    </w:p>
    <w:p w14:paraId="19487463" w14:textId="5E93BD45" w:rsidR="00DA49A0" w:rsidRPr="00D16262" w:rsidRDefault="0093299A" w:rsidP="00480229">
      <w:pPr>
        <w:spacing w:line="312" w:lineRule="auto"/>
        <w:rPr>
          <w:color w:val="000000" w:themeColor="text1"/>
          <w:sz w:val="24"/>
          <w:lang w:val="en-US"/>
        </w:rPr>
      </w:pPr>
      <w:r>
        <w:rPr>
          <w:color w:val="000000" w:themeColor="text1"/>
          <w:sz w:val="24"/>
        </w:rPr>
        <w:lastRenderedPageBreak/>
        <w:t xml:space="preserve">Трассы существующей кабельной канализации </w:t>
      </w:r>
      <w:r w:rsidR="008D5589">
        <w:rPr>
          <w:color w:val="000000" w:themeColor="text1"/>
          <w:sz w:val="24"/>
        </w:rPr>
        <w:t xml:space="preserve">не определяют принципы связи между УК. За счет использования полупостоянной коммутации </w:t>
      </w:r>
      <w:r w:rsidR="008D5589" w:rsidRPr="008D5589">
        <w:rPr>
          <w:color w:val="000000" w:themeColor="text1"/>
          <w:sz w:val="24"/>
        </w:rPr>
        <w:t>[</w:t>
      </w:r>
      <w:r w:rsidR="008D5589">
        <w:rPr>
          <w:color w:val="000000" w:themeColor="text1"/>
          <w:sz w:val="24"/>
        </w:rPr>
        <w:t>5</w:t>
      </w:r>
      <w:r w:rsidR="008D5589" w:rsidRPr="008D5589">
        <w:rPr>
          <w:color w:val="000000" w:themeColor="text1"/>
          <w:sz w:val="24"/>
        </w:rPr>
        <w:t xml:space="preserve">] </w:t>
      </w:r>
      <w:r w:rsidR="008D5589">
        <w:rPr>
          <w:color w:val="000000" w:themeColor="text1"/>
          <w:sz w:val="24"/>
        </w:rPr>
        <w:t xml:space="preserve">в оборудовании СУ может быть сформирована любая структура связи между УК. Предположим, что </w:t>
      </w:r>
      <w:r w:rsidR="002650E0">
        <w:rPr>
          <w:color w:val="000000" w:themeColor="text1"/>
          <w:sz w:val="24"/>
        </w:rPr>
        <w:t xml:space="preserve">для </w:t>
      </w:r>
      <w:r w:rsidR="008D5589">
        <w:rPr>
          <w:color w:val="000000" w:themeColor="text1"/>
          <w:sz w:val="24"/>
        </w:rPr>
        <w:t>ра</w:t>
      </w:r>
      <w:r w:rsidR="008D5589">
        <w:rPr>
          <w:color w:val="000000" w:themeColor="text1"/>
          <w:sz w:val="24"/>
        </w:rPr>
        <w:t>с</w:t>
      </w:r>
      <w:r w:rsidR="008D5589">
        <w:rPr>
          <w:color w:val="000000" w:themeColor="text1"/>
          <w:sz w:val="24"/>
        </w:rPr>
        <w:t>сматриваемого гипотетического города использует</w:t>
      </w:r>
      <w:r w:rsidR="005F6870">
        <w:rPr>
          <w:color w:val="000000" w:themeColor="text1"/>
          <w:sz w:val="24"/>
        </w:rPr>
        <w:t>ся</w:t>
      </w:r>
      <w:r w:rsidR="008D5589">
        <w:rPr>
          <w:color w:val="000000" w:themeColor="text1"/>
          <w:sz w:val="24"/>
        </w:rPr>
        <w:t xml:space="preserve"> принцип связи между УК, имену</w:t>
      </w:r>
      <w:r w:rsidR="008D5589">
        <w:rPr>
          <w:color w:val="000000" w:themeColor="text1"/>
          <w:sz w:val="24"/>
        </w:rPr>
        <w:t>е</w:t>
      </w:r>
      <w:r w:rsidR="008D5589">
        <w:rPr>
          <w:color w:val="000000" w:themeColor="text1"/>
          <w:sz w:val="24"/>
        </w:rPr>
        <w:t xml:space="preserve">мый "каждый с каждым" </w:t>
      </w:r>
      <w:r w:rsidR="008D5589" w:rsidRPr="008D5589">
        <w:rPr>
          <w:color w:val="000000" w:themeColor="text1"/>
          <w:sz w:val="24"/>
        </w:rPr>
        <w:t>[</w:t>
      </w:r>
      <w:r w:rsidR="008D5589">
        <w:rPr>
          <w:color w:val="000000" w:themeColor="text1"/>
          <w:sz w:val="24"/>
        </w:rPr>
        <w:t>14</w:t>
      </w:r>
      <w:r w:rsidR="008D5589" w:rsidRPr="008D5589">
        <w:rPr>
          <w:color w:val="000000" w:themeColor="text1"/>
          <w:sz w:val="24"/>
        </w:rPr>
        <w:t>].</w:t>
      </w:r>
      <w:r w:rsidR="008D5589">
        <w:rPr>
          <w:color w:val="000000" w:themeColor="text1"/>
          <w:sz w:val="24"/>
        </w:rPr>
        <w:t xml:space="preserve"> </w:t>
      </w:r>
      <w:r w:rsidR="00DA49A0">
        <w:rPr>
          <w:color w:val="000000" w:themeColor="text1"/>
          <w:sz w:val="24"/>
        </w:rPr>
        <w:t xml:space="preserve">Тогда моделью коммутируемой (вторичной) сети будет служить полносвязный граф </w:t>
      </w:r>
      <w:r w:rsidR="00DA49A0" w:rsidRPr="00D16262">
        <w:rPr>
          <w:color w:val="000000" w:themeColor="text1"/>
          <w:sz w:val="24"/>
        </w:rPr>
        <w:t>[22]</w:t>
      </w:r>
      <w:r w:rsidR="00D16262" w:rsidRPr="00D16262">
        <w:rPr>
          <w:color w:val="000000" w:themeColor="text1"/>
          <w:sz w:val="24"/>
        </w:rPr>
        <w:t xml:space="preserve">, </w:t>
      </w:r>
      <w:r w:rsidR="00D16262">
        <w:rPr>
          <w:color w:val="000000" w:themeColor="text1"/>
          <w:sz w:val="24"/>
        </w:rPr>
        <w:t>изображенный на рисунке 9</w:t>
      </w:r>
      <w:r w:rsidR="00DA49A0" w:rsidRPr="00D16262">
        <w:rPr>
          <w:color w:val="000000" w:themeColor="text1"/>
          <w:sz w:val="24"/>
        </w:rPr>
        <w:t>.</w:t>
      </w:r>
      <w:r w:rsidR="00D16262" w:rsidRPr="00D16262">
        <w:rPr>
          <w:color w:val="000000" w:themeColor="text1"/>
          <w:sz w:val="24"/>
        </w:rPr>
        <w:t xml:space="preserve"> </w:t>
      </w:r>
      <w:r w:rsidR="00D16262">
        <w:rPr>
          <w:color w:val="000000" w:themeColor="text1"/>
          <w:sz w:val="24"/>
        </w:rPr>
        <w:t xml:space="preserve">Номера вершин </w:t>
      </w:r>
      <w:r w:rsidR="00D16262" w:rsidRPr="00E35D78">
        <w:rPr>
          <w:i/>
          <w:color w:val="000000" w:themeColor="text1"/>
          <w:sz w:val="24"/>
          <w:lang w:val="en-US"/>
        </w:rPr>
        <w:t>a</w:t>
      </w:r>
      <w:r w:rsidR="00D16262">
        <w:rPr>
          <w:i/>
          <w:color w:val="000000" w:themeColor="text1"/>
          <w:sz w:val="24"/>
          <w:vertAlign w:val="subscript"/>
          <w:lang w:val="en-US"/>
        </w:rPr>
        <w:t>i</w:t>
      </w:r>
      <w:r w:rsidR="00D16262" w:rsidRPr="00E35D78">
        <w:rPr>
          <w:color w:val="000000" w:themeColor="text1"/>
          <w:sz w:val="24"/>
        </w:rPr>
        <w:t xml:space="preserve"> </w:t>
      </w:r>
      <w:r w:rsidR="00601102">
        <w:rPr>
          <w:color w:val="000000" w:themeColor="text1"/>
          <w:sz w:val="24"/>
        </w:rPr>
        <w:t xml:space="preserve">и </w:t>
      </w:r>
      <w:r w:rsidR="00D16262">
        <w:rPr>
          <w:color w:val="000000" w:themeColor="text1"/>
          <w:sz w:val="24"/>
        </w:rPr>
        <w:t>соо</w:t>
      </w:r>
      <w:r w:rsidR="00D16262">
        <w:rPr>
          <w:color w:val="000000" w:themeColor="text1"/>
          <w:sz w:val="24"/>
        </w:rPr>
        <w:t>т</w:t>
      </w:r>
      <w:r w:rsidR="00D16262">
        <w:rPr>
          <w:color w:val="000000" w:themeColor="text1"/>
          <w:sz w:val="24"/>
        </w:rPr>
        <w:t>ветствую</w:t>
      </w:r>
      <w:r w:rsidR="00601102">
        <w:rPr>
          <w:color w:val="000000" w:themeColor="text1"/>
          <w:sz w:val="24"/>
        </w:rPr>
        <w:t>щих</w:t>
      </w:r>
      <w:r w:rsidR="00D16262">
        <w:rPr>
          <w:color w:val="000000" w:themeColor="text1"/>
          <w:sz w:val="24"/>
        </w:rPr>
        <w:t xml:space="preserve"> СУ</w:t>
      </w:r>
      <w:r w:rsidR="00601102" w:rsidRPr="00601102">
        <w:rPr>
          <w:color w:val="000000" w:themeColor="text1"/>
          <w:sz w:val="24"/>
        </w:rPr>
        <w:t xml:space="preserve"> </w:t>
      </w:r>
      <w:r w:rsidR="00601102">
        <w:rPr>
          <w:color w:val="000000" w:themeColor="text1"/>
          <w:sz w:val="24"/>
        </w:rPr>
        <w:t>совпадают</w:t>
      </w:r>
      <w:r w:rsidR="00D16262">
        <w:rPr>
          <w:color w:val="000000" w:themeColor="text1"/>
          <w:sz w:val="24"/>
        </w:rPr>
        <w:t>.</w:t>
      </w:r>
    </w:p>
    <w:p w14:paraId="0BA5CB91" w14:textId="77777777" w:rsidR="00D16262" w:rsidRDefault="00601102" w:rsidP="00601102">
      <w:pPr>
        <w:spacing w:after="120" w:line="312" w:lineRule="auto"/>
        <w:ind w:firstLine="0"/>
        <w:jc w:val="center"/>
        <w:rPr>
          <w:sz w:val="24"/>
        </w:rPr>
      </w:pPr>
      <w:r>
        <w:object w:dxaOrig="11583" w:dyaOrig="5205" w14:anchorId="3F711837">
          <v:shape id="_x0000_i1033" type="#_x0000_t75" style="width:368.85pt;height:165.8pt" o:ole="">
            <v:imagedata r:id="rId23" o:title=""/>
          </v:shape>
          <o:OLEObject Type="Embed" ProgID="Visio.Drawing.11" ShapeID="_x0000_i1033" DrawAspect="Content" ObjectID="_1749843304" r:id="rId24"/>
        </w:object>
      </w:r>
    </w:p>
    <w:p w14:paraId="727F25BB" w14:textId="77777777" w:rsidR="00D16262" w:rsidRPr="000A2677" w:rsidRDefault="00D16262" w:rsidP="00D16262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9</w:t>
      </w:r>
      <w:r w:rsidRPr="000A58DC">
        <w:rPr>
          <w:sz w:val="24"/>
        </w:rPr>
        <w:t xml:space="preserve">. </w:t>
      </w:r>
      <w:r>
        <w:rPr>
          <w:sz w:val="24"/>
        </w:rPr>
        <w:t xml:space="preserve">Структура коммутируемой сети на территории с площадью </w:t>
      </w:r>
      <w:r w:rsidRPr="00A1519F">
        <w:rPr>
          <w:i/>
          <w:color w:val="000000" w:themeColor="text1"/>
          <w:sz w:val="24"/>
          <w:lang w:val="en-US"/>
        </w:rPr>
        <w:t>S</w:t>
      </w:r>
      <w:r w:rsidRPr="00A1519F">
        <w:rPr>
          <w:i/>
          <w:color w:val="000000" w:themeColor="text1"/>
          <w:sz w:val="24"/>
          <w:vertAlign w:val="subscript"/>
          <w:lang w:val="en-US"/>
        </w:rPr>
        <w:t>I</w:t>
      </w:r>
    </w:p>
    <w:p w14:paraId="12D76FA5" w14:textId="77777777" w:rsidR="00952A5A" w:rsidRDefault="00952A5A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Обычно полносвязный граф ассоциируется с высокой н</w:t>
      </w:r>
      <w:r w:rsidR="00601102">
        <w:rPr>
          <w:color w:val="000000" w:themeColor="text1"/>
          <w:sz w:val="24"/>
        </w:rPr>
        <w:t>адежность</w:t>
      </w:r>
      <w:r>
        <w:rPr>
          <w:color w:val="000000" w:themeColor="text1"/>
          <w:sz w:val="24"/>
        </w:rPr>
        <w:t xml:space="preserve">ю того объекта, чьей моделью он служит. </w:t>
      </w:r>
      <w:r w:rsidR="008F239E">
        <w:rPr>
          <w:color w:val="000000" w:themeColor="text1"/>
          <w:sz w:val="24"/>
        </w:rPr>
        <w:t>На самом деле оценку показателей надежности следует пров</w:t>
      </w:r>
      <w:r w:rsidR="008F239E">
        <w:rPr>
          <w:color w:val="000000" w:themeColor="text1"/>
          <w:sz w:val="24"/>
        </w:rPr>
        <w:t>о</w:t>
      </w:r>
      <w:r w:rsidR="008F239E">
        <w:rPr>
          <w:color w:val="000000" w:themeColor="text1"/>
          <w:sz w:val="24"/>
        </w:rPr>
        <w:t>дить для модели, отображающей структуру транспортной сети, которая была представл</w:t>
      </w:r>
      <w:r w:rsidR="008F239E">
        <w:rPr>
          <w:color w:val="000000" w:themeColor="text1"/>
          <w:sz w:val="24"/>
        </w:rPr>
        <w:t>е</w:t>
      </w:r>
      <w:r w:rsidR="008F239E">
        <w:rPr>
          <w:color w:val="000000" w:themeColor="text1"/>
          <w:sz w:val="24"/>
        </w:rPr>
        <w:t xml:space="preserve">на на рисунке 8. Соответствующий граф показан на рисунке 10. Для каждой вершины графа в квадратных скобках указана ее степень </w:t>
      </w:r>
      <w:r w:rsidR="008F239E" w:rsidRPr="008F239E">
        <w:rPr>
          <w:color w:val="000000" w:themeColor="text1"/>
          <w:sz w:val="24"/>
        </w:rPr>
        <w:t>[22]</w:t>
      </w:r>
      <w:r w:rsidR="008F239E">
        <w:rPr>
          <w:color w:val="000000" w:themeColor="text1"/>
          <w:sz w:val="24"/>
        </w:rPr>
        <w:t>; она равна количеству инцидентных ребер.</w:t>
      </w:r>
      <w:r w:rsidR="008F239E" w:rsidRPr="008F239E">
        <w:rPr>
          <w:color w:val="000000" w:themeColor="text1"/>
          <w:sz w:val="24"/>
        </w:rPr>
        <w:t xml:space="preserve"> </w:t>
      </w:r>
      <w:r w:rsidR="008F239E">
        <w:rPr>
          <w:color w:val="000000" w:themeColor="text1"/>
          <w:sz w:val="24"/>
        </w:rPr>
        <w:t xml:space="preserve">Степень вершин </w:t>
      </w:r>
      <w:r w:rsidR="008F239E" w:rsidRPr="00E35D78">
        <w:rPr>
          <w:i/>
          <w:color w:val="000000" w:themeColor="text1"/>
          <w:sz w:val="24"/>
          <w:lang w:val="en-US"/>
        </w:rPr>
        <w:t>a</w:t>
      </w:r>
      <w:r w:rsidR="008F239E">
        <w:rPr>
          <w:i/>
          <w:color w:val="000000" w:themeColor="text1"/>
          <w:sz w:val="24"/>
          <w:vertAlign w:val="subscript"/>
        </w:rPr>
        <w:t>6</w:t>
      </w:r>
      <w:r w:rsidR="008F239E" w:rsidRPr="00E35D78">
        <w:rPr>
          <w:color w:val="000000" w:themeColor="text1"/>
          <w:sz w:val="24"/>
        </w:rPr>
        <w:t xml:space="preserve"> </w:t>
      </w:r>
      <w:r w:rsidR="008F239E">
        <w:rPr>
          <w:color w:val="000000" w:themeColor="text1"/>
          <w:sz w:val="24"/>
        </w:rPr>
        <w:t xml:space="preserve">и </w:t>
      </w:r>
      <w:r w:rsidR="008F239E" w:rsidRPr="00E35D78">
        <w:rPr>
          <w:i/>
          <w:color w:val="000000" w:themeColor="text1"/>
          <w:sz w:val="24"/>
          <w:lang w:val="en-US"/>
        </w:rPr>
        <w:t>a</w:t>
      </w:r>
      <w:r w:rsidR="008F239E">
        <w:rPr>
          <w:i/>
          <w:color w:val="000000" w:themeColor="text1"/>
          <w:sz w:val="24"/>
          <w:vertAlign w:val="subscript"/>
        </w:rPr>
        <w:t>7</w:t>
      </w:r>
      <w:r w:rsidR="008F239E">
        <w:rPr>
          <w:color w:val="000000" w:themeColor="text1"/>
          <w:sz w:val="24"/>
        </w:rPr>
        <w:t xml:space="preserve"> равна единице, что свидетельствует о весьма низкой надежности транспортной сети</w:t>
      </w:r>
      <w:r w:rsidR="00DA33D4">
        <w:rPr>
          <w:color w:val="000000" w:themeColor="text1"/>
          <w:sz w:val="24"/>
        </w:rPr>
        <w:t>, а, следовательно,</w:t>
      </w:r>
      <w:r w:rsidR="008F239E">
        <w:rPr>
          <w:color w:val="000000" w:themeColor="text1"/>
          <w:sz w:val="24"/>
        </w:rPr>
        <w:t xml:space="preserve"> и инфокоммуникационной системы в целом. </w:t>
      </w:r>
    </w:p>
    <w:p w14:paraId="6DE2D864" w14:textId="77777777" w:rsidR="008F239E" w:rsidRDefault="001322AB" w:rsidP="008F239E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1583" w:dyaOrig="5432" w14:anchorId="70BACC38">
          <v:shape id="_x0000_i1034" type="#_x0000_t75" style="width:343.6pt;height:161.35pt" o:ole="">
            <v:imagedata r:id="rId25" o:title=""/>
          </v:shape>
          <o:OLEObject Type="Embed" ProgID="Visio.Drawing.11" ShapeID="_x0000_i1034" DrawAspect="Content" ObjectID="_1749843305" r:id="rId26"/>
        </w:object>
      </w:r>
    </w:p>
    <w:p w14:paraId="32947129" w14:textId="77777777" w:rsidR="008F239E" w:rsidRPr="000A2677" w:rsidRDefault="008F239E" w:rsidP="008F239E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10</w:t>
      </w:r>
      <w:r w:rsidRPr="000A58DC">
        <w:rPr>
          <w:sz w:val="24"/>
        </w:rPr>
        <w:t xml:space="preserve">. </w:t>
      </w:r>
      <w:r>
        <w:rPr>
          <w:sz w:val="24"/>
        </w:rPr>
        <w:t xml:space="preserve">Структура транспортной сети на территории с площадью </w:t>
      </w:r>
      <w:r w:rsidRPr="00A1519F">
        <w:rPr>
          <w:i/>
          <w:color w:val="000000" w:themeColor="text1"/>
          <w:sz w:val="24"/>
          <w:lang w:val="en-US"/>
        </w:rPr>
        <w:t>S</w:t>
      </w:r>
      <w:r w:rsidRPr="00A1519F">
        <w:rPr>
          <w:i/>
          <w:color w:val="000000" w:themeColor="text1"/>
          <w:sz w:val="24"/>
          <w:vertAlign w:val="subscript"/>
          <w:lang w:val="en-US"/>
        </w:rPr>
        <w:t>I</w:t>
      </w:r>
    </w:p>
    <w:p w14:paraId="03C5FD0D" w14:textId="2E036EFF" w:rsidR="00952A5A" w:rsidRDefault="00DA33D4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В процессе модернизации телекоммуникационной сети необходимо увеличить ст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пень вершин </w:t>
      </w:r>
      <w:r w:rsidRPr="00E35D78">
        <w:rPr>
          <w:i/>
          <w:color w:val="000000" w:themeColor="text1"/>
          <w:sz w:val="24"/>
          <w:lang w:val="en-US"/>
        </w:rPr>
        <w:t>a</w:t>
      </w:r>
      <w:r>
        <w:rPr>
          <w:i/>
          <w:color w:val="000000" w:themeColor="text1"/>
          <w:sz w:val="24"/>
          <w:vertAlign w:val="subscript"/>
        </w:rPr>
        <w:t>6</w:t>
      </w:r>
      <w:r w:rsidRPr="00E35D7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 </w:t>
      </w:r>
      <w:r w:rsidRPr="00E35D78">
        <w:rPr>
          <w:i/>
          <w:color w:val="000000" w:themeColor="text1"/>
          <w:sz w:val="24"/>
          <w:lang w:val="en-US"/>
        </w:rPr>
        <w:t>a</w:t>
      </w:r>
      <w:r>
        <w:rPr>
          <w:i/>
          <w:color w:val="000000" w:themeColor="text1"/>
          <w:sz w:val="24"/>
          <w:vertAlign w:val="subscript"/>
        </w:rPr>
        <w:t>7</w:t>
      </w:r>
      <w:r>
        <w:rPr>
          <w:color w:val="000000" w:themeColor="text1"/>
          <w:sz w:val="24"/>
        </w:rPr>
        <w:t xml:space="preserve">, что – с практической точки зрения – </w:t>
      </w:r>
      <w:r w:rsidR="00561E0B">
        <w:rPr>
          <w:color w:val="000000" w:themeColor="text1"/>
          <w:sz w:val="24"/>
        </w:rPr>
        <w:t xml:space="preserve">означает </w:t>
      </w:r>
      <w:r>
        <w:rPr>
          <w:color w:val="000000" w:themeColor="text1"/>
          <w:sz w:val="24"/>
        </w:rPr>
        <w:t>построить для СУ</w:t>
      </w:r>
      <w:r w:rsidR="008D1EDA" w:rsidRPr="008D1EDA">
        <w:rPr>
          <w:color w:val="000000" w:themeColor="text1"/>
          <w:sz w:val="24"/>
          <w:vertAlign w:val="subscript"/>
        </w:rPr>
        <w:t>6</w:t>
      </w:r>
      <w:r>
        <w:rPr>
          <w:color w:val="000000" w:themeColor="text1"/>
          <w:sz w:val="24"/>
        </w:rPr>
        <w:t xml:space="preserve"> </w:t>
      </w:r>
      <w:r w:rsidR="008D1EDA">
        <w:rPr>
          <w:color w:val="000000" w:themeColor="text1"/>
          <w:sz w:val="24"/>
        </w:rPr>
        <w:t>и СУ</w:t>
      </w:r>
      <w:r w:rsidR="008D1EDA" w:rsidRPr="008D1EDA">
        <w:rPr>
          <w:color w:val="000000" w:themeColor="text1"/>
          <w:sz w:val="24"/>
          <w:vertAlign w:val="subscript"/>
        </w:rPr>
        <w:t>7</w:t>
      </w:r>
      <w:r w:rsidR="008D1EDA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две </w:t>
      </w:r>
      <w:r w:rsidR="002650E0">
        <w:rPr>
          <w:color w:val="000000" w:themeColor="text1"/>
          <w:sz w:val="24"/>
        </w:rPr>
        <w:t xml:space="preserve">новые </w:t>
      </w:r>
      <w:r>
        <w:rPr>
          <w:color w:val="000000" w:themeColor="text1"/>
          <w:sz w:val="24"/>
        </w:rPr>
        <w:t xml:space="preserve">трассы кабельной канализации. </w:t>
      </w:r>
      <w:r w:rsidR="008D1EDA">
        <w:rPr>
          <w:color w:val="000000" w:themeColor="text1"/>
          <w:sz w:val="24"/>
        </w:rPr>
        <w:t>Соответствующие проектные работы цел</w:t>
      </w:r>
      <w:r w:rsidR="008D1EDA">
        <w:rPr>
          <w:color w:val="000000" w:themeColor="text1"/>
          <w:sz w:val="24"/>
        </w:rPr>
        <w:t>е</w:t>
      </w:r>
      <w:r w:rsidR="008D1EDA">
        <w:rPr>
          <w:color w:val="000000" w:themeColor="text1"/>
          <w:sz w:val="24"/>
        </w:rPr>
        <w:lastRenderedPageBreak/>
        <w:t xml:space="preserve">сообразно совместить с задачей выбора трасс кабельной канализации для подключения </w:t>
      </w:r>
      <w:r w:rsidR="00561E0B">
        <w:rPr>
          <w:color w:val="000000" w:themeColor="text1"/>
          <w:sz w:val="24"/>
        </w:rPr>
        <w:t xml:space="preserve">нового </w:t>
      </w:r>
      <w:r w:rsidR="008D1EDA">
        <w:rPr>
          <w:color w:val="000000" w:themeColor="text1"/>
          <w:sz w:val="24"/>
        </w:rPr>
        <w:t>СУ</w:t>
      </w:r>
      <w:r w:rsidR="008D1EDA" w:rsidRPr="008D1EDA">
        <w:rPr>
          <w:color w:val="000000" w:themeColor="text1"/>
          <w:sz w:val="24"/>
          <w:vertAlign w:val="subscript"/>
        </w:rPr>
        <w:t>8</w:t>
      </w:r>
      <w:r w:rsidR="008D1EDA">
        <w:rPr>
          <w:color w:val="000000" w:themeColor="text1"/>
          <w:sz w:val="24"/>
        </w:rPr>
        <w:t>, который показан в нижней части рисунка 8.</w:t>
      </w:r>
    </w:p>
    <w:p w14:paraId="5D899651" w14:textId="77777777" w:rsidR="00D16262" w:rsidRDefault="008D1EDA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Тот факт, что места размещения СУ и созданные ранее трассы кабельной канализ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>ции не меняются, позволяет решить поставленную задачу перебором возможных вариа</w:t>
      </w:r>
      <w:r>
        <w:rPr>
          <w:color w:val="000000" w:themeColor="text1"/>
          <w:sz w:val="24"/>
        </w:rPr>
        <w:t>н</w:t>
      </w:r>
      <w:r>
        <w:rPr>
          <w:color w:val="000000" w:themeColor="text1"/>
          <w:sz w:val="24"/>
        </w:rPr>
        <w:t>тов. Два таких варианта, обозначенные как (а) и (б), показаны на рисунке 11. Строител</w:t>
      </w:r>
      <w:r>
        <w:rPr>
          <w:color w:val="000000" w:themeColor="text1"/>
          <w:sz w:val="24"/>
        </w:rPr>
        <w:t>ь</w:t>
      </w:r>
      <w:r>
        <w:rPr>
          <w:color w:val="000000" w:themeColor="text1"/>
          <w:sz w:val="24"/>
        </w:rPr>
        <w:t>ство трасс кабельной канализации может быть разнесено во времени. Это означает, что рассматриваемые варианты иллюстрируют структуру транспортной сети к моменту з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вершения плана ее модернизации. </w:t>
      </w:r>
    </w:p>
    <w:p w14:paraId="02587CEB" w14:textId="77777777" w:rsidR="004E5AF7" w:rsidRDefault="002D726E" w:rsidP="004E5AF7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1612" w:dyaOrig="7530" w14:anchorId="4939832B">
          <v:shape id="_x0000_i1035" type="#_x0000_t75" style="width:369.15pt;height:239.05pt" o:ole="">
            <v:imagedata r:id="rId27" o:title=""/>
          </v:shape>
          <o:OLEObject Type="Embed" ProgID="Visio.Drawing.11" ShapeID="_x0000_i1035" DrawAspect="Content" ObjectID="_1749843306" r:id="rId28"/>
        </w:object>
      </w:r>
    </w:p>
    <w:p w14:paraId="17BCEE88" w14:textId="77777777" w:rsidR="004E5AF7" w:rsidRPr="000A2677" w:rsidRDefault="004E5AF7" w:rsidP="004E5AF7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11</w:t>
      </w:r>
      <w:r w:rsidRPr="000A58DC">
        <w:rPr>
          <w:sz w:val="24"/>
        </w:rPr>
        <w:t xml:space="preserve">. </w:t>
      </w:r>
      <w:r>
        <w:rPr>
          <w:sz w:val="24"/>
        </w:rPr>
        <w:t xml:space="preserve">Структура транспортной сети на территории с площадью </w:t>
      </w:r>
      <w:r w:rsidRPr="00A1519F">
        <w:rPr>
          <w:i/>
          <w:color w:val="000000" w:themeColor="text1"/>
          <w:sz w:val="24"/>
          <w:lang w:val="en-US"/>
        </w:rPr>
        <w:t>S</w:t>
      </w:r>
      <w:r w:rsidRPr="00A1519F">
        <w:rPr>
          <w:i/>
          <w:color w:val="000000" w:themeColor="text1"/>
          <w:sz w:val="24"/>
          <w:vertAlign w:val="subscript"/>
          <w:lang w:val="en-US"/>
        </w:rPr>
        <w:t>II</w:t>
      </w:r>
    </w:p>
    <w:p w14:paraId="4617A2DD" w14:textId="489D8E67" w:rsidR="00952A5A" w:rsidRDefault="002D726E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Вариант (а) предполагает строительство двух новых трасс. В случае его реализации степен</w:t>
      </w:r>
      <w:r w:rsidR="00735141">
        <w:rPr>
          <w:color w:val="000000" w:themeColor="text1"/>
          <w:sz w:val="24"/>
        </w:rPr>
        <w:t>ь</w:t>
      </w:r>
      <w:r>
        <w:rPr>
          <w:color w:val="000000" w:themeColor="text1"/>
          <w:sz w:val="24"/>
        </w:rPr>
        <w:t xml:space="preserve"> вершин </w:t>
      </w:r>
      <w:r w:rsidRPr="00E35D78">
        <w:rPr>
          <w:i/>
          <w:color w:val="000000" w:themeColor="text1"/>
          <w:sz w:val="24"/>
          <w:lang w:val="en-US"/>
        </w:rPr>
        <w:t>a</w:t>
      </w:r>
      <w:r>
        <w:rPr>
          <w:i/>
          <w:color w:val="000000" w:themeColor="text1"/>
          <w:sz w:val="24"/>
          <w:vertAlign w:val="subscript"/>
        </w:rPr>
        <w:t>6</w:t>
      </w:r>
      <w:r>
        <w:rPr>
          <w:color w:val="000000" w:themeColor="text1"/>
          <w:sz w:val="24"/>
        </w:rPr>
        <w:t xml:space="preserve">, </w:t>
      </w:r>
      <w:r w:rsidRPr="00E35D78">
        <w:rPr>
          <w:i/>
          <w:color w:val="000000" w:themeColor="text1"/>
          <w:sz w:val="24"/>
          <w:lang w:val="en-US"/>
        </w:rPr>
        <w:t>a</w:t>
      </w:r>
      <w:r>
        <w:rPr>
          <w:i/>
          <w:color w:val="000000" w:themeColor="text1"/>
          <w:sz w:val="24"/>
          <w:vertAlign w:val="subscript"/>
        </w:rPr>
        <w:t>7</w:t>
      </w:r>
      <w:r>
        <w:rPr>
          <w:color w:val="000000" w:themeColor="text1"/>
          <w:sz w:val="24"/>
        </w:rPr>
        <w:t xml:space="preserve"> и </w:t>
      </w:r>
      <w:r w:rsidRPr="00E35D78">
        <w:rPr>
          <w:i/>
          <w:color w:val="000000" w:themeColor="text1"/>
          <w:sz w:val="24"/>
          <w:lang w:val="en-US"/>
        </w:rPr>
        <w:t>a</w:t>
      </w:r>
      <w:r>
        <w:rPr>
          <w:i/>
          <w:color w:val="000000" w:themeColor="text1"/>
          <w:sz w:val="24"/>
          <w:vertAlign w:val="subscript"/>
        </w:rPr>
        <w:t>8</w:t>
      </w:r>
      <w:r>
        <w:rPr>
          <w:color w:val="000000" w:themeColor="text1"/>
          <w:sz w:val="24"/>
        </w:rPr>
        <w:t xml:space="preserve"> станов</w:t>
      </w:r>
      <w:r w:rsidR="00735141"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>тся равн</w:t>
      </w:r>
      <w:r w:rsidR="00735141">
        <w:rPr>
          <w:color w:val="000000" w:themeColor="text1"/>
          <w:sz w:val="24"/>
        </w:rPr>
        <w:t>ой</w:t>
      </w:r>
      <w:r>
        <w:rPr>
          <w:color w:val="000000" w:themeColor="text1"/>
          <w:sz w:val="24"/>
        </w:rPr>
        <w:t xml:space="preserve"> двум. Стоимость трассы кабельной канал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>зации на участке между СУ</w:t>
      </w:r>
      <w:r w:rsidRPr="002D726E">
        <w:rPr>
          <w:color w:val="000000" w:themeColor="text1"/>
          <w:sz w:val="24"/>
          <w:vertAlign w:val="subscript"/>
        </w:rPr>
        <w:t>6</w:t>
      </w:r>
      <w:r>
        <w:rPr>
          <w:color w:val="000000" w:themeColor="text1"/>
          <w:sz w:val="24"/>
        </w:rPr>
        <w:t xml:space="preserve"> и СУ</w:t>
      </w:r>
      <w:r w:rsidRPr="002D726E">
        <w:rPr>
          <w:color w:val="000000" w:themeColor="text1"/>
          <w:sz w:val="24"/>
          <w:vertAlign w:val="subscript"/>
        </w:rPr>
        <w:t>8</w:t>
      </w:r>
      <w:r>
        <w:rPr>
          <w:color w:val="000000" w:themeColor="text1"/>
          <w:sz w:val="24"/>
        </w:rPr>
        <w:t xml:space="preserve"> может оказаться весьма существенн</w:t>
      </w:r>
      <w:r w:rsidR="002650E0"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й. По этой пр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 xml:space="preserve">чине более эффективным, с точки зрения </w:t>
      </w:r>
      <w:r w:rsidR="00735141">
        <w:rPr>
          <w:color w:val="000000" w:themeColor="text1"/>
          <w:sz w:val="24"/>
        </w:rPr>
        <w:t xml:space="preserve">минимизации </w:t>
      </w:r>
      <w:r>
        <w:rPr>
          <w:color w:val="000000" w:themeColor="text1"/>
          <w:sz w:val="24"/>
        </w:rPr>
        <w:t>капитальных затрат, может ок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заться вариант (б). Он основан на строительстве трех трасс, каждая из которых выглядит сравнительно короткой. При </w:t>
      </w:r>
      <w:r w:rsidR="00240F7C">
        <w:rPr>
          <w:color w:val="000000" w:themeColor="text1"/>
          <w:sz w:val="24"/>
        </w:rPr>
        <w:t>его реализации</w:t>
      </w:r>
      <w:r>
        <w:rPr>
          <w:color w:val="000000" w:themeColor="text1"/>
          <w:sz w:val="24"/>
        </w:rPr>
        <w:t xml:space="preserve"> степень вершин </w:t>
      </w:r>
      <w:r w:rsidRPr="00E35D78">
        <w:rPr>
          <w:i/>
          <w:color w:val="000000" w:themeColor="text1"/>
          <w:sz w:val="24"/>
          <w:lang w:val="en-US"/>
        </w:rPr>
        <w:t>a</w:t>
      </w:r>
      <w:r>
        <w:rPr>
          <w:i/>
          <w:color w:val="000000" w:themeColor="text1"/>
          <w:sz w:val="24"/>
          <w:vertAlign w:val="subscript"/>
        </w:rPr>
        <w:t>3</w:t>
      </w:r>
      <w:r>
        <w:rPr>
          <w:color w:val="000000" w:themeColor="text1"/>
          <w:sz w:val="24"/>
        </w:rPr>
        <w:t xml:space="preserve"> и </w:t>
      </w:r>
      <w:r w:rsidRPr="00E35D78">
        <w:rPr>
          <w:i/>
          <w:color w:val="000000" w:themeColor="text1"/>
          <w:sz w:val="24"/>
          <w:lang w:val="en-US"/>
        </w:rPr>
        <w:t>a</w:t>
      </w:r>
      <w:r>
        <w:rPr>
          <w:i/>
          <w:color w:val="000000" w:themeColor="text1"/>
          <w:sz w:val="24"/>
          <w:vertAlign w:val="subscript"/>
        </w:rPr>
        <w:t>5</w:t>
      </w:r>
      <w:r>
        <w:rPr>
          <w:color w:val="000000" w:themeColor="text1"/>
          <w:sz w:val="24"/>
        </w:rPr>
        <w:t xml:space="preserve"> </w:t>
      </w:r>
      <w:r w:rsidR="00730840">
        <w:rPr>
          <w:color w:val="000000" w:themeColor="text1"/>
          <w:sz w:val="24"/>
        </w:rPr>
        <w:t>возраст</w:t>
      </w:r>
      <w:r>
        <w:rPr>
          <w:color w:val="000000" w:themeColor="text1"/>
          <w:sz w:val="24"/>
        </w:rPr>
        <w:t>ет на единицу</w:t>
      </w:r>
      <w:r w:rsidR="00375BEE">
        <w:rPr>
          <w:color w:val="000000" w:themeColor="text1"/>
          <w:sz w:val="24"/>
        </w:rPr>
        <w:t>, что повы</w:t>
      </w:r>
      <w:r w:rsidR="00730840">
        <w:rPr>
          <w:color w:val="000000" w:themeColor="text1"/>
          <w:sz w:val="24"/>
        </w:rPr>
        <w:t>си</w:t>
      </w:r>
      <w:r w:rsidR="00375BEE">
        <w:rPr>
          <w:color w:val="000000" w:themeColor="text1"/>
          <w:sz w:val="24"/>
        </w:rPr>
        <w:t xml:space="preserve">т надежность </w:t>
      </w:r>
      <w:r w:rsidR="00375BEE">
        <w:rPr>
          <w:sz w:val="24"/>
        </w:rPr>
        <w:t>транспортной сети</w:t>
      </w:r>
      <w:r>
        <w:rPr>
          <w:color w:val="000000" w:themeColor="text1"/>
          <w:sz w:val="24"/>
        </w:rPr>
        <w:t>.</w:t>
      </w:r>
    </w:p>
    <w:p w14:paraId="13CFBF65" w14:textId="27B9ECBD" w:rsidR="00375BEE" w:rsidRPr="0026490E" w:rsidRDefault="000F33A1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Если не учитывать положительный эффект от повышения степень вершин </w:t>
      </w:r>
      <w:r w:rsidRPr="00E35D78">
        <w:rPr>
          <w:i/>
          <w:color w:val="000000" w:themeColor="text1"/>
          <w:sz w:val="24"/>
          <w:lang w:val="en-US"/>
        </w:rPr>
        <w:t>a</w:t>
      </w:r>
      <w:r>
        <w:rPr>
          <w:i/>
          <w:color w:val="000000" w:themeColor="text1"/>
          <w:sz w:val="24"/>
          <w:vertAlign w:val="subscript"/>
        </w:rPr>
        <w:t>3</w:t>
      </w:r>
      <w:r>
        <w:rPr>
          <w:color w:val="000000" w:themeColor="text1"/>
          <w:sz w:val="24"/>
        </w:rPr>
        <w:t xml:space="preserve"> и </w:t>
      </w:r>
      <w:r w:rsidRPr="00E35D78">
        <w:rPr>
          <w:i/>
          <w:color w:val="000000" w:themeColor="text1"/>
          <w:sz w:val="24"/>
          <w:lang w:val="en-US"/>
        </w:rPr>
        <w:t>a</w:t>
      </w:r>
      <w:r>
        <w:rPr>
          <w:i/>
          <w:color w:val="000000" w:themeColor="text1"/>
          <w:sz w:val="24"/>
          <w:vertAlign w:val="subscript"/>
        </w:rPr>
        <w:t>5</w:t>
      </w:r>
      <w:r>
        <w:rPr>
          <w:color w:val="000000" w:themeColor="text1"/>
          <w:sz w:val="24"/>
        </w:rPr>
        <w:t xml:space="preserve"> (он, безусловно, должен быть оценен в процессе проведения дальнейших исследований), то сравнивать варианты (а) и (б) можно по величинам капитальных </w:t>
      </w:r>
      <w:r w:rsidR="00F47CD4">
        <w:rPr>
          <w:color w:val="000000" w:themeColor="text1"/>
          <w:sz w:val="24"/>
        </w:rPr>
        <w:t xml:space="preserve">затрат, </w:t>
      </w:r>
      <w:r>
        <w:rPr>
          <w:color w:val="000000" w:themeColor="text1"/>
          <w:sz w:val="24"/>
        </w:rPr>
        <w:t>необходимых для осуществления соответствующих проекто</w:t>
      </w:r>
      <w:r w:rsidR="00735141">
        <w:rPr>
          <w:color w:val="000000" w:themeColor="text1"/>
          <w:sz w:val="24"/>
        </w:rPr>
        <w:t>в</w:t>
      </w:r>
      <w:r>
        <w:rPr>
          <w:color w:val="000000" w:themeColor="text1"/>
          <w:sz w:val="24"/>
        </w:rPr>
        <w:t xml:space="preserve"> – </w:t>
      </w:r>
      <w:r w:rsidRPr="000F33A1">
        <w:rPr>
          <w:i/>
          <w:color w:val="000000" w:themeColor="text1"/>
          <w:sz w:val="24"/>
        </w:rPr>
        <w:t>К</w:t>
      </w:r>
      <w:r w:rsidRPr="000F33A1">
        <w:rPr>
          <w:i/>
          <w:color w:val="000000" w:themeColor="text1"/>
          <w:sz w:val="24"/>
          <w:vertAlign w:val="subscript"/>
        </w:rPr>
        <w:t>а</w:t>
      </w:r>
      <w:r>
        <w:rPr>
          <w:color w:val="000000" w:themeColor="text1"/>
          <w:sz w:val="24"/>
        </w:rPr>
        <w:t xml:space="preserve"> и </w:t>
      </w:r>
      <w:r w:rsidRPr="000F33A1">
        <w:rPr>
          <w:i/>
          <w:color w:val="000000" w:themeColor="text1"/>
          <w:sz w:val="24"/>
        </w:rPr>
        <w:t>К</w:t>
      </w:r>
      <w:r w:rsidRPr="000F33A1">
        <w:rPr>
          <w:i/>
          <w:color w:val="000000" w:themeColor="text1"/>
          <w:sz w:val="24"/>
          <w:vertAlign w:val="subscript"/>
        </w:rPr>
        <w:t>б</w:t>
      </w:r>
      <w:r>
        <w:rPr>
          <w:color w:val="000000" w:themeColor="text1"/>
          <w:sz w:val="24"/>
        </w:rPr>
        <w:t>. Такой подход допустим при р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венстве величин эксплуатационных расходов и идентичности поведения кривых </w:t>
      </w:r>
      <w:r w:rsidRPr="006E5E1A">
        <w:rPr>
          <w:i/>
          <w:color w:val="000000" w:themeColor="text1"/>
          <w:sz w:val="24"/>
          <w:lang w:val="en-US"/>
        </w:rPr>
        <w:t>NPV</w:t>
      </w:r>
      <w:r w:rsidRPr="000F33A1">
        <w:rPr>
          <w:color w:val="000000" w:themeColor="text1"/>
          <w:sz w:val="24"/>
        </w:rPr>
        <w:t xml:space="preserve"> (</w:t>
      </w:r>
      <w:r>
        <w:rPr>
          <w:color w:val="000000" w:themeColor="text1"/>
          <w:sz w:val="24"/>
          <w:lang w:val="en-US"/>
        </w:rPr>
        <w:t>net</w:t>
      </w:r>
      <w:r w:rsidRPr="000F33A1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  <w:lang w:val="en-US"/>
        </w:rPr>
        <w:t>present</w:t>
      </w:r>
      <w:r w:rsidRPr="000F33A1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  <w:lang w:val="en-US"/>
        </w:rPr>
        <w:t>value</w:t>
      </w:r>
      <w:r w:rsidRPr="000F33A1">
        <w:rPr>
          <w:color w:val="000000" w:themeColor="text1"/>
          <w:sz w:val="24"/>
        </w:rPr>
        <w:t xml:space="preserve">) – </w:t>
      </w:r>
      <w:r>
        <w:rPr>
          <w:color w:val="000000" w:themeColor="text1"/>
          <w:sz w:val="24"/>
        </w:rPr>
        <w:t xml:space="preserve">приведенной текущей стоимости </w:t>
      </w:r>
      <w:r w:rsidRPr="000F33A1">
        <w:rPr>
          <w:color w:val="000000" w:themeColor="text1"/>
          <w:sz w:val="24"/>
        </w:rPr>
        <w:t>[</w:t>
      </w:r>
      <w:r>
        <w:rPr>
          <w:color w:val="000000" w:themeColor="text1"/>
          <w:sz w:val="24"/>
        </w:rPr>
        <w:t>23</w:t>
      </w:r>
      <w:r w:rsidRPr="000F33A1">
        <w:rPr>
          <w:color w:val="000000" w:themeColor="text1"/>
          <w:sz w:val="24"/>
        </w:rPr>
        <w:t>].</w:t>
      </w:r>
      <w:r w:rsidR="00F47CD4">
        <w:rPr>
          <w:color w:val="000000" w:themeColor="text1"/>
          <w:sz w:val="24"/>
        </w:rPr>
        <w:t xml:space="preserve"> Желательно также, чтобы оба ра</w:t>
      </w:r>
      <w:r w:rsidR="00F47CD4">
        <w:rPr>
          <w:color w:val="000000" w:themeColor="text1"/>
          <w:sz w:val="24"/>
        </w:rPr>
        <w:t>с</w:t>
      </w:r>
      <w:r w:rsidR="00F47CD4">
        <w:rPr>
          <w:color w:val="000000" w:themeColor="text1"/>
          <w:sz w:val="24"/>
        </w:rPr>
        <w:t>сматриваемы</w:t>
      </w:r>
      <w:r w:rsidR="002650E0">
        <w:rPr>
          <w:color w:val="000000" w:themeColor="text1"/>
          <w:sz w:val="24"/>
        </w:rPr>
        <w:t>е</w:t>
      </w:r>
      <w:r w:rsidR="00F47CD4">
        <w:rPr>
          <w:color w:val="000000" w:themeColor="text1"/>
          <w:sz w:val="24"/>
        </w:rPr>
        <w:t xml:space="preserve"> вариант</w:t>
      </w:r>
      <w:r w:rsidR="002650E0">
        <w:rPr>
          <w:color w:val="000000" w:themeColor="text1"/>
          <w:sz w:val="24"/>
        </w:rPr>
        <w:t>а</w:t>
      </w:r>
      <w:r w:rsidR="00F47CD4">
        <w:rPr>
          <w:color w:val="000000" w:themeColor="text1"/>
          <w:sz w:val="24"/>
        </w:rPr>
        <w:t xml:space="preserve"> были идентичны с точки зрения возникающих рисков </w:t>
      </w:r>
      <w:r w:rsidR="00F47CD4" w:rsidRPr="00F47CD4">
        <w:rPr>
          <w:color w:val="000000" w:themeColor="text1"/>
          <w:sz w:val="24"/>
        </w:rPr>
        <w:t>[24].</w:t>
      </w:r>
      <w:r w:rsidR="00F47CD4">
        <w:rPr>
          <w:color w:val="000000" w:themeColor="text1"/>
          <w:sz w:val="24"/>
        </w:rPr>
        <w:t xml:space="preserve"> Тогда выбор лучшего варианта модернизации транспортной сети определяется по минимальн</w:t>
      </w:r>
      <w:r w:rsidR="00F47CD4">
        <w:rPr>
          <w:color w:val="000000" w:themeColor="text1"/>
          <w:sz w:val="24"/>
        </w:rPr>
        <w:t>о</w:t>
      </w:r>
      <w:r w:rsidR="00F47CD4">
        <w:rPr>
          <w:color w:val="000000" w:themeColor="text1"/>
          <w:sz w:val="24"/>
        </w:rPr>
        <w:t>му значению требуемых капитальных затрат.</w:t>
      </w:r>
    </w:p>
    <w:p w14:paraId="23EE47A1" w14:textId="2097096A" w:rsidR="007164B1" w:rsidRDefault="007164B1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>Оба варианта модернизации транспортной сети позволяют реализовать полноце</w:t>
      </w:r>
      <w:r>
        <w:rPr>
          <w:color w:val="000000" w:themeColor="text1"/>
          <w:sz w:val="24"/>
        </w:rPr>
        <w:t>н</w:t>
      </w:r>
      <w:r>
        <w:rPr>
          <w:color w:val="000000" w:themeColor="text1"/>
          <w:sz w:val="24"/>
        </w:rPr>
        <w:t>ную кольцевую структуру, обеспечивающ</w:t>
      </w:r>
      <w:r w:rsidR="008000B3">
        <w:rPr>
          <w:color w:val="000000" w:themeColor="text1"/>
          <w:sz w:val="24"/>
        </w:rPr>
        <w:t>ую</w:t>
      </w:r>
      <w:r>
        <w:rPr>
          <w:color w:val="000000" w:themeColor="text1"/>
          <w:sz w:val="24"/>
        </w:rPr>
        <w:t xml:space="preserve"> высокие показатели надежности. Принято считать, что практическое применение кольцевых топологий началось вместе с внедрен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 xml:space="preserve">ем цифровых систем передачи синхронной иерархии </w:t>
      </w:r>
      <w:r w:rsidRPr="007164B1">
        <w:rPr>
          <w:color w:val="000000" w:themeColor="text1"/>
          <w:sz w:val="24"/>
        </w:rPr>
        <w:t xml:space="preserve">[25]. </w:t>
      </w:r>
      <w:r>
        <w:rPr>
          <w:color w:val="000000" w:themeColor="text1"/>
          <w:sz w:val="24"/>
        </w:rPr>
        <w:t>На</w:t>
      </w:r>
      <w:r w:rsidRPr="007164B1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самом деле задолго до поя</w:t>
      </w:r>
      <w:r>
        <w:rPr>
          <w:color w:val="000000" w:themeColor="text1"/>
          <w:sz w:val="24"/>
        </w:rPr>
        <w:t>в</w:t>
      </w:r>
      <w:r>
        <w:rPr>
          <w:color w:val="000000" w:themeColor="text1"/>
          <w:sz w:val="24"/>
        </w:rPr>
        <w:t>ления этого поколения систем передачи специалистами ЦНИИС было предложено и</w:t>
      </w:r>
      <w:r>
        <w:rPr>
          <w:color w:val="000000" w:themeColor="text1"/>
          <w:sz w:val="24"/>
        </w:rPr>
        <w:t>с</w:t>
      </w:r>
      <w:r>
        <w:rPr>
          <w:color w:val="000000" w:themeColor="text1"/>
          <w:sz w:val="24"/>
        </w:rPr>
        <w:t xml:space="preserve">пользовать кольцевые структуры для развития системы связи в сельской местности </w:t>
      </w:r>
      <w:r w:rsidRPr="007164B1">
        <w:rPr>
          <w:color w:val="000000" w:themeColor="text1"/>
          <w:sz w:val="24"/>
        </w:rPr>
        <w:t xml:space="preserve">[26]. </w:t>
      </w:r>
      <w:r>
        <w:rPr>
          <w:color w:val="000000" w:themeColor="text1"/>
          <w:sz w:val="24"/>
        </w:rPr>
        <w:t>Разработанное оборудование было успешно испытано в Одесской области</w:t>
      </w:r>
      <w:r w:rsidR="005E251E">
        <w:rPr>
          <w:color w:val="000000" w:themeColor="text1"/>
          <w:sz w:val="24"/>
        </w:rPr>
        <w:t xml:space="preserve"> более тридцати </w:t>
      </w:r>
      <w:r w:rsidR="008000B3">
        <w:rPr>
          <w:color w:val="000000" w:themeColor="text1"/>
          <w:sz w:val="24"/>
        </w:rPr>
        <w:t>л</w:t>
      </w:r>
      <w:r w:rsidR="005E251E">
        <w:rPr>
          <w:color w:val="000000" w:themeColor="text1"/>
          <w:sz w:val="24"/>
        </w:rPr>
        <w:t>ет назад</w:t>
      </w:r>
      <w:r>
        <w:rPr>
          <w:color w:val="000000" w:themeColor="text1"/>
          <w:sz w:val="24"/>
        </w:rPr>
        <w:t xml:space="preserve">. </w:t>
      </w:r>
    </w:p>
    <w:p w14:paraId="073EBF56" w14:textId="77777777" w:rsidR="0094422C" w:rsidRPr="007164B1" w:rsidRDefault="007164B1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В настоящее время Операторы связи стали использовать еще одну структуру транспортной сети, обладающую высокой надежностью. Она получила название "двойная звезда". Данное решение также было предложено отечественными специалистами. В 1986 году сотрудниками ЛОНИИС была опубликована статья </w:t>
      </w:r>
      <w:r w:rsidRPr="007164B1">
        <w:rPr>
          <w:color w:val="000000" w:themeColor="text1"/>
          <w:sz w:val="24"/>
        </w:rPr>
        <w:t xml:space="preserve">[27], </w:t>
      </w:r>
      <w:r>
        <w:rPr>
          <w:color w:val="000000" w:themeColor="text1"/>
          <w:sz w:val="24"/>
        </w:rPr>
        <w:t xml:space="preserve">в которой анализировалась структура </w:t>
      </w:r>
      <w:r w:rsidR="00E46955">
        <w:rPr>
          <w:color w:val="000000" w:themeColor="text1"/>
          <w:sz w:val="24"/>
        </w:rPr>
        <w:t xml:space="preserve">класса </w:t>
      </w:r>
      <w:r>
        <w:rPr>
          <w:color w:val="000000" w:themeColor="text1"/>
          <w:sz w:val="24"/>
        </w:rPr>
        <w:t>"двойная звезда". Ее также можно реализовать для обоих вариантов м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дернизации транспортной сети, рассмотренных выше. </w:t>
      </w:r>
    </w:p>
    <w:p w14:paraId="0D3F0389" w14:textId="77777777" w:rsidR="00107064" w:rsidRPr="00483D42" w:rsidRDefault="00107064" w:rsidP="00107064">
      <w:pPr>
        <w:spacing w:before="240" w:after="60" w:line="312" w:lineRule="auto"/>
        <w:rPr>
          <w:b/>
          <w:sz w:val="24"/>
        </w:rPr>
      </w:pPr>
      <w:r>
        <w:rPr>
          <w:b/>
          <w:sz w:val="24"/>
        </w:rPr>
        <w:t>Задачи выбора количества узлов коммутации</w:t>
      </w:r>
    </w:p>
    <w:p w14:paraId="45776893" w14:textId="6DAF5DC4" w:rsidR="00112605" w:rsidRDefault="00112605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История развития телекоммуникационных сетей, поддерживающих услуги диалога, началась с телефонной связи. По этой причине каждый СУ создавался для предоставления транспортных ресурсов</w:t>
      </w:r>
      <w:r w:rsidR="00735141">
        <w:rPr>
          <w:color w:val="000000" w:themeColor="text1"/>
          <w:sz w:val="24"/>
        </w:rPr>
        <w:t>, необходимых</w:t>
      </w:r>
      <w:r w:rsidR="00F241CD">
        <w:rPr>
          <w:color w:val="000000" w:themeColor="text1"/>
          <w:sz w:val="24"/>
        </w:rPr>
        <w:t>, в первую очередь,</w:t>
      </w:r>
      <w:r>
        <w:rPr>
          <w:color w:val="000000" w:themeColor="text1"/>
          <w:sz w:val="24"/>
        </w:rPr>
        <w:t xml:space="preserve"> автоматической телефонной станции (АТС). В городах здания, предназначенные для размещения оборудования тел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фонной связи, обычно использовались </w:t>
      </w:r>
      <w:r w:rsidR="008000B3">
        <w:rPr>
          <w:color w:val="000000" w:themeColor="text1"/>
          <w:sz w:val="24"/>
        </w:rPr>
        <w:t>для</w:t>
      </w:r>
      <w:r>
        <w:rPr>
          <w:color w:val="000000" w:themeColor="text1"/>
          <w:sz w:val="24"/>
        </w:rPr>
        <w:t xml:space="preserve"> установки двух или трех АТС. </w:t>
      </w:r>
      <w:r w:rsidR="00212D11">
        <w:rPr>
          <w:color w:val="000000" w:themeColor="text1"/>
          <w:sz w:val="24"/>
        </w:rPr>
        <w:t xml:space="preserve">С точки зрения рассматриваемой задачи можно считать, что эти АТС представляют собой один УК. </w:t>
      </w:r>
    </w:p>
    <w:p w14:paraId="10F3A606" w14:textId="481D09AD" w:rsidR="006141F8" w:rsidRPr="00D16262" w:rsidRDefault="00112605" w:rsidP="006141F8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При постановке задач по выбору количества УК в перспективной инфокоммуник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ционной системе </w:t>
      </w:r>
      <w:r w:rsidR="00212D11">
        <w:rPr>
          <w:color w:val="000000" w:themeColor="text1"/>
          <w:sz w:val="24"/>
        </w:rPr>
        <w:t xml:space="preserve">следует учитывать, как минимум, </w:t>
      </w:r>
      <w:r w:rsidR="008D0C62">
        <w:rPr>
          <w:color w:val="000000" w:themeColor="text1"/>
          <w:sz w:val="24"/>
        </w:rPr>
        <w:t>три обстоятельства. Во-первых, ко</w:t>
      </w:r>
      <w:r w:rsidR="008D0C62">
        <w:rPr>
          <w:color w:val="000000" w:themeColor="text1"/>
          <w:sz w:val="24"/>
        </w:rPr>
        <w:t>н</w:t>
      </w:r>
      <w:r w:rsidR="008D0C62">
        <w:rPr>
          <w:color w:val="000000" w:themeColor="text1"/>
          <w:sz w:val="24"/>
        </w:rPr>
        <w:t xml:space="preserve">цепция сети связи следующего поколения </w:t>
      </w:r>
      <w:r w:rsidR="008D0C62" w:rsidRPr="008D0C62">
        <w:rPr>
          <w:color w:val="000000" w:themeColor="text1"/>
          <w:sz w:val="24"/>
        </w:rPr>
        <w:t xml:space="preserve">[28] </w:t>
      </w:r>
      <w:r w:rsidR="008D0C62">
        <w:rPr>
          <w:color w:val="000000" w:themeColor="text1"/>
          <w:sz w:val="24"/>
        </w:rPr>
        <w:t xml:space="preserve">и ее модификации </w:t>
      </w:r>
      <w:r w:rsidR="008D0C62" w:rsidRPr="008D0C62">
        <w:rPr>
          <w:color w:val="000000" w:themeColor="text1"/>
          <w:sz w:val="24"/>
        </w:rPr>
        <w:t>[2</w:t>
      </w:r>
      <w:r w:rsidR="008D0C62">
        <w:rPr>
          <w:color w:val="000000" w:themeColor="text1"/>
          <w:sz w:val="24"/>
        </w:rPr>
        <w:t>9</w:t>
      </w:r>
      <w:r w:rsidR="008D0C62" w:rsidRPr="008D0C62">
        <w:rPr>
          <w:color w:val="000000" w:themeColor="text1"/>
          <w:sz w:val="24"/>
        </w:rPr>
        <w:t xml:space="preserve">] </w:t>
      </w:r>
      <w:r w:rsidR="008D0C62">
        <w:rPr>
          <w:color w:val="000000" w:themeColor="text1"/>
          <w:sz w:val="24"/>
        </w:rPr>
        <w:t>вряд ли будут ре</w:t>
      </w:r>
      <w:r w:rsidR="008D0C62">
        <w:rPr>
          <w:color w:val="000000" w:themeColor="text1"/>
          <w:sz w:val="24"/>
        </w:rPr>
        <w:t>а</w:t>
      </w:r>
      <w:r w:rsidR="008D0C62">
        <w:rPr>
          <w:color w:val="000000" w:themeColor="text1"/>
          <w:sz w:val="24"/>
        </w:rPr>
        <w:t>лизованы в том виде, в котором они сформулированы в рекомендациях МСЭ или в док</w:t>
      </w:r>
      <w:r w:rsidR="008D0C62">
        <w:rPr>
          <w:color w:val="000000" w:themeColor="text1"/>
          <w:sz w:val="24"/>
        </w:rPr>
        <w:t>у</w:t>
      </w:r>
      <w:r w:rsidR="008D0C62">
        <w:rPr>
          <w:color w:val="000000" w:themeColor="text1"/>
          <w:sz w:val="24"/>
        </w:rPr>
        <w:t>ментах других международных организаций. Во-вторых, даже при условии, что междун</w:t>
      </w:r>
      <w:r w:rsidR="008D0C62">
        <w:rPr>
          <w:color w:val="000000" w:themeColor="text1"/>
          <w:sz w:val="24"/>
        </w:rPr>
        <w:t>а</w:t>
      </w:r>
      <w:r w:rsidR="008D0C62">
        <w:rPr>
          <w:color w:val="000000" w:themeColor="text1"/>
          <w:sz w:val="24"/>
        </w:rPr>
        <w:t>родное сообщество примет решение о реализации единой мультисервисной сети, обесп</w:t>
      </w:r>
      <w:r w:rsidR="008D0C62">
        <w:rPr>
          <w:color w:val="000000" w:themeColor="text1"/>
          <w:sz w:val="24"/>
        </w:rPr>
        <w:t>е</w:t>
      </w:r>
      <w:r w:rsidR="008D0C62">
        <w:rPr>
          <w:color w:val="000000" w:themeColor="text1"/>
          <w:sz w:val="24"/>
        </w:rPr>
        <w:t xml:space="preserve">чивающей все виды инфокоммуникационных услуг, в течение нескольких десятилетий будут сосуществовать УК разных типов. В-третьих, </w:t>
      </w:r>
      <w:r w:rsidR="006141F8">
        <w:rPr>
          <w:color w:val="000000" w:themeColor="text1"/>
          <w:sz w:val="24"/>
        </w:rPr>
        <w:t>появление новых идей и технологий может радикально изменить основные принципы дальнейшего развития инфокоммуник</w:t>
      </w:r>
      <w:r w:rsidR="006141F8">
        <w:rPr>
          <w:color w:val="000000" w:themeColor="text1"/>
          <w:sz w:val="24"/>
        </w:rPr>
        <w:t>а</w:t>
      </w:r>
      <w:r w:rsidR="006141F8">
        <w:rPr>
          <w:color w:val="000000" w:themeColor="text1"/>
          <w:sz w:val="24"/>
        </w:rPr>
        <w:t xml:space="preserve">ционной системы, что актуализирует применение сценарного подхода </w:t>
      </w:r>
      <w:r w:rsidR="006141F8" w:rsidRPr="008D0C62">
        <w:rPr>
          <w:color w:val="000000" w:themeColor="text1"/>
          <w:sz w:val="24"/>
        </w:rPr>
        <w:t>[</w:t>
      </w:r>
      <w:r w:rsidR="006141F8">
        <w:rPr>
          <w:color w:val="000000" w:themeColor="text1"/>
          <w:sz w:val="24"/>
        </w:rPr>
        <w:t>30</w:t>
      </w:r>
      <w:r w:rsidR="006141F8" w:rsidRPr="008D0C62">
        <w:rPr>
          <w:color w:val="000000" w:themeColor="text1"/>
          <w:sz w:val="24"/>
        </w:rPr>
        <w:t>]</w:t>
      </w:r>
      <w:r w:rsidR="006141F8">
        <w:rPr>
          <w:color w:val="000000" w:themeColor="text1"/>
          <w:sz w:val="24"/>
        </w:rPr>
        <w:t xml:space="preserve"> для анализа </w:t>
      </w:r>
      <w:r w:rsidR="00F241CD">
        <w:rPr>
          <w:color w:val="000000" w:themeColor="text1"/>
          <w:sz w:val="24"/>
        </w:rPr>
        <w:t>ключевых направлений</w:t>
      </w:r>
      <w:r w:rsidR="006141F8">
        <w:rPr>
          <w:color w:val="000000" w:themeColor="text1"/>
          <w:sz w:val="24"/>
        </w:rPr>
        <w:t xml:space="preserve"> модернизации транспортной сети.</w:t>
      </w:r>
    </w:p>
    <w:p w14:paraId="6E34E6C1" w14:textId="3DCFC12A" w:rsidR="00375BEE" w:rsidRPr="00514F2F" w:rsidRDefault="006141F8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Логика развития инфокоммуникационной системы</w:t>
      </w:r>
      <w:r w:rsidR="00EA36C6">
        <w:rPr>
          <w:color w:val="000000" w:themeColor="text1"/>
          <w:sz w:val="24"/>
        </w:rPr>
        <w:t xml:space="preserve">, включая </w:t>
      </w:r>
      <w:r w:rsidR="00765171">
        <w:rPr>
          <w:color w:val="000000" w:themeColor="text1"/>
          <w:sz w:val="24"/>
        </w:rPr>
        <w:t xml:space="preserve">современные </w:t>
      </w:r>
      <w:r w:rsidR="00EA36C6">
        <w:rPr>
          <w:color w:val="000000" w:themeColor="text1"/>
          <w:sz w:val="24"/>
        </w:rPr>
        <w:t>конце</w:t>
      </w:r>
      <w:r w:rsidR="00EA36C6">
        <w:rPr>
          <w:color w:val="000000" w:themeColor="text1"/>
          <w:sz w:val="24"/>
        </w:rPr>
        <w:t>п</w:t>
      </w:r>
      <w:r w:rsidR="00EA36C6">
        <w:rPr>
          <w:color w:val="000000" w:themeColor="text1"/>
          <w:sz w:val="24"/>
        </w:rPr>
        <w:t>ции сетей связи с подвижными объектами 5</w:t>
      </w:r>
      <w:r w:rsidR="00EA36C6">
        <w:rPr>
          <w:color w:val="000000" w:themeColor="text1"/>
          <w:sz w:val="24"/>
          <w:lang w:val="en-US"/>
        </w:rPr>
        <w:t>G</w:t>
      </w:r>
      <w:r w:rsidR="00EA36C6" w:rsidRPr="00EA36C6">
        <w:rPr>
          <w:color w:val="000000" w:themeColor="text1"/>
          <w:sz w:val="24"/>
        </w:rPr>
        <w:t xml:space="preserve"> [31] </w:t>
      </w:r>
      <w:r w:rsidR="00EA36C6">
        <w:rPr>
          <w:color w:val="000000" w:themeColor="text1"/>
          <w:sz w:val="24"/>
        </w:rPr>
        <w:t>и</w:t>
      </w:r>
      <w:r w:rsidR="00EA36C6" w:rsidRPr="00EA36C6">
        <w:rPr>
          <w:color w:val="000000" w:themeColor="text1"/>
          <w:sz w:val="24"/>
        </w:rPr>
        <w:t xml:space="preserve"> 6</w:t>
      </w:r>
      <w:r w:rsidR="00EA36C6">
        <w:rPr>
          <w:color w:val="000000" w:themeColor="text1"/>
          <w:sz w:val="24"/>
          <w:lang w:val="en-US"/>
        </w:rPr>
        <w:t>G</w:t>
      </w:r>
      <w:r w:rsidR="00EA36C6" w:rsidRPr="00EA36C6">
        <w:rPr>
          <w:color w:val="000000" w:themeColor="text1"/>
          <w:sz w:val="24"/>
        </w:rPr>
        <w:t xml:space="preserve"> [32]</w:t>
      </w:r>
      <w:r w:rsidR="00EA36C6">
        <w:rPr>
          <w:color w:val="000000" w:themeColor="text1"/>
          <w:sz w:val="24"/>
        </w:rPr>
        <w:t>,</w:t>
      </w:r>
      <w:r w:rsidR="008D0C62">
        <w:rPr>
          <w:color w:val="000000" w:themeColor="text1"/>
          <w:sz w:val="24"/>
        </w:rPr>
        <w:t xml:space="preserve"> </w:t>
      </w:r>
      <w:r w:rsidR="00765171">
        <w:rPr>
          <w:color w:val="000000" w:themeColor="text1"/>
          <w:sz w:val="24"/>
        </w:rPr>
        <w:t>позволяет предположить, что в течение, как минимум, десяти</w:t>
      </w:r>
      <w:r w:rsidR="00564639">
        <w:rPr>
          <w:color w:val="000000" w:themeColor="text1"/>
          <w:sz w:val="24"/>
        </w:rPr>
        <w:t>-пятнадцати</w:t>
      </w:r>
      <w:r w:rsidR="00765171">
        <w:rPr>
          <w:color w:val="000000" w:themeColor="text1"/>
          <w:sz w:val="24"/>
        </w:rPr>
        <w:t xml:space="preserve"> лет в отрасли не произойдет явление вида "</w:t>
      </w:r>
      <w:r w:rsidR="00765171" w:rsidRPr="005B2623">
        <w:rPr>
          <w:color w:val="000000" w:themeColor="text1"/>
          <w:sz w:val="24"/>
        </w:rPr>
        <w:t>Черный лебедь</w:t>
      </w:r>
      <w:r w:rsidR="00765171">
        <w:rPr>
          <w:color w:val="000000" w:themeColor="text1"/>
          <w:sz w:val="24"/>
        </w:rPr>
        <w:t xml:space="preserve">" </w:t>
      </w:r>
      <w:r w:rsidR="00F47909" w:rsidRPr="008D0C62">
        <w:rPr>
          <w:color w:val="000000" w:themeColor="text1"/>
          <w:sz w:val="24"/>
        </w:rPr>
        <w:t>[</w:t>
      </w:r>
      <w:r w:rsidR="00F47909">
        <w:rPr>
          <w:color w:val="000000" w:themeColor="text1"/>
          <w:sz w:val="24"/>
        </w:rPr>
        <w:t>3</w:t>
      </w:r>
      <w:r w:rsidR="00A86AAE">
        <w:rPr>
          <w:color w:val="000000" w:themeColor="text1"/>
          <w:sz w:val="24"/>
        </w:rPr>
        <w:t>3</w:t>
      </w:r>
      <w:r w:rsidR="00F47909" w:rsidRPr="008D0C62">
        <w:rPr>
          <w:color w:val="000000" w:themeColor="text1"/>
          <w:sz w:val="24"/>
        </w:rPr>
        <w:t>]</w:t>
      </w:r>
      <w:r w:rsidR="00765171">
        <w:rPr>
          <w:color w:val="000000" w:themeColor="text1"/>
          <w:sz w:val="24"/>
        </w:rPr>
        <w:t>. При этом существенное изменение некоторых процессов, класс</w:t>
      </w:r>
      <w:r w:rsidR="00765171">
        <w:rPr>
          <w:color w:val="000000" w:themeColor="text1"/>
          <w:sz w:val="24"/>
        </w:rPr>
        <w:t>и</w:t>
      </w:r>
      <w:r w:rsidR="00765171">
        <w:rPr>
          <w:color w:val="000000" w:themeColor="text1"/>
          <w:sz w:val="24"/>
        </w:rPr>
        <w:t xml:space="preserve">фицируемых при помощи </w:t>
      </w:r>
      <w:r w:rsidR="00C2330A">
        <w:rPr>
          <w:color w:val="000000" w:themeColor="text1"/>
          <w:sz w:val="24"/>
        </w:rPr>
        <w:t xml:space="preserve">модели </w:t>
      </w:r>
      <w:r w:rsidR="00765171">
        <w:rPr>
          <w:color w:val="000000" w:themeColor="text1"/>
          <w:sz w:val="24"/>
        </w:rPr>
        <w:t>"окн</w:t>
      </w:r>
      <w:r w:rsidR="00C2330A">
        <w:rPr>
          <w:color w:val="000000" w:themeColor="text1"/>
          <w:sz w:val="24"/>
        </w:rPr>
        <w:t>а</w:t>
      </w:r>
      <w:r w:rsidR="00765171">
        <w:rPr>
          <w:color w:val="000000" w:themeColor="text1"/>
          <w:sz w:val="24"/>
        </w:rPr>
        <w:t xml:space="preserve"> Овертона" </w:t>
      </w:r>
      <w:r w:rsidR="00765171" w:rsidRPr="00765171">
        <w:rPr>
          <w:color w:val="000000" w:themeColor="text1"/>
          <w:sz w:val="24"/>
        </w:rPr>
        <w:t>[</w:t>
      </w:r>
      <w:r w:rsidR="00514F2F" w:rsidRPr="00514F2F">
        <w:rPr>
          <w:color w:val="000000" w:themeColor="text1"/>
          <w:sz w:val="24"/>
        </w:rPr>
        <w:t>34</w:t>
      </w:r>
      <w:r w:rsidR="00765171" w:rsidRPr="00765171">
        <w:rPr>
          <w:color w:val="000000" w:themeColor="text1"/>
          <w:sz w:val="24"/>
        </w:rPr>
        <w:t>]</w:t>
      </w:r>
      <w:r w:rsidR="00765171">
        <w:rPr>
          <w:color w:val="000000" w:themeColor="text1"/>
          <w:sz w:val="24"/>
        </w:rPr>
        <w:t>,</w:t>
      </w:r>
      <w:r w:rsidR="00765171" w:rsidRPr="00765171">
        <w:rPr>
          <w:color w:val="000000" w:themeColor="text1"/>
          <w:sz w:val="24"/>
        </w:rPr>
        <w:t xml:space="preserve"> </w:t>
      </w:r>
      <w:r w:rsidR="00514F2F">
        <w:rPr>
          <w:color w:val="000000" w:themeColor="text1"/>
          <w:sz w:val="24"/>
        </w:rPr>
        <w:t xml:space="preserve">остается вполне возможным. В частности, не исключены качественные изменения трафика Интернета вещей </w:t>
      </w:r>
      <w:r w:rsidR="00514F2F" w:rsidRPr="00B26848">
        <w:rPr>
          <w:color w:val="000000" w:themeColor="text1"/>
          <w:sz w:val="24"/>
        </w:rPr>
        <w:t>[35]</w:t>
      </w:r>
      <w:r w:rsidR="00514F2F">
        <w:rPr>
          <w:color w:val="000000" w:themeColor="text1"/>
          <w:sz w:val="24"/>
        </w:rPr>
        <w:t xml:space="preserve">. </w:t>
      </w:r>
    </w:p>
    <w:p w14:paraId="7E856B40" w14:textId="390F5095" w:rsidR="00765171" w:rsidRDefault="007C28B4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При переходе к цифровым технологиям заметно возросла величина емкости УК, при которой капитальные затраты на модернизацию инфокоммуникационной системы</w:t>
      </w:r>
      <w:r w:rsidR="008000B3">
        <w:rPr>
          <w:color w:val="000000" w:themeColor="text1"/>
          <w:sz w:val="24"/>
        </w:rPr>
        <w:t xml:space="preserve"> </w:t>
      </w:r>
      <w:r w:rsidR="008000B3">
        <w:rPr>
          <w:color w:val="000000" w:themeColor="text1"/>
          <w:sz w:val="24"/>
        </w:rPr>
        <w:lastRenderedPageBreak/>
        <w:t>становились минимальными</w:t>
      </w:r>
      <w:r>
        <w:rPr>
          <w:color w:val="000000" w:themeColor="text1"/>
          <w:sz w:val="24"/>
        </w:rPr>
        <w:t>, а также сокращались расходы на обновление версий пр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граммного обеспечения </w:t>
      </w:r>
      <w:r w:rsidRPr="007C28B4">
        <w:rPr>
          <w:color w:val="000000" w:themeColor="text1"/>
          <w:sz w:val="24"/>
        </w:rPr>
        <w:t xml:space="preserve">[5]. </w:t>
      </w:r>
      <w:r>
        <w:rPr>
          <w:color w:val="000000" w:themeColor="text1"/>
          <w:sz w:val="24"/>
        </w:rPr>
        <w:t>По этой причине средняя емкость центров коммутации в с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товых сетях, они более известны по англоязычной аббревиатуре </w:t>
      </w:r>
      <w:r>
        <w:rPr>
          <w:color w:val="000000" w:themeColor="text1"/>
          <w:sz w:val="24"/>
          <w:lang w:val="en-US"/>
        </w:rPr>
        <w:t>MSC</w:t>
      </w:r>
      <w:r w:rsidRPr="007C28B4">
        <w:rPr>
          <w:color w:val="000000" w:themeColor="text1"/>
          <w:sz w:val="24"/>
        </w:rPr>
        <w:t xml:space="preserve"> (</w:t>
      </w:r>
      <w:r w:rsidRPr="007C28B4">
        <w:rPr>
          <w:color w:val="000000" w:themeColor="text1"/>
          <w:sz w:val="24"/>
          <w:lang w:val="en-GB"/>
        </w:rPr>
        <w:t>mobile</w:t>
      </w:r>
      <w:r w:rsidRPr="007C28B4">
        <w:rPr>
          <w:color w:val="000000" w:themeColor="text1"/>
          <w:sz w:val="24"/>
        </w:rPr>
        <w:t xml:space="preserve"> </w:t>
      </w:r>
      <w:r w:rsidRPr="007C28B4">
        <w:rPr>
          <w:color w:val="000000" w:themeColor="text1"/>
          <w:sz w:val="24"/>
          <w:lang w:val="en-GB"/>
        </w:rPr>
        <w:t>switching</w:t>
      </w:r>
      <w:r w:rsidRPr="007C28B4">
        <w:rPr>
          <w:color w:val="000000" w:themeColor="text1"/>
          <w:sz w:val="24"/>
        </w:rPr>
        <w:t xml:space="preserve"> </w:t>
      </w:r>
      <w:r w:rsidRPr="007C28B4">
        <w:rPr>
          <w:color w:val="000000" w:themeColor="text1"/>
          <w:sz w:val="24"/>
          <w:lang w:val="en-GB"/>
        </w:rPr>
        <w:t>centre</w:t>
      </w:r>
      <w:r w:rsidRPr="007C28B4">
        <w:rPr>
          <w:color w:val="000000" w:themeColor="text1"/>
          <w:sz w:val="24"/>
        </w:rPr>
        <w:t xml:space="preserve">), </w:t>
      </w:r>
      <w:r>
        <w:rPr>
          <w:color w:val="000000" w:themeColor="text1"/>
          <w:sz w:val="24"/>
        </w:rPr>
        <w:t xml:space="preserve">существенно превышала аналогичную величину для АТС. </w:t>
      </w:r>
      <w:r w:rsidR="009F6452">
        <w:rPr>
          <w:color w:val="000000" w:themeColor="text1"/>
          <w:sz w:val="24"/>
        </w:rPr>
        <w:t>Д</w:t>
      </w:r>
      <w:r>
        <w:rPr>
          <w:color w:val="000000" w:themeColor="text1"/>
          <w:sz w:val="24"/>
        </w:rPr>
        <w:t>аже при большей чи</w:t>
      </w:r>
      <w:r>
        <w:rPr>
          <w:color w:val="000000" w:themeColor="text1"/>
          <w:sz w:val="24"/>
        </w:rPr>
        <w:t>с</w:t>
      </w:r>
      <w:r>
        <w:rPr>
          <w:color w:val="000000" w:themeColor="text1"/>
          <w:sz w:val="24"/>
        </w:rPr>
        <w:t xml:space="preserve">ленности абонентов сотовых сетей, количество используемых </w:t>
      </w:r>
      <w:r>
        <w:rPr>
          <w:color w:val="000000" w:themeColor="text1"/>
          <w:sz w:val="24"/>
          <w:lang w:val="en-US"/>
        </w:rPr>
        <w:t>MSC</w:t>
      </w:r>
      <w:r>
        <w:rPr>
          <w:color w:val="000000" w:themeColor="text1"/>
          <w:sz w:val="24"/>
        </w:rPr>
        <w:t xml:space="preserve"> меньше, чем числе</w:t>
      </w:r>
      <w:r>
        <w:rPr>
          <w:color w:val="000000" w:themeColor="text1"/>
          <w:sz w:val="24"/>
        </w:rPr>
        <w:t>н</w:t>
      </w:r>
      <w:r>
        <w:rPr>
          <w:color w:val="000000" w:themeColor="text1"/>
          <w:sz w:val="24"/>
        </w:rPr>
        <w:t xml:space="preserve">ность АТС. </w:t>
      </w:r>
    </w:p>
    <w:p w14:paraId="5F70813E" w14:textId="07066DD4" w:rsidR="007C28B4" w:rsidRPr="001322AB" w:rsidRDefault="007C28B4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Те виды </w:t>
      </w:r>
      <w:r>
        <w:rPr>
          <w:color w:val="000000" w:themeColor="text1"/>
          <w:sz w:val="24"/>
          <w:lang w:val="en-US"/>
        </w:rPr>
        <w:t>MSC</w:t>
      </w:r>
      <w:r>
        <w:rPr>
          <w:color w:val="000000" w:themeColor="text1"/>
          <w:sz w:val="24"/>
        </w:rPr>
        <w:t>, которые использовались в первых поколениях сотовых сетей, и АТС были построены на технологии "коммутация каналов". Однако это были разные виды об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рудования, хотя в самом начале создания концепции сотовой сети рассматривался вариант применения </w:t>
      </w:r>
      <w:r w:rsidR="00C93DAF">
        <w:rPr>
          <w:color w:val="000000" w:themeColor="text1"/>
          <w:sz w:val="24"/>
        </w:rPr>
        <w:t>еди</w:t>
      </w:r>
      <w:r>
        <w:rPr>
          <w:color w:val="000000" w:themeColor="text1"/>
          <w:sz w:val="24"/>
        </w:rPr>
        <w:t>ного коммутационного оборудования для фиксированной и мобильной связи. На рисунке 12 изображены две плоскости коммутируемых (вторичных) сетей, в к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торых используется разное количество УК. При этом предусмотрено взаимодействие УК из разных плоскостей.</w:t>
      </w:r>
    </w:p>
    <w:p w14:paraId="7A1AFF43" w14:textId="77777777" w:rsidR="00B26848" w:rsidRDefault="0058000F" w:rsidP="00B26848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5382" w:dyaOrig="12377" w14:anchorId="3E69E828">
          <v:shape id="_x0000_i1036" type="#_x0000_t75" style="width:409.9pt;height:330pt" o:ole="">
            <v:imagedata r:id="rId29" o:title=""/>
          </v:shape>
          <o:OLEObject Type="Embed" ProgID="Visio.Drawing.11" ShapeID="_x0000_i1036" DrawAspect="Content" ObjectID="_1749843307" r:id="rId30"/>
        </w:object>
      </w:r>
    </w:p>
    <w:p w14:paraId="78BFA213" w14:textId="77777777" w:rsidR="00B26848" w:rsidRPr="000A2677" w:rsidRDefault="00B26848" w:rsidP="00F875E1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12</w:t>
      </w:r>
      <w:r w:rsidRPr="000A58DC">
        <w:rPr>
          <w:sz w:val="24"/>
        </w:rPr>
        <w:t xml:space="preserve">. </w:t>
      </w:r>
      <w:r>
        <w:rPr>
          <w:sz w:val="24"/>
        </w:rPr>
        <w:t>Две плоскости коммутируемых (вторичных сетей)</w:t>
      </w:r>
    </w:p>
    <w:p w14:paraId="6AB9B31A" w14:textId="77777777" w:rsidR="00F875E1" w:rsidRDefault="00F875E1" w:rsidP="00F875E1">
      <w:pPr>
        <w:spacing w:line="312" w:lineRule="auto"/>
        <w:rPr>
          <w:sz w:val="24"/>
          <w:lang w:eastAsia="en-US"/>
        </w:rPr>
      </w:pPr>
      <w:r w:rsidRPr="00F875E1">
        <w:rPr>
          <w:sz w:val="24"/>
          <w:lang w:eastAsia="en-US"/>
        </w:rPr>
        <w:t xml:space="preserve">Задачи выбора количества </w:t>
      </w:r>
      <w:r>
        <w:rPr>
          <w:sz w:val="24"/>
          <w:lang w:eastAsia="en-US"/>
        </w:rPr>
        <w:t>УК для новой сети (в частности, поддерживающей ста</w:t>
      </w:r>
      <w:r>
        <w:rPr>
          <w:sz w:val="24"/>
          <w:lang w:eastAsia="en-US"/>
        </w:rPr>
        <w:t>н</w:t>
      </w:r>
      <w:r>
        <w:rPr>
          <w:sz w:val="24"/>
          <w:lang w:eastAsia="en-US"/>
        </w:rPr>
        <w:t>дарт</w:t>
      </w:r>
      <w:r w:rsidR="006B6447">
        <w:rPr>
          <w:sz w:val="24"/>
          <w:lang w:eastAsia="en-US"/>
        </w:rPr>
        <w:t>ы</w:t>
      </w:r>
      <w:r>
        <w:rPr>
          <w:sz w:val="24"/>
          <w:lang w:eastAsia="en-US"/>
        </w:rPr>
        <w:t xml:space="preserve"> 5</w:t>
      </w:r>
      <w:r>
        <w:rPr>
          <w:sz w:val="24"/>
          <w:lang w:val="en-US" w:eastAsia="en-US"/>
        </w:rPr>
        <w:t>G</w:t>
      </w:r>
      <w:r w:rsidR="006B6447">
        <w:rPr>
          <w:sz w:val="24"/>
          <w:lang w:eastAsia="en-US"/>
        </w:rPr>
        <w:t xml:space="preserve"> и 6</w:t>
      </w:r>
      <w:r w:rsidR="006B6447">
        <w:rPr>
          <w:sz w:val="24"/>
          <w:lang w:val="en-US" w:eastAsia="en-US"/>
        </w:rPr>
        <w:t>G</w:t>
      </w:r>
      <w:r>
        <w:rPr>
          <w:sz w:val="24"/>
          <w:lang w:eastAsia="en-US"/>
        </w:rPr>
        <w:t>) могут быть сформулированы следующим образом:</w:t>
      </w:r>
    </w:p>
    <w:p w14:paraId="7118E48D" w14:textId="77777777" w:rsidR="00F875E1" w:rsidRDefault="00F875E1" w:rsidP="00F875E1">
      <w:pPr>
        <w:pStyle w:val="a9"/>
        <w:numPr>
          <w:ilvl w:val="0"/>
          <w:numId w:val="25"/>
        </w:numPr>
        <w:spacing w:line="312" w:lineRule="auto"/>
        <w:rPr>
          <w:sz w:val="24"/>
          <w:lang w:eastAsia="en-US"/>
        </w:rPr>
      </w:pPr>
      <w:r>
        <w:rPr>
          <w:sz w:val="24"/>
          <w:lang w:eastAsia="en-US"/>
        </w:rPr>
        <w:t xml:space="preserve">Определить количество необходимых УК к моменту </w:t>
      </w:r>
      <w:r w:rsidRPr="00F875E1">
        <w:rPr>
          <w:i/>
          <w:sz w:val="24"/>
          <w:lang w:val="en-US" w:eastAsia="en-US"/>
        </w:rPr>
        <w:t>t</w:t>
      </w:r>
      <w:r w:rsidRPr="00F875E1">
        <w:rPr>
          <w:i/>
          <w:sz w:val="24"/>
          <w:vertAlign w:val="subscript"/>
          <w:lang w:val="en-US" w:eastAsia="en-US"/>
        </w:rPr>
        <w:t>S</w:t>
      </w:r>
      <w:r w:rsidRPr="00F875E1">
        <w:rPr>
          <w:sz w:val="24"/>
          <w:lang w:eastAsia="en-US"/>
        </w:rPr>
        <w:t xml:space="preserve">, </w:t>
      </w:r>
      <w:r>
        <w:rPr>
          <w:sz w:val="24"/>
          <w:lang w:eastAsia="en-US"/>
        </w:rPr>
        <w:t>который соотве</w:t>
      </w:r>
      <w:r>
        <w:rPr>
          <w:sz w:val="24"/>
          <w:lang w:eastAsia="en-US"/>
        </w:rPr>
        <w:t>т</w:t>
      </w:r>
      <w:r>
        <w:rPr>
          <w:sz w:val="24"/>
          <w:lang w:eastAsia="en-US"/>
        </w:rPr>
        <w:t xml:space="preserve">ствует насыщению рынка – </w:t>
      </w:r>
      <w:r w:rsidRPr="00F875E1">
        <w:rPr>
          <w:i/>
          <w:sz w:val="24"/>
          <w:lang w:val="en-US" w:eastAsia="en-US"/>
        </w:rPr>
        <w:t>N</w:t>
      </w:r>
      <w:r>
        <w:rPr>
          <w:sz w:val="24"/>
          <w:lang w:eastAsia="en-US"/>
        </w:rPr>
        <w:t>(</w:t>
      </w:r>
      <w:r w:rsidRPr="00F875E1">
        <w:rPr>
          <w:i/>
          <w:sz w:val="24"/>
          <w:lang w:val="en-US" w:eastAsia="en-US"/>
        </w:rPr>
        <w:t>t</w:t>
      </w:r>
      <w:r w:rsidRPr="00F875E1">
        <w:rPr>
          <w:i/>
          <w:sz w:val="24"/>
          <w:vertAlign w:val="subscript"/>
          <w:lang w:val="en-US" w:eastAsia="en-US"/>
        </w:rPr>
        <w:t>S</w:t>
      </w:r>
      <w:r>
        <w:rPr>
          <w:sz w:val="24"/>
          <w:lang w:eastAsia="en-US"/>
        </w:rPr>
        <w:t>);</w:t>
      </w:r>
    </w:p>
    <w:p w14:paraId="6304FBF1" w14:textId="77777777" w:rsidR="00F875E1" w:rsidRPr="00F875E1" w:rsidRDefault="00F875E1" w:rsidP="00F875E1">
      <w:pPr>
        <w:pStyle w:val="a9"/>
        <w:numPr>
          <w:ilvl w:val="0"/>
          <w:numId w:val="25"/>
        </w:numPr>
        <w:spacing w:line="312" w:lineRule="auto"/>
        <w:rPr>
          <w:sz w:val="24"/>
          <w:lang w:eastAsia="en-US"/>
        </w:rPr>
      </w:pPr>
      <w:r>
        <w:rPr>
          <w:sz w:val="24"/>
          <w:lang w:eastAsia="en-US"/>
        </w:rPr>
        <w:t xml:space="preserve">Выбрать те площадки (места размещения СУ), на которых целесообразно установить оборудование УК – множество </w:t>
      </w:r>
      <w:r w:rsidRPr="00F875E1">
        <w:rPr>
          <w:sz w:val="24"/>
          <w:lang w:eastAsia="en-US"/>
        </w:rPr>
        <w:t>{</w:t>
      </w:r>
      <w:r w:rsidRPr="00F875E1">
        <w:rPr>
          <w:i/>
          <w:sz w:val="24"/>
          <w:lang w:val="en-US" w:eastAsia="en-US"/>
        </w:rPr>
        <w:t>L</w:t>
      </w:r>
      <w:r w:rsidRPr="00F875E1">
        <w:rPr>
          <w:sz w:val="24"/>
          <w:lang w:eastAsia="en-US"/>
        </w:rPr>
        <w:t>(</w:t>
      </w:r>
      <w:r w:rsidRPr="00F875E1">
        <w:rPr>
          <w:i/>
          <w:sz w:val="24"/>
          <w:lang w:val="en-US" w:eastAsia="en-US"/>
        </w:rPr>
        <w:t>N</w:t>
      </w:r>
      <w:r w:rsidRPr="00F875E1">
        <w:rPr>
          <w:sz w:val="24"/>
          <w:lang w:eastAsia="en-US"/>
        </w:rPr>
        <w:t>)};</w:t>
      </w:r>
    </w:p>
    <w:p w14:paraId="51423D2B" w14:textId="275CFA50" w:rsidR="00F875E1" w:rsidRPr="00F875E1" w:rsidRDefault="0081035C" w:rsidP="00F875E1">
      <w:pPr>
        <w:pStyle w:val="a9"/>
        <w:numPr>
          <w:ilvl w:val="0"/>
          <w:numId w:val="25"/>
        </w:numPr>
        <w:spacing w:line="312" w:lineRule="auto"/>
        <w:rPr>
          <w:sz w:val="24"/>
          <w:lang w:eastAsia="en-US"/>
        </w:rPr>
      </w:pPr>
      <w:r>
        <w:rPr>
          <w:sz w:val="24"/>
          <w:lang w:eastAsia="en-US"/>
        </w:rPr>
        <w:lastRenderedPageBreak/>
        <w:t xml:space="preserve">Разработать прогноз роста трафика – </w:t>
      </w:r>
      <w:r w:rsidRPr="0081035C">
        <w:rPr>
          <w:i/>
          <w:sz w:val="24"/>
          <w:lang w:val="en-US" w:eastAsia="en-US"/>
        </w:rPr>
        <w:t>Y</w:t>
      </w:r>
      <w:r w:rsidRPr="0081035C">
        <w:rPr>
          <w:sz w:val="24"/>
          <w:lang w:eastAsia="en-US"/>
        </w:rPr>
        <w:t>(</w:t>
      </w:r>
      <w:r w:rsidRPr="0081035C">
        <w:rPr>
          <w:i/>
          <w:sz w:val="24"/>
          <w:lang w:val="en-US" w:eastAsia="en-US"/>
        </w:rPr>
        <w:t>t</w:t>
      </w:r>
      <w:r w:rsidRPr="0081035C">
        <w:rPr>
          <w:sz w:val="24"/>
          <w:lang w:eastAsia="en-US"/>
        </w:rPr>
        <w:t>)</w:t>
      </w:r>
      <w:r>
        <w:rPr>
          <w:sz w:val="24"/>
          <w:lang w:eastAsia="en-US"/>
        </w:rPr>
        <w:t>, позволяющего выбрать стратеги</w:t>
      </w:r>
      <w:r w:rsidR="00C93DAF">
        <w:rPr>
          <w:sz w:val="24"/>
          <w:lang w:eastAsia="en-US"/>
        </w:rPr>
        <w:t>и</w:t>
      </w:r>
      <w:r>
        <w:rPr>
          <w:sz w:val="24"/>
          <w:lang w:eastAsia="en-US"/>
        </w:rPr>
        <w:t xml:space="preserve"> введения всех УК и наращивания их производительности.</w:t>
      </w:r>
    </w:p>
    <w:p w14:paraId="753174AF" w14:textId="782754A9" w:rsidR="00343151" w:rsidRDefault="0081035C" w:rsidP="00A32770">
      <w:pPr>
        <w:spacing w:line="312" w:lineRule="auto"/>
        <w:rPr>
          <w:sz w:val="24"/>
          <w:lang w:eastAsia="en-US"/>
        </w:rPr>
      </w:pPr>
      <w:r>
        <w:rPr>
          <w:color w:val="000000" w:themeColor="text1"/>
          <w:sz w:val="24"/>
        </w:rPr>
        <w:t xml:space="preserve">Практически все три </w:t>
      </w:r>
      <w:r>
        <w:rPr>
          <w:sz w:val="24"/>
          <w:lang w:eastAsia="en-US"/>
        </w:rPr>
        <w:t>з</w:t>
      </w:r>
      <w:r w:rsidRPr="00F875E1">
        <w:rPr>
          <w:sz w:val="24"/>
          <w:lang w:eastAsia="en-US"/>
        </w:rPr>
        <w:t xml:space="preserve">адачи </w:t>
      </w:r>
      <w:r>
        <w:rPr>
          <w:sz w:val="24"/>
          <w:lang w:eastAsia="en-US"/>
        </w:rPr>
        <w:t xml:space="preserve">связаны с перечисленными выше проблемами </w:t>
      </w:r>
      <w:r w:rsidRPr="00F875E1">
        <w:rPr>
          <w:sz w:val="24"/>
          <w:lang w:eastAsia="en-US"/>
        </w:rPr>
        <w:t>выбора</w:t>
      </w:r>
      <w:r>
        <w:rPr>
          <w:sz w:val="24"/>
          <w:lang w:eastAsia="en-US"/>
        </w:rPr>
        <w:t xml:space="preserve"> структурных характеристик. По этой причине их следует решать совместно.</w:t>
      </w:r>
      <w:r w:rsidR="00343151">
        <w:rPr>
          <w:sz w:val="24"/>
          <w:lang w:eastAsia="en-US"/>
        </w:rPr>
        <w:t xml:space="preserve"> Более того, данные задачи уместно решать с учетом результатов оценки пропускной способности транспортных ресурсов, а также производительности средств коммутации и обработки информации. Подобное решение подтверждает объединение данных задач в единый те</w:t>
      </w:r>
      <w:r w:rsidR="00343151">
        <w:rPr>
          <w:sz w:val="24"/>
          <w:lang w:eastAsia="en-US"/>
        </w:rPr>
        <w:t>х</w:t>
      </w:r>
      <w:r w:rsidR="00343151">
        <w:rPr>
          <w:sz w:val="24"/>
          <w:lang w:eastAsia="en-US"/>
        </w:rPr>
        <w:t>нический блок, показанный на рисунке 7. Следовательно, необходимо поставить задачи по оценк</w:t>
      </w:r>
      <w:r w:rsidR="002F18B5">
        <w:rPr>
          <w:sz w:val="24"/>
          <w:lang w:eastAsia="en-US"/>
        </w:rPr>
        <w:t>е</w:t>
      </w:r>
      <w:r w:rsidR="00343151">
        <w:rPr>
          <w:sz w:val="24"/>
          <w:lang w:eastAsia="en-US"/>
        </w:rPr>
        <w:t xml:space="preserve"> пропускной способности транспортных ресурсов, а также производительности средств коммутации и обработки информации, которые в свою очередь подразумевают </w:t>
      </w:r>
      <w:r w:rsidR="007A528D">
        <w:rPr>
          <w:sz w:val="24"/>
          <w:lang w:eastAsia="en-US"/>
        </w:rPr>
        <w:t xml:space="preserve">разработку </w:t>
      </w:r>
      <w:r w:rsidR="00343151">
        <w:rPr>
          <w:sz w:val="24"/>
          <w:lang w:eastAsia="en-US"/>
        </w:rPr>
        <w:t>прогноз</w:t>
      </w:r>
      <w:r w:rsidR="007A528D">
        <w:rPr>
          <w:sz w:val="24"/>
          <w:lang w:eastAsia="en-US"/>
        </w:rPr>
        <w:t>а</w:t>
      </w:r>
      <w:r w:rsidR="00343151">
        <w:rPr>
          <w:sz w:val="24"/>
          <w:lang w:eastAsia="en-US"/>
        </w:rPr>
        <w:t xml:space="preserve"> </w:t>
      </w:r>
      <w:r w:rsidR="007A528D">
        <w:rPr>
          <w:sz w:val="24"/>
          <w:lang w:eastAsia="en-US"/>
        </w:rPr>
        <w:t xml:space="preserve">изменений </w:t>
      </w:r>
      <w:r w:rsidR="00343151">
        <w:rPr>
          <w:sz w:val="24"/>
          <w:lang w:eastAsia="en-US"/>
        </w:rPr>
        <w:t xml:space="preserve">мультисервисного трафика. </w:t>
      </w:r>
    </w:p>
    <w:p w14:paraId="05564428" w14:textId="77777777" w:rsidR="00E6689B" w:rsidRPr="000207DC" w:rsidRDefault="000207DC" w:rsidP="000207DC">
      <w:pPr>
        <w:spacing w:before="240" w:line="312" w:lineRule="auto"/>
        <w:rPr>
          <w:b/>
          <w:sz w:val="24"/>
        </w:rPr>
      </w:pPr>
      <w:r>
        <w:rPr>
          <w:b/>
          <w:sz w:val="24"/>
        </w:rPr>
        <w:t>П</w:t>
      </w:r>
      <w:r w:rsidRPr="000207DC">
        <w:rPr>
          <w:b/>
          <w:sz w:val="24"/>
        </w:rPr>
        <w:t>рогноз мультисервисного трафика</w:t>
      </w:r>
    </w:p>
    <w:p w14:paraId="59815945" w14:textId="77777777" w:rsidR="00A32770" w:rsidRDefault="00DE48B4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Мультисервисный трафик, в отличие от хорошо изученной нагрузки в сетях тел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фонной связи, плохо предсказуем. Данное утверждение справедливо для </w:t>
      </w:r>
      <w:r w:rsidR="00A32770">
        <w:rPr>
          <w:color w:val="000000" w:themeColor="text1"/>
          <w:sz w:val="24"/>
        </w:rPr>
        <w:t xml:space="preserve">двух важных </w:t>
      </w:r>
      <w:r>
        <w:rPr>
          <w:color w:val="000000" w:themeColor="text1"/>
          <w:sz w:val="24"/>
        </w:rPr>
        <w:t>процессов</w:t>
      </w:r>
      <w:r w:rsidR="00A32770">
        <w:rPr>
          <w:color w:val="000000" w:themeColor="text1"/>
          <w:sz w:val="24"/>
        </w:rPr>
        <w:t>:</w:t>
      </w:r>
      <w:r>
        <w:rPr>
          <w:color w:val="000000" w:themeColor="text1"/>
          <w:sz w:val="24"/>
        </w:rPr>
        <w:t xml:space="preserve"> </w:t>
      </w:r>
    </w:p>
    <w:p w14:paraId="524A8262" w14:textId="5B41A80F" w:rsidR="00A32770" w:rsidRPr="00A32770" w:rsidRDefault="00DE48B4" w:rsidP="00A32770">
      <w:pPr>
        <w:pStyle w:val="a9"/>
        <w:numPr>
          <w:ilvl w:val="0"/>
          <w:numId w:val="27"/>
        </w:numPr>
        <w:spacing w:line="312" w:lineRule="auto"/>
        <w:ind w:left="1066" w:hanging="357"/>
        <w:rPr>
          <w:color w:val="000000" w:themeColor="text1"/>
          <w:sz w:val="24"/>
        </w:rPr>
      </w:pPr>
      <w:r w:rsidRPr="00A32770">
        <w:rPr>
          <w:color w:val="000000" w:themeColor="text1"/>
          <w:sz w:val="24"/>
        </w:rPr>
        <w:t>колебани</w:t>
      </w:r>
      <w:r w:rsidR="00A32770" w:rsidRPr="00A32770">
        <w:rPr>
          <w:color w:val="000000" w:themeColor="text1"/>
          <w:sz w:val="24"/>
        </w:rPr>
        <w:t>е</w:t>
      </w:r>
      <w:r w:rsidRPr="00A32770">
        <w:rPr>
          <w:color w:val="000000" w:themeColor="text1"/>
          <w:sz w:val="24"/>
        </w:rPr>
        <w:t xml:space="preserve"> </w:t>
      </w:r>
      <w:r w:rsidR="00A32770">
        <w:rPr>
          <w:color w:val="000000" w:themeColor="text1"/>
          <w:sz w:val="24"/>
        </w:rPr>
        <w:t xml:space="preserve">мультисервисного </w:t>
      </w:r>
      <w:r w:rsidRPr="00A32770">
        <w:rPr>
          <w:color w:val="000000" w:themeColor="text1"/>
          <w:sz w:val="24"/>
        </w:rPr>
        <w:t>трафика за сутки</w:t>
      </w:r>
      <w:r w:rsidR="00A32770" w:rsidRPr="00A32770">
        <w:rPr>
          <w:color w:val="000000" w:themeColor="text1"/>
          <w:sz w:val="24"/>
        </w:rPr>
        <w:t xml:space="preserve"> или меньший отрезок времени</w:t>
      </w:r>
      <w:r w:rsidR="00A32770">
        <w:rPr>
          <w:color w:val="000000" w:themeColor="text1"/>
          <w:sz w:val="24"/>
        </w:rPr>
        <w:t xml:space="preserve"> (например, в час наибольшей нагрузки)</w:t>
      </w:r>
      <w:r w:rsidR="00A32770" w:rsidRPr="00A32770">
        <w:rPr>
          <w:color w:val="000000" w:themeColor="text1"/>
          <w:sz w:val="24"/>
        </w:rPr>
        <w:t>;</w:t>
      </w:r>
    </w:p>
    <w:p w14:paraId="0F78CD09" w14:textId="569FAA07" w:rsidR="00DE48B4" w:rsidRPr="00A32770" w:rsidRDefault="00DE48B4" w:rsidP="00A32770">
      <w:pPr>
        <w:pStyle w:val="a9"/>
        <w:numPr>
          <w:ilvl w:val="0"/>
          <w:numId w:val="27"/>
        </w:numPr>
        <w:spacing w:line="312" w:lineRule="auto"/>
        <w:ind w:left="1066" w:hanging="357"/>
        <w:rPr>
          <w:color w:val="000000" w:themeColor="text1"/>
          <w:sz w:val="24"/>
        </w:rPr>
      </w:pPr>
      <w:r w:rsidRPr="00A32770">
        <w:rPr>
          <w:color w:val="000000" w:themeColor="text1"/>
          <w:sz w:val="24"/>
        </w:rPr>
        <w:t>изменени</w:t>
      </w:r>
      <w:r w:rsidR="00A32770" w:rsidRPr="00A32770">
        <w:rPr>
          <w:color w:val="000000" w:themeColor="text1"/>
          <w:sz w:val="24"/>
        </w:rPr>
        <w:t>е</w:t>
      </w:r>
      <w:r w:rsidRPr="00A32770">
        <w:rPr>
          <w:color w:val="000000" w:themeColor="text1"/>
          <w:sz w:val="24"/>
        </w:rPr>
        <w:t xml:space="preserve"> </w:t>
      </w:r>
      <w:r w:rsidR="00A32770">
        <w:rPr>
          <w:color w:val="000000" w:themeColor="text1"/>
          <w:sz w:val="24"/>
        </w:rPr>
        <w:t>мультисервисного</w:t>
      </w:r>
      <w:r w:rsidR="00A32770" w:rsidRPr="00A32770">
        <w:rPr>
          <w:color w:val="000000" w:themeColor="text1"/>
          <w:sz w:val="24"/>
        </w:rPr>
        <w:t xml:space="preserve"> трафика </w:t>
      </w:r>
      <w:r w:rsidRPr="00A32770">
        <w:rPr>
          <w:color w:val="000000" w:themeColor="text1"/>
          <w:sz w:val="24"/>
        </w:rPr>
        <w:t>в течение нескольких лет</w:t>
      </w:r>
      <w:r w:rsidR="00A32770" w:rsidRPr="00A32770">
        <w:rPr>
          <w:color w:val="000000" w:themeColor="text1"/>
          <w:sz w:val="24"/>
        </w:rPr>
        <w:t xml:space="preserve"> и</w:t>
      </w:r>
      <w:r w:rsidR="009B6152">
        <w:rPr>
          <w:color w:val="000000" w:themeColor="text1"/>
          <w:sz w:val="24"/>
        </w:rPr>
        <w:t xml:space="preserve"> даже</w:t>
      </w:r>
      <w:r w:rsidR="00A32770" w:rsidRPr="00A32770">
        <w:rPr>
          <w:color w:val="000000" w:themeColor="text1"/>
          <w:sz w:val="24"/>
        </w:rPr>
        <w:t xml:space="preserve"> десят</w:t>
      </w:r>
      <w:r w:rsidR="00A32770" w:rsidRPr="00A32770">
        <w:rPr>
          <w:color w:val="000000" w:themeColor="text1"/>
          <w:sz w:val="24"/>
        </w:rPr>
        <w:t>и</w:t>
      </w:r>
      <w:r w:rsidR="00A32770" w:rsidRPr="00A32770">
        <w:rPr>
          <w:color w:val="000000" w:themeColor="text1"/>
          <w:sz w:val="24"/>
        </w:rPr>
        <w:t>летий</w:t>
      </w:r>
      <w:r w:rsidRPr="00A32770">
        <w:rPr>
          <w:color w:val="000000" w:themeColor="text1"/>
          <w:sz w:val="24"/>
        </w:rPr>
        <w:t>.</w:t>
      </w:r>
      <w:r w:rsidR="0014034D" w:rsidRPr="00A32770">
        <w:rPr>
          <w:color w:val="000000" w:themeColor="text1"/>
          <w:sz w:val="24"/>
        </w:rPr>
        <w:t xml:space="preserve"> </w:t>
      </w:r>
    </w:p>
    <w:p w14:paraId="285E872C" w14:textId="77777777" w:rsidR="00DE48B4" w:rsidRDefault="004C2CD3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Для прогнозирования величины мультисервисного </w:t>
      </w:r>
      <w:r w:rsidRPr="00A32770">
        <w:rPr>
          <w:color w:val="000000" w:themeColor="text1"/>
          <w:sz w:val="24"/>
        </w:rPr>
        <w:t>трафика</w:t>
      </w:r>
      <w:r>
        <w:rPr>
          <w:color w:val="000000" w:themeColor="text1"/>
          <w:sz w:val="24"/>
        </w:rPr>
        <w:t xml:space="preserve"> могут быть использ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ваны известные экономико-математические методы </w:t>
      </w:r>
      <w:r w:rsidRPr="0058000F">
        <w:rPr>
          <w:color w:val="000000" w:themeColor="text1"/>
          <w:sz w:val="24"/>
        </w:rPr>
        <w:t>[</w:t>
      </w:r>
      <w:r>
        <w:rPr>
          <w:color w:val="000000" w:themeColor="text1"/>
          <w:sz w:val="24"/>
        </w:rPr>
        <w:t>36, 37</w:t>
      </w:r>
      <w:r w:rsidRPr="0058000F">
        <w:rPr>
          <w:color w:val="000000" w:themeColor="text1"/>
          <w:sz w:val="24"/>
        </w:rPr>
        <w:t>]</w:t>
      </w:r>
      <w:r>
        <w:rPr>
          <w:color w:val="000000" w:themeColor="text1"/>
          <w:sz w:val="24"/>
        </w:rPr>
        <w:t>.</w:t>
      </w:r>
      <w:r w:rsidR="009B6C95">
        <w:rPr>
          <w:color w:val="000000" w:themeColor="text1"/>
          <w:sz w:val="24"/>
        </w:rPr>
        <w:t xml:space="preserve"> Правда, эти методы не всегда позволяют получить достоверные оценки</w:t>
      </w:r>
      <w:r w:rsidR="003A2D1D">
        <w:rPr>
          <w:color w:val="000000" w:themeColor="text1"/>
          <w:sz w:val="24"/>
        </w:rPr>
        <w:t xml:space="preserve"> по ряду причин, среди которых следует выд</w:t>
      </w:r>
      <w:r w:rsidR="003A2D1D">
        <w:rPr>
          <w:color w:val="000000" w:themeColor="text1"/>
          <w:sz w:val="24"/>
        </w:rPr>
        <w:t>е</w:t>
      </w:r>
      <w:r w:rsidR="003A2D1D">
        <w:rPr>
          <w:color w:val="000000" w:themeColor="text1"/>
          <w:sz w:val="24"/>
        </w:rPr>
        <w:t>лить специфику роста скорости обмена данными</w:t>
      </w:r>
      <w:r w:rsidR="009B6C95">
        <w:rPr>
          <w:color w:val="000000" w:themeColor="text1"/>
          <w:sz w:val="24"/>
        </w:rPr>
        <w:t xml:space="preserve">. </w:t>
      </w:r>
      <w:r w:rsidR="003A2D1D">
        <w:rPr>
          <w:color w:val="000000" w:themeColor="text1"/>
          <w:sz w:val="24"/>
        </w:rPr>
        <w:t>На рисунке 13 воспроизведен приведе</w:t>
      </w:r>
      <w:r w:rsidR="003A2D1D">
        <w:rPr>
          <w:color w:val="000000" w:themeColor="text1"/>
          <w:sz w:val="24"/>
        </w:rPr>
        <w:t>н</w:t>
      </w:r>
      <w:r w:rsidR="003A2D1D">
        <w:rPr>
          <w:color w:val="000000" w:themeColor="text1"/>
          <w:sz w:val="24"/>
        </w:rPr>
        <w:t xml:space="preserve">ный в </w:t>
      </w:r>
      <w:r w:rsidR="003A2D1D" w:rsidRPr="003A2D1D">
        <w:rPr>
          <w:color w:val="000000" w:themeColor="text1"/>
          <w:sz w:val="24"/>
        </w:rPr>
        <w:t xml:space="preserve">[38] </w:t>
      </w:r>
      <w:r w:rsidR="003A2D1D">
        <w:rPr>
          <w:color w:val="000000" w:themeColor="text1"/>
          <w:sz w:val="24"/>
        </w:rPr>
        <w:t xml:space="preserve">график, иллюстрирующий динамику потенциальной </w:t>
      </w:r>
      <w:r w:rsidR="003A2D1D" w:rsidRPr="0014752E">
        <w:rPr>
          <w:bCs/>
          <w:color w:val="000000"/>
          <w:sz w:val="24"/>
          <w:lang w:eastAsia="en-US"/>
        </w:rPr>
        <w:t xml:space="preserve">скорости обмена данными </w:t>
      </w:r>
      <w:r w:rsidR="003A2D1D">
        <w:rPr>
          <w:bCs/>
          <w:color w:val="000000"/>
          <w:sz w:val="24"/>
          <w:lang w:eastAsia="en-US"/>
        </w:rPr>
        <w:t>для</w:t>
      </w:r>
      <w:r w:rsidR="003A2D1D" w:rsidRPr="0014752E">
        <w:rPr>
          <w:bCs/>
          <w:color w:val="000000"/>
          <w:sz w:val="24"/>
          <w:lang w:eastAsia="en-US"/>
        </w:rPr>
        <w:t xml:space="preserve"> сети доступа</w:t>
      </w:r>
      <w:r w:rsidR="003A2D1D">
        <w:rPr>
          <w:bCs/>
          <w:color w:val="000000"/>
          <w:sz w:val="24"/>
          <w:lang w:eastAsia="en-US"/>
        </w:rPr>
        <w:t xml:space="preserve"> (</w:t>
      </w:r>
      <w:r w:rsidR="003A2D1D" w:rsidRPr="003A2D1D">
        <w:rPr>
          <w:bCs/>
          <w:i/>
          <w:color w:val="000000"/>
          <w:sz w:val="24"/>
          <w:lang w:val="en-US" w:eastAsia="en-US"/>
        </w:rPr>
        <w:t>B</w:t>
      </w:r>
      <w:r w:rsidR="003A2D1D">
        <w:rPr>
          <w:bCs/>
          <w:color w:val="000000"/>
          <w:sz w:val="24"/>
          <w:lang w:eastAsia="en-US"/>
        </w:rPr>
        <w:t>)</w:t>
      </w:r>
      <w:r w:rsidR="003A2D1D" w:rsidRPr="003A2D1D">
        <w:rPr>
          <w:bCs/>
          <w:color w:val="000000"/>
          <w:sz w:val="24"/>
          <w:lang w:eastAsia="en-US"/>
        </w:rPr>
        <w:t xml:space="preserve"> </w:t>
      </w:r>
      <w:r w:rsidR="003A2D1D">
        <w:rPr>
          <w:bCs/>
          <w:color w:val="000000"/>
          <w:sz w:val="24"/>
          <w:lang w:eastAsia="en-US"/>
        </w:rPr>
        <w:t xml:space="preserve">за двадцать лет </w:t>
      </w:r>
      <w:r w:rsidR="003A2D1D" w:rsidRPr="003A2D1D">
        <w:rPr>
          <w:bCs/>
          <w:color w:val="000000"/>
          <w:sz w:val="24"/>
          <w:lang w:eastAsia="en-US"/>
        </w:rPr>
        <w:t>(</w:t>
      </w:r>
      <w:r w:rsidR="003A2D1D" w:rsidRPr="003A2D1D">
        <w:rPr>
          <w:bCs/>
          <w:i/>
          <w:color w:val="000000"/>
          <w:sz w:val="24"/>
          <w:lang w:val="en-US" w:eastAsia="en-US"/>
        </w:rPr>
        <w:t>t</w:t>
      </w:r>
      <w:r w:rsidR="003A2D1D" w:rsidRPr="003A2D1D">
        <w:rPr>
          <w:bCs/>
          <w:color w:val="000000"/>
          <w:sz w:val="24"/>
          <w:lang w:eastAsia="en-US"/>
        </w:rPr>
        <w:t>)</w:t>
      </w:r>
      <w:r w:rsidR="003A2D1D">
        <w:rPr>
          <w:bCs/>
          <w:color w:val="000000"/>
          <w:sz w:val="24"/>
          <w:lang w:eastAsia="en-US"/>
        </w:rPr>
        <w:t xml:space="preserve">. Для оси ординат использован логарифмический масштаб, что свидетельствует об экспоненциальном характере функции </w:t>
      </w:r>
      <w:r w:rsidR="003A2D1D" w:rsidRPr="003A2D1D">
        <w:rPr>
          <w:bCs/>
          <w:i/>
          <w:color w:val="000000"/>
          <w:sz w:val="24"/>
          <w:lang w:val="en-US" w:eastAsia="en-US"/>
        </w:rPr>
        <w:t>B</w:t>
      </w:r>
      <w:r w:rsidR="003A2D1D">
        <w:rPr>
          <w:bCs/>
          <w:color w:val="000000"/>
          <w:sz w:val="24"/>
          <w:lang w:eastAsia="en-US"/>
        </w:rPr>
        <w:t>(</w:t>
      </w:r>
      <w:r w:rsidR="003A2D1D" w:rsidRPr="003A2D1D">
        <w:rPr>
          <w:bCs/>
          <w:i/>
          <w:color w:val="000000"/>
          <w:sz w:val="24"/>
          <w:lang w:val="en-US" w:eastAsia="en-US"/>
        </w:rPr>
        <w:t>t</w:t>
      </w:r>
      <w:r w:rsidR="003A2D1D">
        <w:rPr>
          <w:bCs/>
          <w:color w:val="000000"/>
          <w:sz w:val="24"/>
          <w:lang w:eastAsia="en-US"/>
        </w:rPr>
        <w:t>).</w:t>
      </w:r>
    </w:p>
    <w:p w14:paraId="4D745F9A" w14:textId="77777777" w:rsidR="003C03AE" w:rsidRDefault="00261DE1" w:rsidP="003C03AE">
      <w:pPr>
        <w:spacing w:before="120" w:after="120" w:line="312" w:lineRule="auto"/>
        <w:ind w:firstLine="0"/>
        <w:jc w:val="center"/>
        <w:rPr>
          <w:sz w:val="24"/>
        </w:rPr>
      </w:pPr>
      <w:r w:rsidRPr="0014752E">
        <w:object w:dxaOrig="9152" w:dyaOrig="5573" w14:anchorId="7FFC10B5">
          <v:shape id="_x0000_i1037" type="#_x0000_t75" style="width:292.4pt;height:178.4pt" o:ole="">
            <v:imagedata r:id="rId31" o:title=""/>
          </v:shape>
          <o:OLEObject Type="Embed" ProgID="Visio.Drawing.11" ShapeID="_x0000_i1037" DrawAspect="Content" ObjectID="_1749843308" r:id="rId32"/>
        </w:object>
      </w:r>
    </w:p>
    <w:p w14:paraId="04846EC4" w14:textId="77777777" w:rsidR="003C03AE" w:rsidRPr="000A2677" w:rsidRDefault="003C03AE" w:rsidP="00261DE1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13</w:t>
      </w:r>
      <w:r w:rsidRPr="000A58DC">
        <w:rPr>
          <w:sz w:val="24"/>
        </w:rPr>
        <w:t xml:space="preserve">. </w:t>
      </w:r>
      <w:r w:rsidR="00261DE1">
        <w:rPr>
          <w:bCs/>
          <w:color w:val="000000"/>
          <w:sz w:val="24"/>
          <w:lang w:eastAsia="en-US"/>
        </w:rPr>
        <w:t>Р</w:t>
      </w:r>
      <w:r w:rsidR="00261DE1" w:rsidRPr="0014752E">
        <w:rPr>
          <w:bCs/>
          <w:color w:val="000000"/>
          <w:sz w:val="24"/>
          <w:lang w:eastAsia="en-US"/>
        </w:rPr>
        <w:t xml:space="preserve">ост скорости обмена данными </w:t>
      </w:r>
      <w:r w:rsidR="003A2D1D">
        <w:rPr>
          <w:bCs/>
          <w:color w:val="000000"/>
          <w:sz w:val="24"/>
          <w:lang w:eastAsia="en-US"/>
        </w:rPr>
        <w:t>для</w:t>
      </w:r>
      <w:r w:rsidR="00261DE1" w:rsidRPr="0014752E">
        <w:rPr>
          <w:bCs/>
          <w:color w:val="000000"/>
          <w:sz w:val="24"/>
          <w:lang w:eastAsia="en-US"/>
        </w:rPr>
        <w:t xml:space="preserve"> сети доступа</w:t>
      </w:r>
    </w:p>
    <w:p w14:paraId="679A042E" w14:textId="77777777" w:rsidR="00DE48B4" w:rsidRDefault="004F48DF" w:rsidP="00574B87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>У многих специалистов в</w:t>
      </w:r>
      <w:r w:rsidR="00FF3AEC">
        <w:rPr>
          <w:color w:val="000000" w:themeColor="text1"/>
          <w:sz w:val="24"/>
        </w:rPr>
        <w:t xml:space="preserve">озникает резонный вопрос: "Нужна ли </w:t>
      </w:r>
      <w:r>
        <w:rPr>
          <w:color w:val="000000" w:themeColor="text1"/>
          <w:sz w:val="24"/>
        </w:rPr>
        <w:t>существенно</w:t>
      </w:r>
      <w:r w:rsidR="0065549D">
        <w:rPr>
          <w:color w:val="000000" w:themeColor="text1"/>
          <w:sz w:val="24"/>
        </w:rPr>
        <w:t>й ч</w:t>
      </w:r>
      <w:r w:rsidR="0065549D">
        <w:rPr>
          <w:color w:val="000000" w:themeColor="text1"/>
          <w:sz w:val="24"/>
        </w:rPr>
        <w:t>а</w:t>
      </w:r>
      <w:r w:rsidR="0065549D">
        <w:rPr>
          <w:color w:val="000000" w:themeColor="text1"/>
          <w:sz w:val="24"/>
        </w:rPr>
        <w:t xml:space="preserve">сти пользователей </w:t>
      </w:r>
      <w:r w:rsidR="00FF3AEC">
        <w:rPr>
          <w:color w:val="000000" w:themeColor="text1"/>
          <w:sz w:val="24"/>
        </w:rPr>
        <w:t xml:space="preserve">скорость обмена данными в диапазоне от 1 до 10 Гбит/с?". </w:t>
      </w:r>
      <w:r>
        <w:rPr>
          <w:color w:val="000000" w:themeColor="text1"/>
          <w:sz w:val="24"/>
        </w:rPr>
        <w:t>Более того, даже обоснованный спрос на скорость обмена данными свыше 100 Мбит/с также пре</w:t>
      </w:r>
      <w:r>
        <w:rPr>
          <w:color w:val="000000" w:themeColor="text1"/>
          <w:sz w:val="24"/>
        </w:rPr>
        <w:t>д</w:t>
      </w:r>
      <w:r>
        <w:rPr>
          <w:color w:val="000000" w:themeColor="text1"/>
          <w:sz w:val="24"/>
        </w:rPr>
        <w:t>ставляется сомнительн</w:t>
      </w:r>
      <w:r w:rsidR="009B7BF6">
        <w:rPr>
          <w:color w:val="000000" w:themeColor="text1"/>
          <w:sz w:val="24"/>
        </w:rPr>
        <w:t>ым</w:t>
      </w:r>
      <w:r>
        <w:rPr>
          <w:color w:val="000000" w:themeColor="text1"/>
          <w:sz w:val="24"/>
        </w:rPr>
        <w:t xml:space="preserve"> за исключением незначительной группы потенциальных пол</w:t>
      </w:r>
      <w:r>
        <w:rPr>
          <w:color w:val="000000" w:themeColor="text1"/>
          <w:sz w:val="24"/>
        </w:rPr>
        <w:t>ь</w:t>
      </w:r>
      <w:r>
        <w:rPr>
          <w:color w:val="000000" w:themeColor="text1"/>
          <w:sz w:val="24"/>
        </w:rPr>
        <w:t>зователей квартирно</w:t>
      </w:r>
      <w:r w:rsidR="00116D92">
        <w:rPr>
          <w:color w:val="000000" w:themeColor="text1"/>
          <w:sz w:val="24"/>
        </w:rPr>
        <w:t>го</w:t>
      </w:r>
      <w:r>
        <w:rPr>
          <w:color w:val="000000" w:themeColor="text1"/>
          <w:sz w:val="24"/>
        </w:rPr>
        <w:t xml:space="preserve"> сектор</w:t>
      </w:r>
      <w:r w:rsidR="00116D92"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. В состав </w:t>
      </w:r>
      <w:r w:rsidR="00A95FB9">
        <w:rPr>
          <w:color w:val="000000" w:themeColor="text1"/>
          <w:sz w:val="24"/>
        </w:rPr>
        <w:t>квартирного</w:t>
      </w:r>
      <w:r>
        <w:rPr>
          <w:color w:val="000000" w:themeColor="text1"/>
          <w:sz w:val="24"/>
        </w:rPr>
        <w:t xml:space="preserve"> сектора входят также клиенты Оп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>ратора связи, проживающие в индивидуальных домах.</w:t>
      </w:r>
      <w:r w:rsidR="00A95FB9">
        <w:rPr>
          <w:color w:val="000000" w:themeColor="text1"/>
          <w:sz w:val="24"/>
        </w:rPr>
        <w:t xml:space="preserve"> Тем не менее, многие Поставщики услуг Интернет анонсируют планы по обеспечению скорости доступа в диапазоне от 1 до 10 Гбит/с в ближайшее время. Убедительные обоснования </w:t>
      </w:r>
      <w:r w:rsidR="004B4EFE">
        <w:rPr>
          <w:color w:val="000000" w:themeColor="text1"/>
          <w:sz w:val="24"/>
        </w:rPr>
        <w:t xml:space="preserve">о </w:t>
      </w:r>
      <w:r w:rsidR="00E8567F">
        <w:rPr>
          <w:color w:val="000000" w:themeColor="text1"/>
          <w:sz w:val="24"/>
        </w:rPr>
        <w:t xml:space="preserve">необходимости </w:t>
      </w:r>
      <w:r w:rsidR="00A95FB9">
        <w:rPr>
          <w:color w:val="000000" w:themeColor="text1"/>
          <w:sz w:val="24"/>
        </w:rPr>
        <w:t xml:space="preserve">подобных решений в научно-технической литературе не приводятся. </w:t>
      </w:r>
    </w:p>
    <w:p w14:paraId="1A9F54A5" w14:textId="2541201F" w:rsidR="005935B1" w:rsidRPr="008E3C7F" w:rsidRDefault="004B4EFE" w:rsidP="005935B1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Можно предложить, как минимум, две гипотезы, объясняющие тенденцию пост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янного повышения </w:t>
      </w:r>
      <w:r w:rsidR="009B6152">
        <w:rPr>
          <w:color w:val="000000" w:themeColor="text1"/>
          <w:sz w:val="24"/>
        </w:rPr>
        <w:t xml:space="preserve">предлагаемой </w:t>
      </w:r>
      <w:r>
        <w:rPr>
          <w:color w:val="000000" w:themeColor="text1"/>
          <w:sz w:val="24"/>
        </w:rPr>
        <w:t>скорости в сети доступа. Первое предположение связано с понятным желанием ряда участников инфокоммуникационного рынка сформировать "н</w:t>
      </w:r>
      <w:r w:rsidR="0005672F">
        <w:rPr>
          <w:color w:val="000000" w:themeColor="text1"/>
          <w:sz w:val="24"/>
        </w:rPr>
        <w:t>енасытн</w:t>
      </w:r>
      <w:r>
        <w:rPr>
          <w:color w:val="000000" w:themeColor="text1"/>
          <w:sz w:val="24"/>
        </w:rPr>
        <w:t>ого</w:t>
      </w:r>
      <w:r w:rsidR="0005672F">
        <w:rPr>
          <w:color w:val="000000" w:themeColor="text1"/>
          <w:sz w:val="24"/>
        </w:rPr>
        <w:t xml:space="preserve"> потребител</w:t>
      </w:r>
      <w:r>
        <w:rPr>
          <w:color w:val="000000" w:themeColor="text1"/>
          <w:sz w:val="24"/>
        </w:rPr>
        <w:t>я"</w:t>
      </w:r>
      <w:r w:rsidR="0005672F">
        <w:rPr>
          <w:color w:val="000000" w:themeColor="text1"/>
          <w:sz w:val="24"/>
        </w:rPr>
        <w:t xml:space="preserve"> </w:t>
      </w:r>
      <w:r w:rsidR="0005672F" w:rsidRPr="007D0F6A">
        <w:rPr>
          <w:color w:val="000000" w:themeColor="text1"/>
          <w:sz w:val="24"/>
        </w:rPr>
        <w:t>[39]</w:t>
      </w:r>
      <w:r>
        <w:rPr>
          <w:color w:val="000000" w:themeColor="text1"/>
          <w:sz w:val="24"/>
        </w:rPr>
        <w:t>. Второе объяснение рассматриваемого явления заключ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>ется в предвидении реального платежеспособного спроса – в ближайшей или в отдале</w:t>
      </w:r>
      <w:r>
        <w:rPr>
          <w:color w:val="000000" w:themeColor="text1"/>
          <w:sz w:val="24"/>
        </w:rPr>
        <w:t>н</w:t>
      </w:r>
      <w:r>
        <w:rPr>
          <w:color w:val="000000" w:themeColor="text1"/>
          <w:sz w:val="24"/>
        </w:rPr>
        <w:t xml:space="preserve">ной перспективе – на высокие скорости обмена данными. </w:t>
      </w:r>
      <w:r w:rsidR="005935B1">
        <w:rPr>
          <w:color w:val="000000" w:themeColor="text1"/>
          <w:sz w:val="24"/>
        </w:rPr>
        <w:t>В частности, если Интернет в</w:t>
      </w:r>
      <w:r w:rsidR="005935B1">
        <w:rPr>
          <w:color w:val="000000" w:themeColor="text1"/>
          <w:sz w:val="24"/>
        </w:rPr>
        <w:t>е</w:t>
      </w:r>
      <w:r w:rsidR="005935B1">
        <w:rPr>
          <w:color w:val="000000" w:themeColor="text1"/>
          <w:sz w:val="24"/>
        </w:rPr>
        <w:t xml:space="preserve">щей будет передавать в большом объеме видеоинформацию </w:t>
      </w:r>
      <w:r w:rsidR="005935B1" w:rsidRPr="00B26848">
        <w:rPr>
          <w:color w:val="000000" w:themeColor="text1"/>
          <w:sz w:val="24"/>
        </w:rPr>
        <w:t>[35]</w:t>
      </w:r>
      <w:r w:rsidR="005935B1">
        <w:rPr>
          <w:color w:val="000000" w:themeColor="text1"/>
          <w:sz w:val="24"/>
        </w:rPr>
        <w:t>, то дальнейший рост ск</w:t>
      </w:r>
      <w:r w:rsidR="005935B1">
        <w:rPr>
          <w:color w:val="000000" w:themeColor="text1"/>
          <w:sz w:val="24"/>
        </w:rPr>
        <w:t>о</w:t>
      </w:r>
      <w:r w:rsidR="005935B1">
        <w:rPr>
          <w:color w:val="000000" w:themeColor="text1"/>
          <w:sz w:val="24"/>
        </w:rPr>
        <w:t>рости на уровне сетей доступа продолжится. Более того, может наступить момент, когда скорость передачи информации в сеть (</w:t>
      </w:r>
      <w:r w:rsidR="005935B1">
        <w:rPr>
          <w:color w:val="000000" w:themeColor="text1"/>
          <w:sz w:val="24"/>
          <w:lang w:val="en-US"/>
        </w:rPr>
        <w:t>uplink</w:t>
      </w:r>
      <w:r w:rsidR="005935B1">
        <w:rPr>
          <w:color w:val="000000" w:themeColor="text1"/>
          <w:sz w:val="24"/>
        </w:rPr>
        <w:t>)</w:t>
      </w:r>
      <w:r w:rsidR="005935B1" w:rsidRPr="005935B1">
        <w:rPr>
          <w:color w:val="000000" w:themeColor="text1"/>
          <w:sz w:val="24"/>
        </w:rPr>
        <w:t xml:space="preserve"> </w:t>
      </w:r>
      <w:r w:rsidR="005935B1">
        <w:rPr>
          <w:color w:val="000000" w:themeColor="text1"/>
          <w:sz w:val="24"/>
        </w:rPr>
        <w:t xml:space="preserve">превысит аналогичную величину </w:t>
      </w:r>
      <w:r w:rsidR="009B6152">
        <w:rPr>
          <w:color w:val="000000" w:themeColor="text1"/>
          <w:sz w:val="24"/>
        </w:rPr>
        <w:t>в сторону</w:t>
      </w:r>
      <w:r w:rsidR="005935B1">
        <w:rPr>
          <w:color w:val="000000" w:themeColor="text1"/>
          <w:sz w:val="24"/>
        </w:rPr>
        <w:t xml:space="preserve"> терминально</w:t>
      </w:r>
      <w:r w:rsidR="009B6152">
        <w:rPr>
          <w:color w:val="000000" w:themeColor="text1"/>
          <w:sz w:val="24"/>
        </w:rPr>
        <w:t>го</w:t>
      </w:r>
      <w:r w:rsidR="005935B1">
        <w:rPr>
          <w:color w:val="000000" w:themeColor="text1"/>
          <w:sz w:val="24"/>
        </w:rPr>
        <w:t xml:space="preserve"> оборудовани</w:t>
      </w:r>
      <w:r w:rsidR="009B6152">
        <w:rPr>
          <w:color w:val="000000" w:themeColor="text1"/>
          <w:sz w:val="24"/>
        </w:rPr>
        <w:t>я</w:t>
      </w:r>
      <w:r w:rsidR="005935B1">
        <w:rPr>
          <w:color w:val="000000" w:themeColor="text1"/>
          <w:sz w:val="24"/>
        </w:rPr>
        <w:t xml:space="preserve"> пользователя </w:t>
      </w:r>
      <w:r w:rsidR="005935B1" w:rsidRPr="005935B1">
        <w:rPr>
          <w:color w:val="000000" w:themeColor="text1"/>
          <w:sz w:val="24"/>
        </w:rPr>
        <w:t>(</w:t>
      </w:r>
      <w:r w:rsidR="005935B1">
        <w:rPr>
          <w:color w:val="000000" w:themeColor="text1"/>
          <w:sz w:val="24"/>
          <w:lang w:val="en-US"/>
        </w:rPr>
        <w:t>downlink</w:t>
      </w:r>
      <w:r w:rsidR="005935B1" w:rsidRPr="005935B1">
        <w:rPr>
          <w:color w:val="000000" w:themeColor="text1"/>
          <w:sz w:val="24"/>
        </w:rPr>
        <w:t>)</w:t>
      </w:r>
      <w:r w:rsidR="005935B1">
        <w:rPr>
          <w:color w:val="000000" w:themeColor="text1"/>
          <w:sz w:val="24"/>
        </w:rPr>
        <w:t xml:space="preserve">. Впрочем, обе гипотезы </w:t>
      </w:r>
      <w:r w:rsidR="002E27B9">
        <w:rPr>
          <w:color w:val="000000" w:themeColor="text1"/>
          <w:sz w:val="24"/>
        </w:rPr>
        <w:t>вполне совместимы</w:t>
      </w:r>
      <w:r w:rsidR="005935B1">
        <w:rPr>
          <w:color w:val="000000" w:themeColor="text1"/>
          <w:sz w:val="24"/>
        </w:rPr>
        <w:t xml:space="preserve"> </w:t>
      </w:r>
      <w:r w:rsidR="002E27B9">
        <w:rPr>
          <w:color w:val="000000" w:themeColor="text1"/>
          <w:sz w:val="24"/>
        </w:rPr>
        <w:t>и могут "работать" одновременно</w:t>
      </w:r>
      <w:r w:rsidR="005935B1">
        <w:rPr>
          <w:color w:val="000000" w:themeColor="text1"/>
          <w:sz w:val="24"/>
        </w:rPr>
        <w:t>.</w:t>
      </w:r>
    </w:p>
    <w:p w14:paraId="6D7F020C" w14:textId="77777777" w:rsidR="00490B05" w:rsidRDefault="00613899" w:rsidP="00490B05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Как же в этих условиях прогнозировать трафик?</w:t>
      </w:r>
      <w:r w:rsidR="00444F91">
        <w:rPr>
          <w:color w:val="000000" w:themeColor="text1"/>
          <w:sz w:val="24"/>
        </w:rPr>
        <w:t xml:space="preserve"> По всей видимости, следует пер</w:t>
      </w:r>
      <w:r w:rsidR="00444F91">
        <w:rPr>
          <w:color w:val="000000" w:themeColor="text1"/>
          <w:sz w:val="24"/>
        </w:rPr>
        <w:t>е</w:t>
      </w:r>
      <w:r w:rsidR="00444F91">
        <w:rPr>
          <w:color w:val="000000" w:themeColor="text1"/>
          <w:sz w:val="24"/>
        </w:rPr>
        <w:t xml:space="preserve">смотреть формулировку </w:t>
      </w:r>
      <w:r w:rsidR="00C2330A">
        <w:rPr>
          <w:color w:val="000000" w:themeColor="text1"/>
          <w:sz w:val="24"/>
        </w:rPr>
        <w:t>поставленно</w:t>
      </w:r>
      <w:r w:rsidR="00444F91">
        <w:rPr>
          <w:color w:val="000000" w:themeColor="text1"/>
          <w:sz w:val="24"/>
        </w:rPr>
        <w:t>й задачи</w:t>
      </w:r>
      <w:r w:rsidR="00490B05" w:rsidRPr="00490B05">
        <w:rPr>
          <w:color w:val="000000" w:themeColor="text1"/>
          <w:sz w:val="24"/>
        </w:rPr>
        <w:t xml:space="preserve">, </w:t>
      </w:r>
      <w:r w:rsidR="00490B05">
        <w:rPr>
          <w:color w:val="000000" w:themeColor="text1"/>
          <w:sz w:val="24"/>
        </w:rPr>
        <w:t xml:space="preserve">акцентируя внимание на уже упомянутом выше сценарном подходе </w:t>
      </w:r>
      <w:r w:rsidR="00490B05" w:rsidRPr="008D0C62">
        <w:rPr>
          <w:color w:val="000000" w:themeColor="text1"/>
          <w:sz w:val="24"/>
        </w:rPr>
        <w:t>[</w:t>
      </w:r>
      <w:r w:rsidR="00490B05">
        <w:rPr>
          <w:color w:val="000000" w:themeColor="text1"/>
          <w:sz w:val="24"/>
        </w:rPr>
        <w:t>30</w:t>
      </w:r>
      <w:r w:rsidR="00490B05" w:rsidRPr="008D0C62">
        <w:rPr>
          <w:color w:val="000000" w:themeColor="text1"/>
          <w:sz w:val="24"/>
        </w:rPr>
        <w:t>]</w:t>
      </w:r>
      <w:r w:rsidR="00490B05">
        <w:rPr>
          <w:color w:val="000000" w:themeColor="text1"/>
          <w:sz w:val="24"/>
        </w:rPr>
        <w:t>.</w:t>
      </w:r>
      <w:r w:rsidR="00133C19">
        <w:rPr>
          <w:color w:val="000000" w:themeColor="text1"/>
          <w:sz w:val="24"/>
        </w:rPr>
        <w:t xml:space="preserve"> В данном случае его применение основано на такой посл</w:t>
      </w:r>
      <w:r w:rsidR="00133C19">
        <w:rPr>
          <w:color w:val="000000" w:themeColor="text1"/>
          <w:sz w:val="24"/>
        </w:rPr>
        <w:t>е</w:t>
      </w:r>
      <w:r w:rsidR="00133C19">
        <w:rPr>
          <w:color w:val="000000" w:themeColor="text1"/>
          <w:sz w:val="24"/>
        </w:rPr>
        <w:t>довательности операций:</w:t>
      </w:r>
    </w:p>
    <w:p w14:paraId="3C7E8AD5" w14:textId="77777777" w:rsidR="00133C19" w:rsidRPr="00C2330A" w:rsidRDefault="00C2330A" w:rsidP="00C2330A">
      <w:pPr>
        <w:pStyle w:val="a9"/>
        <w:numPr>
          <w:ilvl w:val="0"/>
          <w:numId w:val="28"/>
        </w:numPr>
        <w:spacing w:line="312" w:lineRule="auto"/>
        <w:rPr>
          <w:color w:val="000000" w:themeColor="text1"/>
          <w:sz w:val="24"/>
        </w:rPr>
      </w:pPr>
      <w:r w:rsidRPr="00C2330A">
        <w:rPr>
          <w:color w:val="000000" w:themeColor="text1"/>
          <w:sz w:val="24"/>
        </w:rPr>
        <w:t xml:space="preserve">определяются </w:t>
      </w:r>
      <w:r w:rsidR="00421B51" w:rsidRPr="00C2330A">
        <w:rPr>
          <w:color w:val="000000" w:themeColor="text1"/>
          <w:sz w:val="24"/>
        </w:rPr>
        <w:t>минимальные требования</w:t>
      </w:r>
      <w:r w:rsidRPr="00C2330A">
        <w:rPr>
          <w:color w:val="000000" w:themeColor="text1"/>
          <w:sz w:val="24"/>
        </w:rPr>
        <w:t xml:space="preserve">, </w:t>
      </w:r>
      <w:r>
        <w:rPr>
          <w:color w:val="000000" w:themeColor="text1"/>
          <w:sz w:val="24"/>
        </w:rPr>
        <w:t xml:space="preserve">соответствующие характеристикам трафика (например, объему </w:t>
      </w:r>
      <w:r w:rsidR="004423FB">
        <w:rPr>
          <w:color w:val="000000" w:themeColor="text1"/>
          <w:sz w:val="24"/>
        </w:rPr>
        <w:t xml:space="preserve">обслуживаемых данных </w:t>
      </w:r>
      <w:r w:rsidRPr="00C2330A">
        <w:rPr>
          <w:i/>
          <w:color w:val="000000" w:themeColor="text1"/>
          <w:sz w:val="24"/>
          <w:lang w:val="en-US"/>
        </w:rPr>
        <w:t>V</w:t>
      </w:r>
      <w:r w:rsidRPr="00C2330A">
        <w:rPr>
          <w:i/>
          <w:color w:val="000000" w:themeColor="text1"/>
          <w:sz w:val="24"/>
          <w:vertAlign w:val="subscript"/>
          <w:lang w:val="en-US"/>
        </w:rPr>
        <w:t>min</w:t>
      </w:r>
      <w:r w:rsidR="00195F9F" w:rsidRPr="00195F9F">
        <w:rPr>
          <w:color w:val="000000" w:themeColor="text1"/>
          <w:sz w:val="24"/>
        </w:rPr>
        <w:t>(</w:t>
      </w:r>
      <w:r w:rsidR="00195F9F" w:rsidRPr="00195F9F">
        <w:rPr>
          <w:i/>
          <w:color w:val="000000" w:themeColor="text1"/>
          <w:sz w:val="24"/>
          <w:lang w:val="en-US"/>
        </w:rPr>
        <w:t>t</w:t>
      </w:r>
      <w:r w:rsidR="00195F9F" w:rsidRPr="00195F9F">
        <w:rPr>
          <w:color w:val="000000" w:themeColor="text1"/>
          <w:sz w:val="24"/>
        </w:rPr>
        <w:t xml:space="preserve">) </w:t>
      </w:r>
      <w:r>
        <w:rPr>
          <w:color w:val="000000" w:themeColor="text1"/>
          <w:sz w:val="24"/>
        </w:rPr>
        <w:t>в период наибол</w:t>
      </w:r>
      <w:r>
        <w:rPr>
          <w:color w:val="000000" w:themeColor="text1"/>
          <w:sz w:val="24"/>
        </w:rPr>
        <w:t>ь</w:t>
      </w:r>
      <w:r>
        <w:rPr>
          <w:color w:val="000000" w:themeColor="text1"/>
          <w:sz w:val="24"/>
        </w:rPr>
        <w:t>шей нагрузки – ПНН)</w:t>
      </w:r>
      <w:r w:rsidRPr="00C2330A">
        <w:rPr>
          <w:color w:val="000000" w:themeColor="text1"/>
          <w:sz w:val="24"/>
        </w:rPr>
        <w:t>;</w:t>
      </w:r>
    </w:p>
    <w:p w14:paraId="5DA0EC9C" w14:textId="166B174E" w:rsidR="00C2330A" w:rsidRDefault="00C2330A" w:rsidP="00C2330A">
      <w:pPr>
        <w:pStyle w:val="a9"/>
        <w:numPr>
          <w:ilvl w:val="0"/>
          <w:numId w:val="28"/>
        </w:num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прогнозируются максимальные требования, ожидаемые для характеристик тр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фика к концу рассматриваемого периода </w:t>
      </w:r>
      <w:r w:rsidRPr="00C2330A">
        <w:rPr>
          <w:i/>
          <w:color w:val="000000" w:themeColor="text1"/>
          <w:sz w:val="24"/>
          <w:lang w:val="en-US"/>
        </w:rPr>
        <w:t>T</w:t>
      </w:r>
      <w:r w:rsidRPr="00C2330A">
        <w:rPr>
          <w:color w:val="000000" w:themeColor="text1"/>
          <w:sz w:val="24"/>
        </w:rPr>
        <w:t xml:space="preserve"> (</w:t>
      </w:r>
      <w:r>
        <w:rPr>
          <w:color w:val="000000" w:themeColor="text1"/>
          <w:sz w:val="24"/>
        </w:rPr>
        <w:t xml:space="preserve">пусть примером </w:t>
      </w:r>
      <w:r w:rsidR="00134B7C">
        <w:rPr>
          <w:color w:val="000000" w:themeColor="text1"/>
          <w:sz w:val="24"/>
        </w:rPr>
        <w:t xml:space="preserve">также </w:t>
      </w:r>
      <w:r>
        <w:rPr>
          <w:color w:val="000000" w:themeColor="text1"/>
          <w:sz w:val="24"/>
        </w:rPr>
        <w:t>служит об</w:t>
      </w:r>
      <w:r>
        <w:rPr>
          <w:color w:val="000000" w:themeColor="text1"/>
          <w:sz w:val="24"/>
        </w:rPr>
        <w:t>ъ</w:t>
      </w:r>
      <w:r>
        <w:rPr>
          <w:color w:val="000000" w:themeColor="text1"/>
          <w:sz w:val="24"/>
        </w:rPr>
        <w:t xml:space="preserve">ем </w:t>
      </w:r>
      <w:r w:rsidR="004423FB">
        <w:rPr>
          <w:color w:val="000000" w:themeColor="text1"/>
          <w:sz w:val="24"/>
        </w:rPr>
        <w:t>обслуживаемых данных</w:t>
      </w:r>
      <w:r w:rsidR="00134B7C">
        <w:rPr>
          <w:color w:val="000000" w:themeColor="text1"/>
          <w:sz w:val="24"/>
        </w:rPr>
        <w:t xml:space="preserve"> </w:t>
      </w:r>
      <w:r w:rsidR="00134B7C" w:rsidRPr="00C2330A">
        <w:rPr>
          <w:i/>
          <w:color w:val="000000" w:themeColor="text1"/>
          <w:sz w:val="24"/>
          <w:lang w:val="en-US"/>
        </w:rPr>
        <w:t>V</w:t>
      </w:r>
      <w:r w:rsidR="00134B7C" w:rsidRPr="00C2330A">
        <w:rPr>
          <w:i/>
          <w:color w:val="000000" w:themeColor="text1"/>
          <w:sz w:val="24"/>
          <w:vertAlign w:val="subscript"/>
          <w:lang w:val="en-US"/>
        </w:rPr>
        <w:t>m</w:t>
      </w:r>
      <w:r w:rsidR="00134B7C">
        <w:rPr>
          <w:i/>
          <w:color w:val="000000" w:themeColor="text1"/>
          <w:sz w:val="24"/>
          <w:vertAlign w:val="subscript"/>
          <w:lang w:val="en-US"/>
        </w:rPr>
        <w:t>ax</w:t>
      </w:r>
      <w:r w:rsidR="00134B7C" w:rsidRPr="00195F9F">
        <w:rPr>
          <w:color w:val="000000" w:themeColor="text1"/>
          <w:sz w:val="24"/>
        </w:rPr>
        <w:t>(</w:t>
      </w:r>
      <w:r w:rsidR="00134B7C" w:rsidRPr="00195F9F">
        <w:rPr>
          <w:i/>
          <w:color w:val="000000" w:themeColor="text1"/>
          <w:sz w:val="24"/>
          <w:lang w:val="en-US"/>
        </w:rPr>
        <w:t>t</w:t>
      </w:r>
      <w:r w:rsidR="00134B7C" w:rsidRPr="00195F9F">
        <w:rPr>
          <w:color w:val="000000" w:themeColor="text1"/>
          <w:sz w:val="24"/>
        </w:rPr>
        <w:t>)</w:t>
      </w:r>
      <w:r w:rsidR="00134B7C">
        <w:rPr>
          <w:color w:val="000000" w:themeColor="text1"/>
          <w:sz w:val="24"/>
        </w:rPr>
        <w:t xml:space="preserve"> в</w:t>
      </w:r>
      <w:r w:rsidR="00134B7C" w:rsidRPr="00C2330A">
        <w:rPr>
          <w:color w:val="000000" w:themeColor="text1"/>
          <w:sz w:val="24"/>
        </w:rPr>
        <w:t xml:space="preserve"> </w:t>
      </w:r>
      <w:r w:rsidR="00134B7C">
        <w:rPr>
          <w:color w:val="000000" w:themeColor="text1"/>
          <w:sz w:val="24"/>
        </w:rPr>
        <w:t>ПНН</w:t>
      </w:r>
      <w:r w:rsidRPr="00C2330A">
        <w:rPr>
          <w:color w:val="000000" w:themeColor="text1"/>
          <w:sz w:val="24"/>
        </w:rPr>
        <w:t>)</w:t>
      </w:r>
      <w:r>
        <w:rPr>
          <w:color w:val="000000" w:themeColor="text1"/>
          <w:sz w:val="24"/>
        </w:rPr>
        <w:t>;</w:t>
      </w:r>
    </w:p>
    <w:p w14:paraId="01A217B5" w14:textId="5CF71DD8" w:rsidR="004423FB" w:rsidRPr="004423FB" w:rsidRDefault="00C2330A" w:rsidP="004423FB">
      <w:pPr>
        <w:pStyle w:val="a9"/>
        <w:numPr>
          <w:ilvl w:val="0"/>
          <w:numId w:val="28"/>
        </w:num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оцениваются при помощи </w:t>
      </w:r>
      <w:r>
        <w:rPr>
          <w:sz w:val="24"/>
        </w:rPr>
        <w:t xml:space="preserve">модели "Окна Овертона" </w:t>
      </w:r>
      <w:r w:rsidRPr="0095503F">
        <w:rPr>
          <w:sz w:val="24"/>
        </w:rPr>
        <w:t>[</w:t>
      </w:r>
      <w:r>
        <w:rPr>
          <w:sz w:val="24"/>
        </w:rPr>
        <w:t>34, 35</w:t>
      </w:r>
      <w:r w:rsidRPr="0095503F">
        <w:rPr>
          <w:sz w:val="24"/>
        </w:rPr>
        <w:t>]</w:t>
      </w:r>
      <w:r>
        <w:rPr>
          <w:sz w:val="24"/>
        </w:rPr>
        <w:t xml:space="preserve"> </w:t>
      </w:r>
      <w:r w:rsidR="00134B7C">
        <w:rPr>
          <w:sz w:val="24"/>
        </w:rPr>
        <w:t>"</w:t>
      </w:r>
      <w:r w:rsidR="004423FB">
        <w:rPr>
          <w:sz w:val="24"/>
        </w:rPr>
        <w:t>немыслимые</w:t>
      </w:r>
      <w:r w:rsidR="00134B7C">
        <w:rPr>
          <w:sz w:val="24"/>
        </w:rPr>
        <w:t>"</w:t>
      </w:r>
      <w:r w:rsidR="004423FB">
        <w:rPr>
          <w:sz w:val="24"/>
        </w:rPr>
        <w:t xml:space="preserve"> </w:t>
      </w:r>
      <w:r w:rsidR="00134B7C">
        <w:rPr>
          <w:sz w:val="24"/>
        </w:rPr>
        <w:t>(</w:t>
      </w:r>
      <w:r w:rsidR="00134B7C" w:rsidRPr="00647623">
        <w:rPr>
          <w:i/>
          <w:sz w:val="24"/>
          <w:lang w:val="en-GB"/>
        </w:rPr>
        <w:t>u</w:t>
      </w:r>
      <w:r w:rsidR="00134B7C" w:rsidRPr="00647623">
        <w:rPr>
          <w:i/>
          <w:sz w:val="24"/>
          <w:lang w:val="en-GB"/>
        </w:rPr>
        <w:t>n</w:t>
      </w:r>
      <w:r w:rsidR="00134B7C" w:rsidRPr="00647623">
        <w:rPr>
          <w:i/>
          <w:sz w:val="24"/>
          <w:lang w:val="en-GB"/>
        </w:rPr>
        <w:t>thinkable</w:t>
      </w:r>
      <w:r w:rsidR="00134B7C">
        <w:rPr>
          <w:sz w:val="24"/>
        </w:rPr>
        <w:t xml:space="preserve">) </w:t>
      </w:r>
      <w:r w:rsidR="004423FB">
        <w:rPr>
          <w:sz w:val="24"/>
        </w:rPr>
        <w:t xml:space="preserve">требования к характеристикам трафика (в качестве примера также фигурирует объем </w:t>
      </w:r>
      <w:r w:rsidR="004423FB">
        <w:rPr>
          <w:color w:val="000000" w:themeColor="text1"/>
          <w:sz w:val="24"/>
        </w:rPr>
        <w:t xml:space="preserve">обслуживаемых данных </w:t>
      </w:r>
      <w:r w:rsidR="004423FB" w:rsidRPr="00D85164">
        <w:rPr>
          <w:i/>
          <w:color w:val="000000" w:themeColor="text1"/>
          <w:sz w:val="24"/>
        </w:rPr>
        <w:t>V</w:t>
      </w:r>
      <w:r w:rsidR="00647623">
        <w:rPr>
          <w:i/>
          <w:color w:val="000000" w:themeColor="text1"/>
          <w:sz w:val="24"/>
          <w:vertAlign w:val="subscript"/>
          <w:lang w:val="en-US"/>
        </w:rPr>
        <w:t>u</w:t>
      </w:r>
      <w:r w:rsidR="004423FB" w:rsidRPr="004423FB">
        <w:rPr>
          <w:i/>
          <w:color w:val="000000" w:themeColor="text1"/>
          <w:sz w:val="24"/>
          <w:vertAlign w:val="subscript"/>
          <w:lang w:val="en-US"/>
        </w:rPr>
        <w:t>n</w:t>
      </w:r>
      <w:r w:rsidR="00647623">
        <w:rPr>
          <w:i/>
          <w:color w:val="000000" w:themeColor="text1"/>
          <w:sz w:val="24"/>
          <w:vertAlign w:val="subscript"/>
          <w:lang w:val="en-US"/>
        </w:rPr>
        <w:t>t</w:t>
      </w:r>
      <w:r w:rsidR="00195F9F" w:rsidRPr="00195F9F">
        <w:rPr>
          <w:color w:val="000000" w:themeColor="text1"/>
          <w:sz w:val="24"/>
        </w:rPr>
        <w:t>(</w:t>
      </w:r>
      <w:r w:rsidR="00195F9F" w:rsidRPr="00195F9F">
        <w:rPr>
          <w:i/>
          <w:color w:val="000000" w:themeColor="text1"/>
          <w:sz w:val="24"/>
          <w:lang w:val="en-US"/>
        </w:rPr>
        <w:t>t</w:t>
      </w:r>
      <w:r w:rsidR="00195F9F" w:rsidRPr="00195F9F">
        <w:rPr>
          <w:color w:val="000000" w:themeColor="text1"/>
          <w:sz w:val="24"/>
        </w:rPr>
        <w:t xml:space="preserve">) </w:t>
      </w:r>
      <w:r w:rsidR="004423FB" w:rsidRPr="004423FB">
        <w:rPr>
          <w:color w:val="000000" w:themeColor="text1"/>
          <w:sz w:val="24"/>
        </w:rPr>
        <w:t>в ПНН</w:t>
      </w:r>
      <w:r w:rsidR="004423FB">
        <w:rPr>
          <w:sz w:val="24"/>
        </w:rPr>
        <w:t>)</w:t>
      </w:r>
      <w:r w:rsidR="004423FB" w:rsidRPr="004423FB">
        <w:rPr>
          <w:sz w:val="24"/>
        </w:rPr>
        <w:t>;</w:t>
      </w:r>
    </w:p>
    <w:p w14:paraId="427437F8" w14:textId="77777777" w:rsidR="00C2330A" w:rsidRPr="004423FB" w:rsidRDefault="004423FB" w:rsidP="004423FB">
      <w:pPr>
        <w:pStyle w:val="a9"/>
        <w:numPr>
          <w:ilvl w:val="0"/>
          <w:numId w:val="28"/>
        </w:numPr>
        <w:spacing w:line="312" w:lineRule="auto"/>
        <w:rPr>
          <w:color w:val="000000" w:themeColor="text1"/>
          <w:sz w:val="24"/>
        </w:rPr>
      </w:pPr>
      <w:r>
        <w:rPr>
          <w:sz w:val="24"/>
        </w:rPr>
        <w:t>разрабатываются и тщательно анализируются практически значимые сценарии перехода от (</w:t>
      </w:r>
      <w:r>
        <w:rPr>
          <w:sz w:val="24"/>
          <w:lang w:val="en-US"/>
        </w:rPr>
        <w:t>a</w:t>
      </w:r>
      <w:r w:rsidRPr="004423FB">
        <w:rPr>
          <w:sz w:val="24"/>
        </w:rPr>
        <w:t xml:space="preserve">) </w:t>
      </w:r>
      <w:r>
        <w:rPr>
          <w:sz w:val="24"/>
        </w:rPr>
        <w:t>к (</w:t>
      </w:r>
      <w:r>
        <w:rPr>
          <w:sz w:val="24"/>
          <w:lang w:val="en-US"/>
        </w:rPr>
        <w:t>b</w:t>
      </w:r>
      <w:r w:rsidRPr="004423FB">
        <w:rPr>
          <w:sz w:val="24"/>
        </w:rPr>
        <w:t>)</w:t>
      </w:r>
      <w:r>
        <w:rPr>
          <w:sz w:val="24"/>
        </w:rPr>
        <w:t>;</w:t>
      </w:r>
    </w:p>
    <w:p w14:paraId="7F940E4A" w14:textId="33BD73A9" w:rsidR="004423FB" w:rsidRPr="00C2330A" w:rsidRDefault="004423FB" w:rsidP="004423FB">
      <w:pPr>
        <w:pStyle w:val="a9"/>
        <w:numPr>
          <w:ilvl w:val="0"/>
          <w:numId w:val="28"/>
        </w:numPr>
        <w:spacing w:line="312" w:lineRule="auto"/>
        <w:rPr>
          <w:color w:val="000000" w:themeColor="text1"/>
          <w:sz w:val="24"/>
        </w:rPr>
      </w:pPr>
      <w:r>
        <w:rPr>
          <w:sz w:val="24"/>
        </w:rPr>
        <w:t xml:space="preserve">формулируются и </w:t>
      </w:r>
      <w:r w:rsidR="00790D75">
        <w:rPr>
          <w:sz w:val="24"/>
        </w:rPr>
        <w:t>рассматриваются</w:t>
      </w:r>
      <w:r>
        <w:rPr>
          <w:sz w:val="24"/>
        </w:rPr>
        <w:t xml:space="preserve"> </w:t>
      </w:r>
      <w:r w:rsidR="00790D75">
        <w:rPr>
          <w:sz w:val="24"/>
        </w:rPr>
        <w:t xml:space="preserve">маловероятные </w:t>
      </w:r>
      <w:r w:rsidR="00647623" w:rsidRPr="00647623">
        <w:rPr>
          <w:sz w:val="24"/>
        </w:rPr>
        <w:t>(</w:t>
      </w:r>
      <w:r w:rsidR="00647623">
        <w:rPr>
          <w:sz w:val="24"/>
        </w:rPr>
        <w:t xml:space="preserve">определяемые в </w:t>
      </w:r>
      <w:r w:rsidR="00647623" w:rsidRPr="0095503F">
        <w:rPr>
          <w:sz w:val="24"/>
        </w:rPr>
        <w:t>[</w:t>
      </w:r>
      <w:r w:rsidR="00647623">
        <w:rPr>
          <w:sz w:val="24"/>
        </w:rPr>
        <w:t>34</w:t>
      </w:r>
      <w:r w:rsidR="00647623" w:rsidRPr="0095503F">
        <w:rPr>
          <w:sz w:val="24"/>
        </w:rPr>
        <w:t>]</w:t>
      </w:r>
      <w:r w:rsidR="00647623">
        <w:rPr>
          <w:sz w:val="24"/>
        </w:rPr>
        <w:t xml:space="preserve"> как </w:t>
      </w:r>
      <w:r w:rsidR="00134B7C">
        <w:rPr>
          <w:sz w:val="24"/>
        </w:rPr>
        <w:t>"</w:t>
      </w:r>
      <w:r w:rsidR="00647623">
        <w:rPr>
          <w:sz w:val="24"/>
        </w:rPr>
        <w:t>немыслимые</w:t>
      </w:r>
      <w:r w:rsidR="00134B7C">
        <w:rPr>
          <w:sz w:val="24"/>
        </w:rPr>
        <w:t>"</w:t>
      </w:r>
      <w:r w:rsidR="00647623" w:rsidRPr="00647623">
        <w:rPr>
          <w:sz w:val="24"/>
        </w:rPr>
        <w:t xml:space="preserve">) </w:t>
      </w:r>
      <w:r>
        <w:rPr>
          <w:sz w:val="24"/>
        </w:rPr>
        <w:t>сценарии перехода от (</w:t>
      </w:r>
      <w:r>
        <w:rPr>
          <w:sz w:val="24"/>
          <w:lang w:val="en-US"/>
        </w:rPr>
        <w:t>a</w:t>
      </w:r>
      <w:r w:rsidRPr="004423FB">
        <w:rPr>
          <w:sz w:val="24"/>
        </w:rPr>
        <w:t xml:space="preserve">) </w:t>
      </w:r>
      <w:r>
        <w:rPr>
          <w:sz w:val="24"/>
        </w:rPr>
        <w:t>и (</w:t>
      </w:r>
      <w:r>
        <w:rPr>
          <w:sz w:val="24"/>
          <w:lang w:val="en-US"/>
        </w:rPr>
        <w:t>b</w:t>
      </w:r>
      <w:r w:rsidRPr="004423FB">
        <w:rPr>
          <w:sz w:val="24"/>
        </w:rPr>
        <w:t xml:space="preserve">) </w:t>
      </w:r>
      <w:r>
        <w:rPr>
          <w:sz w:val="24"/>
        </w:rPr>
        <w:t>к (</w:t>
      </w:r>
      <w:r>
        <w:rPr>
          <w:sz w:val="24"/>
          <w:lang w:val="en-US"/>
        </w:rPr>
        <w:t>c</w:t>
      </w:r>
      <w:r w:rsidRPr="004423FB">
        <w:rPr>
          <w:sz w:val="24"/>
        </w:rPr>
        <w:t>).</w:t>
      </w:r>
    </w:p>
    <w:p w14:paraId="6DF53972" w14:textId="77777777" w:rsidR="004423FB" w:rsidRPr="00195F9F" w:rsidRDefault="00195F9F" w:rsidP="00421B51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Значения </w:t>
      </w:r>
      <w:r w:rsidRPr="00C2330A">
        <w:rPr>
          <w:i/>
          <w:color w:val="000000" w:themeColor="text1"/>
          <w:sz w:val="24"/>
          <w:lang w:val="en-US"/>
        </w:rPr>
        <w:t>V</w:t>
      </w:r>
      <w:r w:rsidRPr="00C2330A">
        <w:rPr>
          <w:i/>
          <w:color w:val="000000" w:themeColor="text1"/>
          <w:sz w:val="24"/>
          <w:vertAlign w:val="subscript"/>
          <w:lang w:val="en-US"/>
        </w:rPr>
        <w:t>min</w:t>
      </w:r>
      <w:r w:rsidRPr="00195F9F">
        <w:rPr>
          <w:color w:val="000000" w:themeColor="text1"/>
          <w:sz w:val="24"/>
        </w:rPr>
        <w:t>(</w:t>
      </w:r>
      <w:r w:rsidRPr="00195F9F">
        <w:rPr>
          <w:i/>
          <w:color w:val="000000" w:themeColor="text1"/>
          <w:sz w:val="24"/>
          <w:lang w:val="en-US"/>
        </w:rPr>
        <w:t>t</w:t>
      </w:r>
      <w:r w:rsidRPr="00195F9F">
        <w:rPr>
          <w:color w:val="000000" w:themeColor="text1"/>
          <w:sz w:val="24"/>
        </w:rPr>
        <w:t xml:space="preserve">) </w:t>
      </w:r>
      <w:r>
        <w:rPr>
          <w:color w:val="000000" w:themeColor="text1"/>
          <w:sz w:val="24"/>
        </w:rPr>
        <w:t xml:space="preserve">можно получить из условия, что трафик будет расти медленно. Для некоторых оценок можно считать, что процесс </w:t>
      </w:r>
      <w:r w:rsidRPr="00C2330A">
        <w:rPr>
          <w:i/>
          <w:color w:val="000000" w:themeColor="text1"/>
          <w:sz w:val="24"/>
          <w:lang w:val="en-US"/>
        </w:rPr>
        <w:t>V</w:t>
      </w:r>
      <w:r w:rsidRPr="00C2330A">
        <w:rPr>
          <w:i/>
          <w:color w:val="000000" w:themeColor="text1"/>
          <w:sz w:val="24"/>
          <w:vertAlign w:val="subscript"/>
          <w:lang w:val="en-US"/>
        </w:rPr>
        <w:t>min</w:t>
      </w:r>
      <w:r w:rsidRPr="00195F9F">
        <w:rPr>
          <w:color w:val="000000" w:themeColor="text1"/>
          <w:sz w:val="24"/>
        </w:rPr>
        <w:t>(</w:t>
      </w:r>
      <w:r w:rsidRPr="00195F9F">
        <w:rPr>
          <w:i/>
          <w:color w:val="000000" w:themeColor="text1"/>
          <w:sz w:val="24"/>
          <w:lang w:val="en-US"/>
        </w:rPr>
        <w:t>t</w:t>
      </w:r>
      <w:r w:rsidRPr="00195F9F">
        <w:rPr>
          <w:color w:val="000000" w:themeColor="text1"/>
          <w:sz w:val="24"/>
        </w:rPr>
        <w:t xml:space="preserve">) </w:t>
      </w:r>
      <w:r>
        <w:rPr>
          <w:color w:val="000000" w:themeColor="text1"/>
          <w:sz w:val="24"/>
        </w:rPr>
        <w:t xml:space="preserve">вошел в фазу "насыщения", то есть для </w:t>
      </w:r>
      <w:r w:rsidRPr="00195F9F">
        <w:rPr>
          <w:i/>
          <w:color w:val="000000" w:themeColor="text1"/>
          <w:sz w:val="24"/>
          <w:lang w:val="en-US"/>
        </w:rPr>
        <w:t>t</w:t>
      </w:r>
      <w:r w:rsidRPr="00195F9F">
        <w:rPr>
          <w:color w:val="000000" w:themeColor="text1"/>
          <w:sz w:val="24"/>
        </w:rPr>
        <w:t xml:space="preserve"> &gt; 0 </w:t>
      </w:r>
      <w:r>
        <w:rPr>
          <w:color w:val="000000" w:themeColor="text1"/>
          <w:sz w:val="24"/>
        </w:rPr>
        <w:t xml:space="preserve">рассматриваемая функция остается неизменной. Для построения кривой </w:t>
      </w:r>
      <w:r w:rsidRPr="00C2330A">
        <w:rPr>
          <w:i/>
          <w:color w:val="000000" w:themeColor="text1"/>
          <w:sz w:val="24"/>
          <w:lang w:val="en-US"/>
        </w:rPr>
        <w:t>V</w:t>
      </w:r>
      <w:r w:rsidRPr="00C2330A">
        <w:rPr>
          <w:i/>
          <w:color w:val="000000" w:themeColor="text1"/>
          <w:sz w:val="24"/>
          <w:vertAlign w:val="subscript"/>
          <w:lang w:val="en-US"/>
        </w:rPr>
        <w:t>m</w:t>
      </w:r>
      <w:r>
        <w:rPr>
          <w:i/>
          <w:color w:val="000000" w:themeColor="text1"/>
          <w:sz w:val="24"/>
          <w:vertAlign w:val="subscript"/>
          <w:lang w:val="en-US"/>
        </w:rPr>
        <w:t>ax</w:t>
      </w:r>
      <w:r w:rsidRPr="00195F9F">
        <w:rPr>
          <w:color w:val="000000" w:themeColor="text1"/>
          <w:sz w:val="24"/>
        </w:rPr>
        <w:t>(</w:t>
      </w:r>
      <w:r w:rsidRPr="00195F9F">
        <w:rPr>
          <w:i/>
          <w:color w:val="000000" w:themeColor="text1"/>
          <w:sz w:val="24"/>
          <w:lang w:val="en-US"/>
        </w:rPr>
        <w:t>t</w:t>
      </w:r>
      <w:r w:rsidRPr="00195F9F">
        <w:rPr>
          <w:color w:val="000000" w:themeColor="text1"/>
          <w:sz w:val="24"/>
        </w:rPr>
        <w:t>)</w:t>
      </w:r>
      <w:r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lastRenderedPageBreak/>
        <w:t xml:space="preserve">достаточно выбрать самый "смелый" прогноз из опубликованных </w:t>
      </w:r>
      <w:r w:rsidR="00D85164">
        <w:rPr>
          <w:color w:val="000000" w:themeColor="text1"/>
          <w:sz w:val="24"/>
        </w:rPr>
        <w:t>результат</w:t>
      </w:r>
      <w:r>
        <w:rPr>
          <w:color w:val="000000" w:themeColor="text1"/>
          <w:sz w:val="24"/>
        </w:rPr>
        <w:t xml:space="preserve">ов в научно-технической литературе. В качестве </w:t>
      </w:r>
      <w:r w:rsidR="001E6F80">
        <w:rPr>
          <w:color w:val="000000" w:themeColor="text1"/>
          <w:sz w:val="24"/>
        </w:rPr>
        <w:t xml:space="preserve">базы для </w:t>
      </w:r>
      <w:r>
        <w:rPr>
          <w:color w:val="000000" w:themeColor="text1"/>
          <w:sz w:val="24"/>
        </w:rPr>
        <w:t xml:space="preserve">оценок функции </w:t>
      </w:r>
      <w:r w:rsidRPr="00D85164">
        <w:rPr>
          <w:i/>
          <w:color w:val="000000" w:themeColor="text1"/>
          <w:sz w:val="24"/>
        </w:rPr>
        <w:t>V</w:t>
      </w:r>
      <w:r>
        <w:rPr>
          <w:i/>
          <w:color w:val="000000" w:themeColor="text1"/>
          <w:sz w:val="24"/>
          <w:vertAlign w:val="subscript"/>
          <w:lang w:val="en-US"/>
        </w:rPr>
        <w:t>u</w:t>
      </w:r>
      <w:r w:rsidRPr="004423FB">
        <w:rPr>
          <w:i/>
          <w:color w:val="000000" w:themeColor="text1"/>
          <w:sz w:val="24"/>
          <w:vertAlign w:val="subscript"/>
          <w:lang w:val="en-US"/>
        </w:rPr>
        <w:t>n</w:t>
      </w:r>
      <w:r>
        <w:rPr>
          <w:i/>
          <w:color w:val="000000" w:themeColor="text1"/>
          <w:sz w:val="24"/>
          <w:vertAlign w:val="subscript"/>
          <w:lang w:val="en-US"/>
        </w:rPr>
        <w:t>t</w:t>
      </w:r>
      <w:r w:rsidRPr="00195F9F">
        <w:rPr>
          <w:color w:val="000000" w:themeColor="text1"/>
          <w:sz w:val="24"/>
        </w:rPr>
        <w:t>(</w:t>
      </w:r>
      <w:r w:rsidRPr="00195F9F">
        <w:rPr>
          <w:i/>
          <w:color w:val="000000" w:themeColor="text1"/>
          <w:sz w:val="24"/>
          <w:lang w:val="en-US"/>
        </w:rPr>
        <w:t>t</w:t>
      </w:r>
      <w:r w:rsidRPr="00195F9F">
        <w:rPr>
          <w:color w:val="000000" w:themeColor="text1"/>
          <w:sz w:val="24"/>
        </w:rPr>
        <w:t xml:space="preserve">) </w:t>
      </w:r>
      <w:r>
        <w:rPr>
          <w:color w:val="000000" w:themeColor="text1"/>
          <w:sz w:val="24"/>
        </w:rPr>
        <w:t>уместно использ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вать экстраполяцию экспоненциальной зависимости, изображенной на рисунке 13, если нет иных данных, основанных на гипотезах, которые внушают доверие.</w:t>
      </w:r>
    </w:p>
    <w:p w14:paraId="73A9C153" w14:textId="07A07DB3" w:rsidR="00DE42E6" w:rsidRPr="0026490E" w:rsidRDefault="00134B7C" w:rsidP="00421B51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</w:t>
      </w:r>
      <w:r w:rsidR="008C13FA">
        <w:rPr>
          <w:color w:val="000000" w:themeColor="text1"/>
          <w:sz w:val="24"/>
        </w:rPr>
        <w:t>ро</w:t>
      </w:r>
      <w:r>
        <w:rPr>
          <w:color w:val="000000" w:themeColor="text1"/>
          <w:sz w:val="24"/>
        </w:rPr>
        <w:t>сто</w:t>
      </w:r>
      <w:r w:rsidR="008C13FA">
        <w:rPr>
          <w:color w:val="000000" w:themeColor="text1"/>
          <w:sz w:val="24"/>
        </w:rPr>
        <w:t>й пример, иллюстрирующий предлагаемый методологический подход, пок</w:t>
      </w:r>
      <w:r w:rsidR="008C13FA">
        <w:rPr>
          <w:color w:val="000000" w:themeColor="text1"/>
          <w:sz w:val="24"/>
        </w:rPr>
        <w:t>а</w:t>
      </w:r>
      <w:r w:rsidR="008C13FA">
        <w:rPr>
          <w:color w:val="000000" w:themeColor="text1"/>
          <w:sz w:val="24"/>
        </w:rPr>
        <w:t xml:space="preserve">зан на рисунке 14. </w:t>
      </w:r>
      <w:r w:rsidR="00B531FB">
        <w:rPr>
          <w:color w:val="000000" w:themeColor="text1"/>
          <w:sz w:val="24"/>
        </w:rPr>
        <w:t>Считается</w:t>
      </w:r>
      <w:r w:rsidR="008C13FA">
        <w:rPr>
          <w:color w:val="000000" w:themeColor="text1"/>
          <w:sz w:val="24"/>
        </w:rPr>
        <w:t xml:space="preserve">, что момент времени </w:t>
      </w:r>
      <w:r w:rsidR="008C13FA" w:rsidRPr="00195F9F">
        <w:rPr>
          <w:i/>
          <w:color w:val="000000" w:themeColor="text1"/>
          <w:sz w:val="24"/>
          <w:lang w:val="en-US"/>
        </w:rPr>
        <w:t>t</w:t>
      </w:r>
      <w:r w:rsidR="008C13FA" w:rsidRPr="00195F9F">
        <w:rPr>
          <w:color w:val="000000" w:themeColor="text1"/>
          <w:sz w:val="24"/>
        </w:rPr>
        <w:t xml:space="preserve"> </w:t>
      </w:r>
      <w:r w:rsidR="008C13FA">
        <w:rPr>
          <w:color w:val="000000" w:themeColor="text1"/>
          <w:sz w:val="24"/>
        </w:rPr>
        <w:t xml:space="preserve">= </w:t>
      </w:r>
      <w:r w:rsidR="008C13FA" w:rsidRPr="00195F9F">
        <w:rPr>
          <w:color w:val="000000" w:themeColor="text1"/>
          <w:sz w:val="24"/>
        </w:rPr>
        <w:t>0</w:t>
      </w:r>
      <w:r w:rsidR="008C13FA" w:rsidRPr="008C13FA">
        <w:rPr>
          <w:color w:val="000000" w:themeColor="text1"/>
          <w:sz w:val="24"/>
        </w:rPr>
        <w:t xml:space="preserve"> </w:t>
      </w:r>
      <w:r w:rsidR="008C13FA">
        <w:rPr>
          <w:color w:val="000000" w:themeColor="text1"/>
          <w:sz w:val="24"/>
        </w:rPr>
        <w:t xml:space="preserve">соответствует началу разработки прогностических оценок. Основная задача заключается в получении данных к моменту времени </w:t>
      </w:r>
      <w:r w:rsidR="008C13FA" w:rsidRPr="008C13FA">
        <w:rPr>
          <w:i/>
          <w:color w:val="000000" w:themeColor="text1"/>
          <w:sz w:val="24"/>
          <w:lang w:val="en-US"/>
        </w:rPr>
        <w:t>x</w:t>
      </w:r>
      <w:r w:rsidR="008C13FA" w:rsidRPr="008C13FA">
        <w:rPr>
          <w:color w:val="000000" w:themeColor="text1"/>
          <w:sz w:val="24"/>
          <w:vertAlign w:val="subscript"/>
        </w:rPr>
        <w:t>3</w:t>
      </w:r>
      <w:r w:rsidR="008C13FA">
        <w:rPr>
          <w:color w:val="000000" w:themeColor="text1"/>
          <w:sz w:val="24"/>
        </w:rPr>
        <w:t>.</w:t>
      </w:r>
      <w:r w:rsidR="008C13FA" w:rsidRPr="008C13FA">
        <w:rPr>
          <w:color w:val="000000" w:themeColor="text1"/>
          <w:sz w:val="24"/>
        </w:rPr>
        <w:t xml:space="preserve"> </w:t>
      </w:r>
      <w:r w:rsidR="008C13FA">
        <w:rPr>
          <w:color w:val="000000" w:themeColor="text1"/>
          <w:sz w:val="24"/>
        </w:rPr>
        <w:t>При</w:t>
      </w:r>
      <w:r w:rsidR="008C13FA" w:rsidRPr="008C13FA">
        <w:rPr>
          <w:color w:val="000000" w:themeColor="text1"/>
          <w:sz w:val="24"/>
        </w:rPr>
        <w:t xml:space="preserve"> </w:t>
      </w:r>
      <w:r w:rsidR="008C13FA">
        <w:rPr>
          <w:color w:val="000000" w:themeColor="text1"/>
          <w:sz w:val="24"/>
        </w:rPr>
        <w:t xml:space="preserve">этом интересна </w:t>
      </w:r>
      <w:r w:rsidR="00B531FB">
        <w:rPr>
          <w:color w:val="000000" w:themeColor="text1"/>
          <w:sz w:val="24"/>
        </w:rPr>
        <w:t xml:space="preserve">также </w:t>
      </w:r>
      <w:r w:rsidR="008C13FA">
        <w:rPr>
          <w:color w:val="000000" w:themeColor="text1"/>
          <w:sz w:val="24"/>
        </w:rPr>
        <w:t>информация, относящая</w:t>
      </w:r>
      <w:r w:rsidR="00E44FE0">
        <w:rPr>
          <w:color w:val="000000" w:themeColor="text1"/>
          <w:sz w:val="24"/>
        </w:rPr>
        <w:t>ся</w:t>
      </w:r>
      <w:r w:rsidR="008C13FA">
        <w:rPr>
          <w:color w:val="000000" w:themeColor="text1"/>
          <w:sz w:val="24"/>
        </w:rPr>
        <w:t xml:space="preserve"> к моменту времени </w:t>
      </w:r>
      <w:r w:rsidR="008C13FA" w:rsidRPr="008C13FA">
        <w:rPr>
          <w:i/>
          <w:color w:val="000000" w:themeColor="text1"/>
          <w:sz w:val="24"/>
          <w:lang w:val="en-US"/>
        </w:rPr>
        <w:t>x</w:t>
      </w:r>
      <w:r w:rsidR="008C13FA">
        <w:rPr>
          <w:color w:val="000000" w:themeColor="text1"/>
          <w:sz w:val="24"/>
          <w:vertAlign w:val="subscript"/>
        </w:rPr>
        <w:t>1</w:t>
      </w:r>
      <w:r w:rsidR="008C13FA">
        <w:rPr>
          <w:color w:val="000000" w:themeColor="text1"/>
          <w:sz w:val="24"/>
        </w:rPr>
        <w:t xml:space="preserve">. Для него и для </w:t>
      </w:r>
      <w:r w:rsidR="008C13FA" w:rsidRPr="00195F9F">
        <w:rPr>
          <w:i/>
          <w:color w:val="000000" w:themeColor="text1"/>
          <w:sz w:val="24"/>
          <w:lang w:val="en-US"/>
        </w:rPr>
        <w:t>t</w:t>
      </w:r>
      <w:r w:rsidR="008C13FA" w:rsidRPr="00195F9F">
        <w:rPr>
          <w:color w:val="000000" w:themeColor="text1"/>
          <w:sz w:val="24"/>
        </w:rPr>
        <w:t xml:space="preserve"> </w:t>
      </w:r>
      <w:r w:rsidR="008C13FA">
        <w:rPr>
          <w:color w:val="000000" w:themeColor="text1"/>
          <w:sz w:val="24"/>
        </w:rPr>
        <w:t xml:space="preserve">= </w:t>
      </w:r>
      <w:r w:rsidR="008C13FA" w:rsidRPr="008C13FA">
        <w:rPr>
          <w:i/>
          <w:color w:val="000000" w:themeColor="text1"/>
          <w:sz w:val="24"/>
          <w:lang w:val="en-US"/>
        </w:rPr>
        <w:t>x</w:t>
      </w:r>
      <w:r w:rsidR="008C13FA">
        <w:rPr>
          <w:color w:val="000000" w:themeColor="text1"/>
          <w:sz w:val="24"/>
          <w:vertAlign w:val="subscript"/>
        </w:rPr>
        <w:t>2</w:t>
      </w:r>
      <w:r w:rsidR="008C13FA">
        <w:rPr>
          <w:color w:val="000000" w:themeColor="text1"/>
          <w:sz w:val="24"/>
        </w:rPr>
        <w:t xml:space="preserve"> </w:t>
      </w:r>
      <w:r w:rsidR="00B657A4">
        <w:rPr>
          <w:color w:val="000000" w:themeColor="text1"/>
          <w:sz w:val="24"/>
        </w:rPr>
        <w:t>в</w:t>
      </w:r>
      <w:r w:rsidR="00B657A4" w:rsidRPr="00B657A4">
        <w:rPr>
          <w:color w:val="000000" w:themeColor="text1"/>
          <w:sz w:val="24"/>
        </w:rPr>
        <w:t xml:space="preserve"> </w:t>
      </w:r>
      <w:r w:rsidR="00B657A4">
        <w:rPr>
          <w:color w:val="000000" w:themeColor="text1"/>
          <w:sz w:val="24"/>
        </w:rPr>
        <w:t>перспективе</w:t>
      </w:r>
      <w:r w:rsidR="008C13FA">
        <w:rPr>
          <w:color w:val="000000" w:themeColor="text1"/>
          <w:sz w:val="24"/>
        </w:rPr>
        <w:t xml:space="preserve"> </w:t>
      </w:r>
      <w:r w:rsidR="00B657A4">
        <w:rPr>
          <w:color w:val="000000" w:themeColor="text1"/>
          <w:sz w:val="24"/>
        </w:rPr>
        <w:t>стан</w:t>
      </w:r>
      <w:r w:rsidR="008C13FA">
        <w:rPr>
          <w:color w:val="000000" w:themeColor="text1"/>
          <w:sz w:val="24"/>
        </w:rPr>
        <w:t xml:space="preserve">ут известны достоверные оценки </w:t>
      </w:r>
      <w:r w:rsidR="00B657A4">
        <w:rPr>
          <w:color w:val="000000" w:themeColor="text1"/>
          <w:sz w:val="24"/>
        </w:rPr>
        <w:t>функции</w:t>
      </w:r>
      <w:r w:rsidR="008C13FA">
        <w:rPr>
          <w:color w:val="000000" w:themeColor="text1"/>
          <w:sz w:val="24"/>
        </w:rPr>
        <w:t xml:space="preserve"> </w:t>
      </w:r>
      <w:r w:rsidR="008C13FA" w:rsidRPr="008C13FA">
        <w:rPr>
          <w:i/>
          <w:color w:val="000000" w:themeColor="text1"/>
          <w:sz w:val="24"/>
          <w:lang w:val="en-US"/>
        </w:rPr>
        <w:t>V</w:t>
      </w:r>
      <w:r w:rsidR="00B657A4" w:rsidRPr="00195F9F">
        <w:rPr>
          <w:color w:val="000000" w:themeColor="text1"/>
          <w:sz w:val="24"/>
        </w:rPr>
        <w:t>(</w:t>
      </w:r>
      <w:r w:rsidR="00B657A4" w:rsidRPr="00195F9F">
        <w:rPr>
          <w:i/>
          <w:color w:val="000000" w:themeColor="text1"/>
          <w:sz w:val="24"/>
          <w:lang w:val="en-US"/>
        </w:rPr>
        <w:t>t</w:t>
      </w:r>
      <w:r w:rsidR="00B657A4" w:rsidRPr="00195F9F">
        <w:rPr>
          <w:color w:val="000000" w:themeColor="text1"/>
          <w:sz w:val="24"/>
        </w:rPr>
        <w:t>)</w:t>
      </w:r>
      <w:r w:rsidR="008C13FA" w:rsidRPr="008C13FA">
        <w:rPr>
          <w:color w:val="000000" w:themeColor="text1"/>
          <w:sz w:val="24"/>
        </w:rPr>
        <w:t>.</w:t>
      </w:r>
    </w:p>
    <w:p w14:paraId="526A712E" w14:textId="77777777" w:rsidR="00DE42E6" w:rsidRDefault="0026490E" w:rsidP="00DE42E6">
      <w:pPr>
        <w:spacing w:before="120" w:after="120" w:line="312" w:lineRule="auto"/>
        <w:ind w:firstLine="0"/>
        <w:jc w:val="center"/>
        <w:rPr>
          <w:sz w:val="24"/>
          <w:lang w:val="en-US"/>
        </w:rPr>
      </w:pPr>
      <w:r>
        <w:object w:dxaOrig="14418" w:dyaOrig="10546" w14:anchorId="0419E937">
          <v:shape id="_x0000_i1038" type="#_x0000_t75" style="width:354.65pt;height:259.6pt" o:ole="">
            <v:imagedata r:id="rId33" o:title=""/>
          </v:shape>
          <o:OLEObject Type="Embed" ProgID="Visio.Drawing.11" ShapeID="_x0000_i1038" DrawAspect="Content" ObjectID="_1749843309" r:id="rId34"/>
        </w:object>
      </w:r>
    </w:p>
    <w:p w14:paraId="5884DE6E" w14:textId="77777777" w:rsidR="00DE42E6" w:rsidRPr="00DE42E6" w:rsidRDefault="00DE42E6" w:rsidP="00DE42E6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1</w:t>
      </w:r>
      <w:r w:rsidRPr="0026490E">
        <w:rPr>
          <w:sz w:val="24"/>
        </w:rPr>
        <w:t>4</w:t>
      </w:r>
      <w:r w:rsidRPr="000A58DC">
        <w:rPr>
          <w:sz w:val="24"/>
        </w:rPr>
        <w:t xml:space="preserve">. </w:t>
      </w:r>
      <w:r>
        <w:rPr>
          <w:bCs/>
          <w:color w:val="000000"/>
          <w:sz w:val="24"/>
          <w:lang w:eastAsia="en-US"/>
        </w:rPr>
        <w:t xml:space="preserve">Три </w:t>
      </w:r>
      <w:r w:rsidR="0026490E">
        <w:rPr>
          <w:bCs/>
          <w:color w:val="000000"/>
          <w:sz w:val="24"/>
          <w:lang w:eastAsia="en-US"/>
        </w:rPr>
        <w:t xml:space="preserve">исследуемые </w:t>
      </w:r>
      <w:r>
        <w:rPr>
          <w:bCs/>
          <w:color w:val="000000"/>
          <w:sz w:val="24"/>
          <w:lang w:eastAsia="en-US"/>
        </w:rPr>
        <w:t>прогностические кривые</w:t>
      </w:r>
    </w:p>
    <w:p w14:paraId="7C56114D" w14:textId="623E4DFA" w:rsidR="002846CC" w:rsidRDefault="004344E0" w:rsidP="00421B51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Значения </w:t>
      </w:r>
      <w:r w:rsidRPr="004344E0">
        <w:rPr>
          <w:i/>
          <w:color w:val="000000" w:themeColor="text1"/>
          <w:sz w:val="24"/>
          <w:lang w:val="en-US"/>
        </w:rPr>
        <w:t>l</w:t>
      </w:r>
      <w:r w:rsidRPr="004344E0">
        <w:rPr>
          <w:color w:val="000000" w:themeColor="text1"/>
          <w:sz w:val="24"/>
          <w:vertAlign w:val="subscript"/>
        </w:rPr>
        <w:t>1</w:t>
      </w:r>
      <w:r w:rsidRPr="004344E0">
        <w:rPr>
          <w:color w:val="000000" w:themeColor="text1"/>
          <w:sz w:val="24"/>
        </w:rPr>
        <w:t xml:space="preserve">, </w:t>
      </w:r>
      <w:r w:rsidRPr="004344E0">
        <w:rPr>
          <w:i/>
          <w:color w:val="000000" w:themeColor="text1"/>
          <w:sz w:val="24"/>
          <w:lang w:val="en-US"/>
        </w:rPr>
        <w:t>l</w:t>
      </w:r>
      <w:r>
        <w:rPr>
          <w:color w:val="000000" w:themeColor="text1"/>
          <w:sz w:val="24"/>
          <w:vertAlign w:val="subscript"/>
        </w:rPr>
        <w:t>2</w:t>
      </w:r>
      <w:r w:rsidRPr="004344E0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 </w:t>
      </w:r>
      <w:r w:rsidRPr="004344E0">
        <w:rPr>
          <w:i/>
          <w:color w:val="000000" w:themeColor="text1"/>
          <w:sz w:val="24"/>
          <w:lang w:val="en-US"/>
        </w:rPr>
        <w:t>l</w:t>
      </w:r>
      <w:r>
        <w:rPr>
          <w:color w:val="000000" w:themeColor="text1"/>
          <w:sz w:val="24"/>
          <w:vertAlign w:val="subscript"/>
        </w:rPr>
        <w:t>3</w:t>
      </w:r>
      <w:r>
        <w:rPr>
          <w:color w:val="000000" w:themeColor="text1"/>
          <w:sz w:val="24"/>
        </w:rPr>
        <w:t xml:space="preserve"> определяют </w:t>
      </w:r>
      <w:r w:rsidR="002846CC">
        <w:rPr>
          <w:color w:val="000000" w:themeColor="text1"/>
          <w:sz w:val="24"/>
        </w:rPr>
        <w:t xml:space="preserve">величины отклонений достоверной оценки </w:t>
      </w:r>
      <w:r w:rsidR="002846CC" w:rsidRPr="002846CC">
        <w:rPr>
          <w:i/>
          <w:color w:val="000000" w:themeColor="text1"/>
          <w:sz w:val="24"/>
          <w:lang w:val="en-US"/>
        </w:rPr>
        <w:t>V</w:t>
      </w:r>
      <w:r w:rsidR="002846CC" w:rsidRPr="002846CC">
        <w:rPr>
          <w:color w:val="000000" w:themeColor="text1"/>
          <w:sz w:val="24"/>
        </w:rPr>
        <w:t>(</w:t>
      </w:r>
      <w:r w:rsidR="002846CC" w:rsidRPr="002846CC">
        <w:rPr>
          <w:i/>
          <w:color w:val="000000" w:themeColor="text1"/>
          <w:sz w:val="24"/>
          <w:lang w:val="en-US"/>
        </w:rPr>
        <w:t>x</w:t>
      </w:r>
      <w:r w:rsidR="002846CC" w:rsidRPr="002846CC">
        <w:rPr>
          <w:color w:val="000000" w:themeColor="text1"/>
          <w:sz w:val="24"/>
          <w:vertAlign w:val="subscript"/>
        </w:rPr>
        <w:t>2</w:t>
      </w:r>
      <w:r w:rsidR="002846CC" w:rsidRPr="002846CC">
        <w:rPr>
          <w:color w:val="000000" w:themeColor="text1"/>
          <w:sz w:val="24"/>
        </w:rPr>
        <w:t>)</w:t>
      </w:r>
      <w:r w:rsidR="002846CC">
        <w:rPr>
          <w:color w:val="000000" w:themeColor="text1"/>
          <w:sz w:val="24"/>
        </w:rPr>
        <w:t xml:space="preserve"> от трех значений исследуемых прогностических кривых к моменту времени </w:t>
      </w:r>
      <w:r w:rsidR="002846CC" w:rsidRPr="008C13FA">
        <w:rPr>
          <w:i/>
          <w:color w:val="000000" w:themeColor="text1"/>
          <w:sz w:val="24"/>
          <w:lang w:val="en-US"/>
        </w:rPr>
        <w:t>x</w:t>
      </w:r>
      <w:r w:rsidR="002846CC">
        <w:rPr>
          <w:color w:val="000000" w:themeColor="text1"/>
          <w:sz w:val="24"/>
          <w:vertAlign w:val="subscript"/>
        </w:rPr>
        <w:t>1</w:t>
      </w:r>
      <w:r w:rsidR="002846CC">
        <w:rPr>
          <w:color w:val="000000" w:themeColor="text1"/>
          <w:sz w:val="24"/>
        </w:rPr>
        <w:t>.</w:t>
      </w:r>
      <w:r>
        <w:rPr>
          <w:color w:val="000000" w:themeColor="text1"/>
          <w:sz w:val="24"/>
        </w:rPr>
        <w:t xml:space="preserve"> </w:t>
      </w:r>
      <w:r w:rsidR="002846CC">
        <w:rPr>
          <w:color w:val="000000" w:themeColor="text1"/>
          <w:sz w:val="24"/>
        </w:rPr>
        <w:t>Способы п</w:t>
      </w:r>
      <w:r w:rsidR="002846CC">
        <w:rPr>
          <w:color w:val="000000" w:themeColor="text1"/>
          <w:sz w:val="24"/>
        </w:rPr>
        <w:t>о</w:t>
      </w:r>
      <w:r w:rsidR="002846CC">
        <w:rPr>
          <w:color w:val="000000" w:themeColor="text1"/>
          <w:sz w:val="24"/>
        </w:rPr>
        <w:t xml:space="preserve">лучения </w:t>
      </w:r>
      <w:r w:rsidR="00134B7C">
        <w:rPr>
          <w:color w:val="000000" w:themeColor="text1"/>
          <w:sz w:val="24"/>
        </w:rPr>
        <w:t xml:space="preserve">численных значений для </w:t>
      </w:r>
      <w:r w:rsidR="002846CC">
        <w:rPr>
          <w:color w:val="000000" w:themeColor="text1"/>
          <w:sz w:val="24"/>
        </w:rPr>
        <w:t xml:space="preserve">таких отклонений приведены, например, в </w:t>
      </w:r>
      <w:r w:rsidR="002846CC" w:rsidRPr="002846CC">
        <w:rPr>
          <w:color w:val="000000" w:themeColor="text1"/>
          <w:sz w:val="24"/>
        </w:rPr>
        <w:t xml:space="preserve">[40]. </w:t>
      </w:r>
      <w:r w:rsidR="002846CC">
        <w:rPr>
          <w:color w:val="000000" w:themeColor="text1"/>
          <w:sz w:val="24"/>
        </w:rPr>
        <w:t>Велич</w:t>
      </w:r>
      <w:r w:rsidR="002846CC">
        <w:rPr>
          <w:color w:val="000000" w:themeColor="text1"/>
          <w:sz w:val="24"/>
        </w:rPr>
        <w:t>и</w:t>
      </w:r>
      <w:r w:rsidR="002846CC">
        <w:rPr>
          <w:color w:val="000000" w:themeColor="text1"/>
          <w:sz w:val="24"/>
        </w:rPr>
        <w:t>ны подобных отклонений позволяют сделать вывод относительно корректности трех пр</w:t>
      </w:r>
      <w:r w:rsidR="002846CC">
        <w:rPr>
          <w:color w:val="000000" w:themeColor="text1"/>
          <w:sz w:val="24"/>
        </w:rPr>
        <w:t>о</w:t>
      </w:r>
      <w:r w:rsidR="002846CC">
        <w:rPr>
          <w:color w:val="000000" w:themeColor="text1"/>
          <w:sz w:val="24"/>
        </w:rPr>
        <w:t xml:space="preserve">гнозов, но это не означает, что на перспективу </w:t>
      </w:r>
      <w:r w:rsidR="00B531FB">
        <w:rPr>
          <w:color w:val="000000" w:themeColor="text1"/>
          <w:sz w:val="24"/>
        </w:rPr>
        <w:t>следует</w:t>
      </w:r>
      <w:r w:rsidR="002846CC">
        <w:rPr>
          <w:color w:val="000000" w:themeColor="text1"/>
          <w:sz w:val="24"/>
        </w:rPr>
        <w:t xml:space="preserve"> выбрать </w:t>
      </w:r>
      <w:r w:rsidR="00134B7C">
        <w:rPr>
          <w:color w:val="000000" w:themeColor="text1"/>
          <w:sz w:val="24"/>
        </w:rPr>
        <w:t xml:space="preserve">только </w:t>
      </w:r>
      <w:r w:rsidR="002846CC">
        <w:rPr>
          <w:color w:val="000000" w:themeColor="text1"/>
          <w:sz w:val="24"/>
        </w:rPr>
        <w:t>одну из трех ра</w:t>
      </w:r>
      <w:r w:rsidR="002846CC">
        <w:rPr>
          <w:color w:val="000000" w:themeColor="text1"/>
          <w:sz w:val="24"/>
        </w:rPr>
        <w:t>с</w:t>
      </w:r>
      <w:r w:rsidR="002846CC">
        <w:rPr>
          <w:color w:val="000000" w:themeColor="text1"/>
          <w:sz w:val="24"/>
        </w:rPr>
        <w:t xml:space="preserve">сматриваемых функций. Данное утверждение основано на том, что ситуация для отрезка времени </w:t>
      </w:r>
      <w:r w:rsidR="002846CC" w:rsidRPr="002846CC">
        <w:rPr>
          <w:color w:val="000000" w:themeColor="text1"/>
          <w:sz w:val="24"/>
        </w:rPr>
        <w:t>[</w:t>
      </w:r>
      <w:r w:rsidR="002846CC" w:rsidRPr="002846CC">
        <w:rPr>
          <w:i/>
          <w:color w:val="000000" w:themeColor="text1"/>
          <w:sz w:val="24"/>
          <w:lang w:val="en-US"/>
        </w:rPr>
        <w:t>x</w:t>
      </w:r>
      <w:r w:rsidR="002846CC" w:rsidRPr="002846CC">
        <w:rPr>
          <w:color w:val="000000" w:themeColor="text1"/>
          <w:sz w:val="24"/>
          <w:vertAlign w:val="subscript"/>
        </w:rPr>
        <w:t>2</w:t>
      </w:r>
      <w:r w:rsidR="002846CC">
        <w:rPr>
          <w:color w:val="000000" w:themeColor="text1"/>
          <w:sz w:val="24"/>
        </w:rPr>
        <w:t xml:space="preserve">, </w:t>
      </w:r>
      <w:r w:rsidR="002846CC" w:rsidRPr="002846CC">
        <w:rPr>
          <w:i/>
          <w:color w:val="000000" w:themeColor="text1"/>
          <w:sz w:val="24"/>
          <w:lang w:val="en-US"/>
        </w:rPr>
        <w:t>x</w:t>
      </w:r>
      <w:r w:rsidR="002846CC">
        <w:rPr>
          <w:color w:val="000000" w:themeColor="text1"/>
          <w:sz w:val="24"/>
          <w:vertAlign w:val="subscript"/>
        </w:rPr>
        <w:t>3</w:t>
      </w:r>
      <w:r w:rsidR="002846CC" w:rsidRPr="002846CC">
        <w:rPr>
          <w:color w:val="000000" w:themeColor="text1"/>
          <w:sz w:val="24"/>
        </w:rPr>
        <w:t>]</w:t>
      </w:r>
      <w:r w:rsidR="002846CC">
        <w:rPr>
          <w:color w:val="000000" w:themeColor="text1"/>
          <w:sz w:val="24"/>
        </w:rPr>
        <w:t xml:space="preserve"> может поменяться вследствие плохо предсказуемых причин. Вместо в</w:t>
      </w:r>
      <w:r w:rsidR="002846CC">
        <w:rPr>
          <w:color w:val="000000" w:themeColor="text1"/>
          <w:sz w:val="24"/>
        </w:rPr>
        <w:t>ы</w:t>
      </w:r>
      <w:r w:rsidR="002846CC">
        <w:rPr>
          <w:color w:val="000000" w:themeColor="text1"/>
          <w:sz w:val="24"/>
        </w:rPr>
        <w:t xml:space="preserve">бора одной из прогностических кривых следует провести тщательный анализ </w:t>
      </w:r>
      <w:r w:rsidR="00B531FB">
        <w:rPr>
          <w:color w:val="000000" w:themeColor="text1"/>
          <w:sz w:val="24"/>
        </w:rPr>
        <w:t xml:space="preserve">всех </w:t>
      </w:r>
      <w:r w:rsidR="002846CC">
        <w:rPr>
          <w:color w:val="000000" w:themeColor="text1"/>
          <w:sz w:val="24"/>
        </w:rPr>
        <w:t>во</w:t>
      </w:r>
      <w:r w:rsidR="002846CC">
        <w:rPr>
          <w:color w:val="000000" w:themeColor="text1"/>
          <w:sz w:val="24"/>
        </w:rPr>
        <w:t>з</w:t>
      </w:r>
      <w:r w:rsidR="002846CC">
        <w:rPr>
          <w:color w:val="000000" w:themeColor="text1"/>
          <w:sz w:val="24"/>
        </w:rPr>
        <w:t>можных сценариев.</w:t>
      </w:r>
    </w:p>
    <w:p w14:paraId="0CE2B408" w14:textId="77777777" w:rsidR="00506002" w:rsidRPr="00455A36" w:rsidRDefault="00506002" w:rsidP="00506002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Величина объема обслуживаемых данных, выражаемая, например, значением ск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рости обмена </w:t>
      </w:r>
      <w:r>
        <w:rPr>
          <w:color w:val="000000" w:themeColor="text1"/>
          <w:sz w:val="24"/>
          <w:lang w:val="en-US"/>
        </w:rPr>
        <w:t>IP</w:t>
      </w:r>
      <w:r w:rsidRPr="00506002">
        <w:rPr>
          <w:color w:val="000000" w:themeColor="text1"/>
          <w:sz w:val="24"/>
        </w:rPr>
        <w:t>-</w:t>
      </w:r>
      <w:r>
        <w:rPr>
          <w:color w:val="000000" w:themeColor="text1"/>
          <w:sz w:val="24"/>
        </w:rPr>
        <w:t>пакетами, представляет собой только одну характеристику мультисе</w:t>
      </w:r>
      <w:r>
        <w:rPr>
          <w:color w:val="000000" w:themeColor="text1"/>
          <w:sz w:val="24"/>
        </w:rPr>
        <w:t>р</w:t>
      </w:r>
      <w:r>
        <w:rPr>
          <w:color w:val="000000" w:themeColor="text1"/>
          <w:sz w:val="24"/>
        </w:rPr>
        <w:t>висного трафика. Практический интерес связан также с тенденциями различи</w:t>
      </w:r>
      <w:r w:rsidR="00B531FB">
        <w:rPr>
          <w:color w:val="000000" w:themeColor="text1"/>
          <w:sz w:val="24"/>
        </w:rPr>
        <w:t>я</w:t>
      </w:r>
      <w:r>
        <w:rPr>
          <w:color w:val="000000" w:themeColor="text1"/>
          <w:sz w:val="24"/>
        </w:rPr>
        <w:t xml:space="preserve"> скоростей в направлениях </w:t>
      </w:r>
      <w:r>
        <w:rPr>
          <w:color w:val="000000" w:themeColor="text1"/>
          <w:sz w:val="24"/>
          <w:lang w:val="en-US"/>
        </w:rPr>
        <w:t>uplink</w:t>
      </w:r>
      <w:r>
        <w:rPr>
          <w:color w:val="000000" w:themeColor="text1"/>
          <w:sz w:val="24"/>
        </w:rPr>
        <w:t xml:space="preserve"> и </w:t>
      </w:r>
      <w:r>
        <w:rPr>
          <w:color w:val="000000" w:themeColor="text1"/>
          <w:sz w:val="24"/>
          <w:lang w:val="en-US"/>
        </w:rPr>
        <w:t>downlink</w:t>
      </w:r>
      <w:r>
        <w:rPr>
          <w:color w:val="000000" w:themeColor="text1"/>
          <w:sz w:val="24"/>
        </w:rPr>
        <w:t xml:space="preserve">, с поведением производных от функции </w:t>
      </w:r>
      <w:r w:rsidRPr="008C13FA">
        <w:rPr>
          <w:i/>
          <w:color w:val="000000" w:themeColor="text1"/>
          <w:sz w:val="24"/>
          <w:lang w:val="en-US"/>
        </w:rPr>
        <w:t>V</w:t>
      </w:r>
      <w:r w:rsidRPr="00195F9F">
        <w:rPr>
          <w:color w:val="000000" w:themeColor="text1"/>
          <w:sz w:val="24"/>
        </w:rPr>
        <w:t>(</w:t>
      </w:r>
      <w:r w:rsidRPr="00195F9F">
        <w:rPr>
          <w:i/>
          <w:color w:val="000000" w:themeColor="text1"/>
          <w:sz w:val="24"/>
          <w:lang w:val="en-US"/>
        </w:rPr>
        <w:t>t</w:t>
      </w:r>
      <w:r w:rsidRPr="00195F9F">
        <w:rPr>
          <w:color w:val="000000" w:themeColor="text1"/>
          <w:sz w:val="24"/>
        </w:rPr>
        <w:t>)</w:t>
      </w:r>
      <w:r>
        <w:rPr>
          <w:color w:val="000000" w:themeColor="text1"/>
          <w:sz w:val="24"/>
        </w:rPr>
        <w:t>, а также с рядом других атрибутов. Они также служат предметом изучения при анализе возможных сценариев. Следует учесть, что сценарный подход подразумевает исследование ряда об</w:t>
      </w:r>
      <w:r>
        <w:rPr>
          <w:color w:val="000000" w:themeColor="text1"/>
          <w:sz w:val="24"/>
        </w:rPr>
        <w:t>ъ</w:t>
      </w:r>
      <w:r>
        <w:rPr>
          <w:color w:val="000000" w:themeColor="text1"/>
          <w:sz w:val="24"/>
        </w:rPr>
        <w:lastRenderedPageBreak/>
        <w:t xml:space="preserve">ектов и процессов, которые напрямую </w:t>
      </w:r>
      <w:r w:rsidR="00B531FB">
        <w:rPr>
          <w:color w:val="000000" w:themeColor="text1"/>
          <w:sz w:val="24"/>
        </w:rPr>
        <w:t xml:space="preserve">могут быть </w:t>
      </w:r>
      <w:r>
        <w:rPr>
          <w:color w:val="000000" w:themeColor="text1"/>
          <w:sz w:val="24"/>
        </w:rPr>
        <w:t>не связаны с природой мультисерви</w:t>
      </w:r>
      <w:r>
        <w:rPr>
          <w:color w:val="000000" w:themeColor="text1"/>
          <w:sz w:val="24"/>
        </w:rPr>
        <w:t>с</w:t>
      </w:r>
      <w:r>
        <w:rPr>
          <w:color w:val="000000" w:themeColor="text1"/>
          <w:sz w:val="24"/>
        </w:rPr>
        <w:t xml:space="preserve">ного трафика. Эти объекты и процессы иногда требуют проведения междисциплинарных исследований. </w:t>
      </w:r>
      <w:r w:rsidR="00455A36">
        <w:rPr>
          <w:color w:val="000000" w:themeColor="text1"/>
          <w:sz w:val="24"/>
        </w:rPr>
        <w:t xml:space="preserve">Характерным примером </w:t>
      </w:r>
      <w:r w:rsidR="00B531FB">
        <w:rPr>
          <w:color w:val="000000" w:themeColor="text1"/>
          <w:sz w:val="24"/>
        </w:rPr>
        <w:t>подобных</w:t>
      </w:r>
      <w:r w:rsidR="00455A36">
        <w:rPr>
          <w:color w:val="000000" w:themeColor="text1"/>
          <w:sz w:val="24"/>
        </w:rPr>
        <w:t xml:space="preserve"> </w:t>
      </w:r>
      <w:r w:rsidR="009E63A9">
        <w:rPr>
          <w:color w:val="000000" w:themeColor="text1"/>
          <w:sz w:val="24"/>
        </w:rPr>
        <w:t>процессов</w:t>
      </w:r>
      <w:r w:rsidR="00B531FB">
        <w:rPr>
          <w:color w:val="000000" w:themeColor="text1"/>
          <w:sz w:val="24"/>
        </w:rPr>
        <w:t xml:space="preserve"> </w:t>
      </w:r>
      <w:r w:rsidR="00455A36">
        <w:rPr>
          <w:color w:val="000000" w:themeColor="text1"/>
          <w:sz w:val="24"/>
        </w:rPr>
        <w:t xml:space="preserve">служит </w:t>
      </w:r>
      <w:r w:rsidR="00FD0D7C">
        <w:rPr>
          <w:color w:val="000000" w:themeColor="text1"/>
          <w:sz w:val="24"/>
        </w:rPr>
        <w:t>изменение свойств</w:t>
      </w:r>
      <w:r w:rsidR="009E63A9">
        <w:rPr>
          <w:color w:val="000000" w:themeColor="text1"/>
          <w:sz w:val="24"/>
        </w:rPr>
        <w:t xml:space="preserve"> </w:t>
      </w:r>
      <w:r w:rsidR="00FD0D7C">
        <w:rPr>
          <w:color w:val="000000" w:themeColor="text1"/>
          <w:sz w:val="24"/>
        </w:rPr>
        <w:t xml:space="preserve">обслуживаемого </w:t>
      </w:r>
      <w:r w:rsidR="00455A36">
        <w:rPr>
          <w:color w:val="000000" w:themeColor="text1"/>
          <w:sz w:val="24"/>
        </w:rPr>
        <w:t>трафик</w:t>
      </w:r>
      <w:r w:rsidR="009E63A9">
        <w:rPr>
          <w:color w:val="000000" w:themeColor="text1"/>
          <w:sz w:val="24"/>
        </w:rPr>
        <w:t>а</w:t>
      </w:r>
      <w:r w:rsidR="00455A36">
        <w:rPr>
          <w:color w:val="000000" w:themeColor="text1"/>
          <w:sz w:val="24"/>
        </w:rPr>
        <w:t xml:space="preserve">, </w:t>
      </w:r>
      <w:r w:rsidR="00FD0D7C">
        <w:rPr>
          <w:color w:val="000000" w:themeColor="text1"/>
          <w:sz w:val="24"/>
        </w:rPr>
        <w:t>который типичен для</w:t>
      </w:r>
      <w:r w:rsidR="00455A36">
        <w:rPr>
          <w:color w:val="000000" w:themeColor="text1"/>
          <w:sz w:val="24"/>
        </w:rPr>
        <w:t xml:space="preserve"> чрезвычайных ситуаций </w:t>
      </w:r>
      <w:r w:rsidR="00455A36" w:rsidRPr="00455A36">
        <w:rPr>
          <w:color w:val="000000" w:themeColor="text1"/>
          <w:sz w:val="24"/>
        </w:rPr>
        <w:t>[</w:t>
      </w:r>
      <w:r w:rsidR="00455A36">
        <w:rPr>
          <w:color w:val="000000" w:themeColor="text1"/>
          <w:sz w:val="24"/>
        </w:rPr>
        <w:t>41</w:t>
      </w:r>
      <w:r w:rsidR="00455A36" w:rsidRPr="00455A36">
        <w:rPr>
          <w:color w:val="000000" w:themeColor="text1"/>
          <w:sz w:val="24"/>
        </w:rPr>
        <w:t>]</w:t>
      </w:r>
      <w:r w:rsidR="00455A36">
        <w:rPr>
          <w:color w:val="000000" w:themeColor="text1"/>
          <w:sz w:val="24"/>
        </w:rPr>
        <w:t>.</w:t>
      </w:r>
    </w:p>
    <w:p w14:paraId="70215086" w14:textId="77777777" w:rsidR="002846CC" w:rsidRPr="000207DC" w:rsidRDefault="002846CC" w:rsidP="002846CC">
      <w:pPr>
        <w:spacing w:before="240" w:line="312" w:lineRule="auto"/>
        <w:rPr>
          <w:b/>
          <w:sz w:val="24"/>
        </w:rPr>
      </w:pPr>
      <w:r>
        <w:rPr>
          <w:b/>
          <w:sz w:val="24"/>
        </w:rPr>
        <w:t>Анализ сценариев</w:t>
      </w:r>
      <w:r w:rsidRPr="000207DC">
        <w:rPr>
          <w:b/>
          <w:sz w:val="24"/>
        </w:rPr>
        <w:t xml:space="preserve"> </w:t>
      </w:r>
      <w:r>
        <w:rPr>
          <w:b/>
          <w:sz w:val="24"/>
        </w:rPr>
        <w:t>изменени</w:t>
      </w:r>
      <w:r w:rsidR="00F4013B">
        <w:rPr>
          <w:b/>
          <w:sz w:val="24"/>
        </w:rPr>
        <w:t>я</w:t>
      </w:r>
      <w:r>
        <w:rPr>
          <w:b/>
          <w:sz w:val="24"/>
        </w:rPr>
        <w:t xml:space="preserve"> характеристик </w:t>
      </w:r>
      <w:r w:rsidRPr="000207DC">
        <w:rPr>
          <w:b/>
          <w:sz w:val="24"/>
        </w:rPr>
        <w:t>трафика</w:t>
      </w:r>
    </w:p>
    <w:p w14:paraId="491B18AB" w14:textId="3BDE095A" w:rsidR="00455A36" w:rsidRDefault="00313039" w:rsidP="000540CB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Задача анализа возможных сценариев может быть сведена к поиску таких решений, которые позволяют модернизировать инфокоммуникационную систему без необходим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сти ее радикальных изменений. Данное положение уместно проиллюстрировать при п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мощи трех графиков, приведенных на рисунке 15. Предполагается, что в качестве </w:t>
      </w:r>
      <w:r>
        <w:rPr>
          <w:bCs/>
          <w:color w:val="000000"/>
          <w:sz w:val="24"/>
          <w:lang w:eastAsia="en-US"/>
        </w:rPr>
        <w:t>долг</w:t>
      </w:r>
      <w:r>
        <w:rPr>
          <w:bCs/>
          <w:color w:val="000000"/>
          <w:sz w:val="24"/>
          <w:lang w:eastAsia="en-US"/>
        </w:rPr>
        <w:t>о</w:t>
      </w:r>
      <w:r>
        <w:rPr>
          <w:bCs/>
          <w:color w:val="000000"/>
          <w:sz w:val="24"/>
          <w:lang w:eastAsia="en-US"/>
        </w:rPr>
        <w:t xml:space="preserve">срочного прогноза выбран отрезок времени (0, </w:t>
      </w:r>
      <w:r w:rsidRPr="008C13FA">
        <w:rPr>
          <w:i/>
          <w:color w:val="000000" w:themeColor="text1"/>
          <w:sz w:val="24"/>
          <w:lang w:val="en-US"/>
        </w:rPr>
        <w:t>x</w:t>
      </w:r>
      <w:r w:rsidRPr="008C13FA">
        <w:rPr>
          <w:color w:val="000000" w:themeColor="text1"/>
          <w:sz w:val="24"/>
          <w:vertAlign w:val="subscript"/>
        </w:rPr>
        <w:t>3</w:t>
      </w:r>
      <w:r>
        <w:rPr>
          <w:color w:val="000000" w:themeColor="text1"/>
          <w:sz w:val="24"/>
        </w:rPr>
        <w:t>);</w:t>
      </w:r>
      <w:r w:rsidRPr="00313039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такие обозначения были использованы на предыдущем рисунке. Величины </w:t>
      </w:r>
      <w:r w:rsidRPr="00C2330A">
        <w:rPr>
          <w:i/>
          <w:color w:val="000000" w:themeColor="text1"/>
          <w:sz w:val="24"/>
          <w:lang w:val="en-US"/>
        </w:rPr>
        <w:t>V</w:t>
      </w:r>
      <w:r w:rsidRPr="00C2330A">
        <w:rPr>
          <w:i/>
          <w:color w:val="000000" w:themeColor="text1"/>
          <w:sz w:val="24"/>
          <w:vertAlign w:val="subscript"/>
          <w:lang w:val="en-US"/>
        </w:rPr>
        <w:t>min</w:t>
      </w:r>
      <w:r w:rsidRPr="00195F9F">
        <w:rPr>
          <w:color w:val="000000" w:themeColor="text1"/>
          <w:sz w:val="24"/>
        </w:rPr>
        <w:t>(</w:t>
      </w:r>
      <w:r w:rsidRPr="008C13FA">
        <w:rPr>
          <w:i/>
          <w:color w:val="000000" w:themeColor="text1"/>
          <w:sz w:val="24"/>
          <w:lang w:val="en-US"/>
        </w:rPr>
        <w:t>x</w:t>
      </w:r>
      <w:r w:rsidRPr="008C13FA">
        <w:rPr>
          <w:color w:val="000000" w:themeColor="text1"/>
          <w:sz w:val="24"/>
          <w:vertAlign w:val="subscript"/>
        </w:rPr>
        <w:t>3</w:t>
      </w:r>
      <w:r w:rsidRPr="00195F9F">
        <w:rPr>
          <w:color w:val="000000" w:themeColor="text1"/>
          <w:sz w:val="24"/>
        </w:rPr>
        <w:t>)</w:t>
      </w:r>
      <w:r>
        <w:rPr>
          <w:color w:val="000000" w:themeColor="text1"/>
          <w:sz w:val="24"/>
        </w:rPr>
        <w:t xml:space="preserve">, </w:t>
      </w:r>
      <w:r w:rsidRPr="00C2330A">
        <w:rPr>
          <w:i/>
          <w:color w:val="000000" w:themeColor="text1"/>
          <w:sz w:val="24"/>
          <w:lang w:val="en-US"/>
        </w:rPr>
        <w:t>V</w:t>
      </w:r>
      <w:r w:rsidRPr="00C2330A">
        <w:rPr>
          <w:i/>
          <w:color w:val="000000" w:themeColor="text1"/>
          <w:sz w:val="24"/>
          <w:vertAlign w:val="subscript"/>
          <w:lang w:val="en-US"/>
        </w:rPr>
        <w:t>m</w:t>
      </w:r>
      <w:r>
        <w:rPr>
          <w:i/>
          <w:color w:val="000000" w:themeColor="text1"/>
          <w:sz w:val="24"/>
          <w:vertAlign w:val="subscript"/>
          <w:lang w:val="en-US"/>
        </w:rPr>
        <w:t>ax</w:t>
      </w:r>
      <w:r w:rsidRPr="00195F9F">
        <w:rPr>
          <w:color w:val="000000" w:themeColor="text1"/>
          <w:sz w:val="24"/>
        </w:rPr>
        <w:t>(</w:t>
      </w:r>
      <w:r w:rsidRPr="008C13FA">
        <w:rPr>
          <w:i/>
          <w:color w:val="000000" w:themeColor="text1"/>
          <w:sz w:val="24"/>
          <w:lang w:val="en-US"/>
        </w:rPr>
        <w:t>x</w:t>
      </w:r>
      <w:r w:rsidRPr="008C13FA">
        <w:rPr>
          <w:color w:val="000000" w:themeColor="text1"/>
          <w:sz w:val="24"/>
          <w:vertAlign w:val="subscript"/>
        </w:rPr>
        <w:t>3</w:t>
      </w:r>
      <w:r w:rsidRPr="00195F9F">
        <w:rPr>
          <w:color w:val="000000" w:themeColor="text1"/>
          <w:sz w:val="24"/>
        </w:rPr>
        <w:t xml:space="preserve">) </w:t>
      </w:r>
      <w:r>
        <w:rPr>
          <w:color w:val="000000" w:themeColor="text1"/>
          <w:sz w:val="24"/>
        </w:rPr>
        <w:t xml:space="preserve">и </w:t>
      </w:r>
      <w:r w:rsidRPr="00D85164">
        <w:rPr>
          <w:i/>
          <w:color w:val="000000" w:themeColor="text1"/>
          <w:sz w:val="24"/>
        </w:rPr>
        <w:t>V</w:t>
      </w:r>
      <w:r>
        <w:rPr>
          <w:i/>
          <w:color w:val="000000" w:themeColor="text1"/>
          <w:sz w:val="24"/>
          <w:vertAlign w:val="subscript"/>
          <w:lang w:val="en-US"/>
        </w:rPr>
        <w:t>u</w:t>
      </w:r>
      <w:r w:rsidRPr="004423FB">
        <w:rPr>
          <w:i/>
          <w:color w:val="000000" w:themeColor="text1"/>
          <w:sz w:val="24"/>
          <w:vertAlign w:val="subscript"/>
          <w:lang w:val="en-US"/>
        </w:rPr>
        <w:t>n</w:t>
      </w:r>
      <w:r>
        <w:rPr>
          <w:i/>
          <w:color w:val="000000" w:themeColor="text1"/>
          <w:sz w:val="24"/>
          <w:vertAlign w:val="subscript"/>
          <w:lang w:val="en-US"/>
        </w:rPr>
        <w:t>t</w:t>
      </w:r>
      <w:r w:rsidRPr="00195F9F">
        <w:rPr>
          <w:color w:val="000000" w:themeColor="text1"/>
          <w:sz w:val="24"/>
        </w:rPr>
        <w:t>(</w:t>
      </w:r>
      <w:r w:rsidRPr="008C13FA">
        <w:rPr>
          <w:i/>
          <w:color w:val="000000" w:themeColor="text1"/>
          <w:sz w:val="24"/>
          <w:lang w:val="en-US"/>
        </w:rPr>
        <w:t>x</w:t>
      </w:r>
      <w:r w:rsidRPr="008C13FA">
        <w:rPr>
          <w:color w:val="000000" w:themeColor="text1"/>
          <w:sz w:val="24"/>
          <w:vertAlign w:val="subscript"/>
        </w:rPr>
        <w:t>3</w:t>
      </w:r>
      <w:r w:rsidRPr="00195F9F">
        <w:rPr>
          <w:color w:val="000000" w:themeColor="text1"/>
          <w:sz w:val="24"/>
        </w:rPr>
        <w:t>)</w:t>
      </w:r>
      <w:r>
        <w:rPr>
          <w:color w:val="000000" w:themeColor="text1"/>
          <w:sz w:val="24"/>
        </w:rPr>
        <w:t xml:space="preserve"> определяют прогнозируемые значения пропускной способности транспортных ресурсов к моменту времени </w:t>
      </w:r>
      <w:r w:rsidRPr="008C13FA">
        <w:rPr>
          <w:i/>
          <w:color w:val="000000" w:themeColor="text1"/>
          <w:sz w:val="24"/>
          <w:lang w:val="en-US"/>
        </w:rPr>
        <w:t>x</w:t>
      </w:r>
      <w:r w:rsidRPr="008C13FA">
        <w:rPr>
          <w:color w:val="000000" w:themeColor="text1"/>
          <w:sz w:val="24"/>
          <w:vertAlign w:val="subscript"/>
        </w:rPr>
        <w:t>3</w:t>
      </w:r>
      <w:r>
        <w:rPr>
          <w:color w:val="000000" w:themeColor="text1"/>
          <w:sz w:val="24"/>
        </w:rPr>
        <w:t>. Эти зн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чения заданы величинами математического ожидания </w:t>
      </w:r>
      <w:r>
        <w:rPr>
          <w:i/>
          <w:color w:val="000000" w:themeColor="text1"/>
          <w:sz w:val="24"/>
          <w:lang w:val="en-US"/>
        </w:rPr>
        <w:t>E</w:t>
      </w:r>
      <w:r w:rsidRPr="00313039">
        <w:rPr>
          <w:color w:val="000000" w:themeColor="text1"/>
          <w:sz w:val="24"/>
        </w:rPr>
        <w:t>[</w:t>
      </w:r>
      <w:r w:rsidRPr="00C2330A">
        <w:rPr>
          <w:i/>
          <w:color w:val="000000" w:themeColor="text1"/>
          <w:sz w:val="24"/>
          <w:lang w:val="en-US"/>
        </w:rPr>
        <w:t>V</w:t>
      </w:r>
      <w:r w:rsidRPr="00C2330A">
        <w:rPr>
          <w:i/>
          <w:color w:val="000000" w:themeColor="text1"/>
          <w:sz w:val="24"/>
          <w:vertAlign w:val="subscript"/>
          <w:lang w:val="en-US"/>
        </w:rPr>
        <w:t>min</w:t>
      </w:r>
      <w:r w:rsidRPr="00195F9F">
        <w:rPr>
          <w:color w:val="000000" w:themeColor="text1"/>
          <w:sz w:val="24"/>
        </w:rPr>
        <w:t>(</w:t>
      </w:r>
      <w:r w:rsidRPr="008C13FA">
        <w:rPr>
          <w:i/>
          <w:color w:val="000000" w:themeColor="text1"/>
          <w:sz w:val="24"/>
          <w:lang w:val="en-US"/>
        </w:rPr>
        <w:t>x</w:t>
      </w:r>
      <w:r w:rsidRPr="008C13FA">
        <w:rPr>
          <w:color w:val="000000" w:themeColor="text1"/>
          <w:sz w:val="24"/>
          <w:vertAlign w:val="subscript"/>
        </w:rPr>
        <w:t>3</w:t>
      </w:r>
      <w:r w:rsidRPr="00195F9F">
        <w:rPr>
          <w:color w:val="000000" w:themeColor="text1"/>
          <w:sz w:val="24"/>
        </w:rPr>
        <w:t>)</w:t>
      </w:r>
      <w:r w:rsidRPr="00313039">
        <w:rPr>
          <w:color w:val="000000" w:themeColor="text1"/>
          <w:sz w:val="24"/>
        </w:rPr>
        <w:t>]</w:t>
      </w:r>
      <w:r>
        <w:rPr>
          <w:color w:val="000000" w:themeColor="text1"/>
          <w:sz w:val="24"/>
        </w:rPr>
        <w:t xml:space="preserve">, </w:t>
      </w:r>
      <w:r>
        <w:rPr>
          <w:i/>
          <w:color w:val="000000" w:themeColor="text1"/>
          <w:sz w:val="24"/>
          <w:lang w:val="en-US"/>
        </w:rPr>
        <w:t>E</w:t>
      </w:r>
      <w:r w:rsidRPr="00313039">
        <w:rPr>
          <w:color w:val="000000" w:themeColor="text1"/>
          <w:sz w:val="24"/>
        </w:rPr>
        <w:t>[</w:t>
      </w:r>
      <w:r w:rsidRPr="00C2330A">
        <w:rPr>
          <w:i/>
          <w:color w:val="000000" w:themeColor="text1"/>
          <w:sz w:val="24"/>
          <w:lang w:val="en-US"/>
        </w:rPr>
        <w:t>V</w:t>
      </w:r>
      <w:r w:rsidRPr="00C2330A">
        <w:rPr>
          <w:i/>
          <w:color w:val="000000" w:themeColor="text1"/>
          <w:sz w:val="24"/>
          <w:vertAlign w:val="subscript"/>
          <w:lang w:val="en-US"/>
        </w:rPr>
        <w:t>m</w:t>
      </w:r>
      <w:r>
        <w:rPr>
          <w:i/>
          <w:color w:val="000000" w:themeColor="text1"/>
          <w:sz w:val="24"/>
          <w:vertAlign w:val="subscript"/>
          <w:lang w:val="en-US"/>
        </w:rPr>
        <w:t>ax</w:t>
      </w:r>
      <w:r w:rsidRPr="00195F9F">
        <w:rPr>
          <w:color w:val="000000" w:themeColor="text1"/>
          <w:sz w:val="24"/>
        </w:rPr>
        <w:t>(</w:t>
      </w:r>
      <w:r w:rsidRPr="008C13FA">
        <w:rPr>
          <w:i/>
          <w:color w:val="000000" w:themeColor="text1"/>
          <w:sz w:val="24"/>
          <w:lang w:val="en-US"/>
        </w:rPr>
        <w:t>x</w:t>
      </w:r>
      <w:r w:rsidRPr="008C13FA">
        <w:rPr>
          <w:color w:val="000000" w:themeColor="text1"/>
          <w:sz w:val="24"/>
          <w:vertAlign w:val="subscript"/>
        </w:rPr>
        <w:t>3</w:t>
      </w:r>
      <w:r w:rsidRPr="00195F9F">
        <w:rPr>
          <w:color w:val="000000" w:themeColor="text1"/>
          <w:sz w:val="24"/>
        </w:rPr>
        <w:t>)</w:t>
      </w:r>
      <w:r w:rsidRPr="00313039">
        <w:rPr>
          <w:color w:val="000000" w:themeColor="text1"/>
          <w:sz w:val="24"/>
        </w:rPr>
        <w:t xml:space="preserve">] </w:t>
      </w:r>
      <w:r>
        <w:rPr>
          <w:color w:val="000000" w:themeColor="text1"/>
          <w:sz w:val="24"/>
        </w:rPr>
        <w:t xml:space="preserve">и </w:t>
      </w:r>
      <w:r>
        <w:rPr>
          <w:i/>
          <w:color w:val="000000" w:themeColor="text1"/>
          <w:sz w:val="24"/>
          <w:lang w:val="en-US"/>
        </w:rPr>
        <w:t>E</w:t>
      </w:r>
      <w:r w:rsidRPr="00313039">
        <w:rPr>
          <w:color w:val="000000" w:themeColor="text1"/>
          <w:sz w:val="24"/>
        </w:rPr>
        <w:t>[</w:t>
      </w:r>
      <w:r w:rsidRPr="00D85164">
        <w:rPr>
          <w:i/>
          <w:color w:val="000000" w:themeColor="text1"/>
          <w:sz w:val="24"/>
        </w:rPr>
        <w:t>V</w:t>
      </w:r>
      <w:r>
        <w:rPr>
          <w:i/>
          <w:color w:val="000000" w:themeColor="text1"/>
          <w:sz w:val="24"/>
          <w:vertAlign w:val="subscript"/>
          <w:lang w:val="en-US"/>
        </w:rPr>
        <w:t>u</w:t>
      </w:r>
      <w:r w:rsidRPr="004423FB">
        <w:rPr>
          <w:i/>
          <w:color w:val="000000" w:themeColor="text1"/>
          <w:sz w:val="24"/>
          <w:vertAlign w:val="subscript"/>
          <w:lang w:val="en-US"/>
        </w:rPr>
        <w:t>n</w:t>
      </w:r>
      <w:r>
        <w:rPr>
          <w:i/>
          <w:color w:val="000000" w:themeColor="text1"/>
          <w:sz w:val="24"/>
          <w:vertAlign w:val="subscript"/>
          <w:lang w:val="en-US"/>
        </w:rPr>
        <w:t>t</w:t>
      </w:r>
      <w:r w:rsidRPr="00195F9F">
        <w:rPr>
          <w:color w:val="000000" w:themeColor="text1"/>
          <w:sz w:val="24"/>
        </w:rPr>
        <w:t>(</w:t>
      </w:r>
      <w:r w:rsidRPr="008C13FA">
        <w:rPr>
          <w:i/>
          <w:color w:val="000000" w:themeColor="text1"/>
          <w:sz w:val="24"/>
          <w:lang w:val="en-US"/>
        </w:rPr>
        <w:t>x</w:t>
      </w:r>
      <w:r w:rsidRPr="008C13FA">
        <w:rPr>
          <w:color w:val="000000" w:themeColor="text1"/>
          <w:sz w:val="24"/>
          <w:vertAlign w:val="subscript"/>
        </w:rPr>
        <w:t>3</w:t>
      </w:r>
      <w:r w:rsidRPr="00195F9F">
        <w:rPr>
          <w:color w:val="000000" w:themeColor="text1"/>
          <w:sz w:val="24"/>
        </w:rPr>
        <w:t>)</w:t>
      </w:r>
      <w:r w:rsidRPr="00313039">
        <w:rPr>
          <w:color w:val="000000" w:themeColor="text1"/>
          <w:sz w:val="24"/>
        </w:rPr>
        <w:t xml:space="preserve">], </w:t>
      </w:r>
      <w:r>
        <w:rPr>
          <w:color w:val="000000" w:themeColor="text1"/>
          <w:sz w:val="24"/>
        </w:rPr>
        <w:t>а также интервалами, определяющими размах трех рассматриваемых функций.</w:t>
      </w:r>
      <w:r w:rsidR="000540CB">
        <w:rPr>
          <w:color w:val="000000" w:themeColor="text1"/>
          <w:sz w:val="24"/>
        </w:rPr>
        <w:t xml:space="preserve"> Интервалы, без потери общности, считаются симметричными относительно величин </w:t>
      </w:r>
      <w:r w:rsidR="006F3128">
        <w:rPr>
          <w:color w:val="000000" w:themeColor="text1"/>
          <w:sz w:val="24"/>
        </w:rPr>
        <w:t>моды распред</w:t>
      </w:r>
      <w:r w:rsidR="006F3128">
        <w:rPr>
          <w:color w:val="000000" w:themeColor="text1"/>
          <w:sz w:val="24"/>
        </w:rPr>
        <w:t>е</w:t>
      </w:r>
      <w:r w:rsidR="006F3128">
        <w:rPr>
          <w:color w:val="000000" w:themeColor="text1"/>
          <w:sz w:val="24"/>
        </w:rPr>
        <w:t>лений, которые совпадают со значениями математического ожидания</w:t>
      </w:r>
      <w:r w:rsidR="000540CB">
        <w:rPr>
          <w:color w:val="000000" w:themeColor="text1"/>
          <w:sz w:val="24"/>
        </w:rPr>
        <w:t xml:space="preserve">. </w:t>
      </w:r>
    </w:p>
    <w:p w14:paraId="2F8E38DB" w14:textId="77777777" w:rsidR="00313039" w:rsidRDefault="000540CB" w:rsidP="00334C26">
      <w:pPr>
        <w:spacing w:after="120" w:line="312" w:lineRule="auto"/>
        <w:ind w:firstLine="0"/>
        <w:jc w:val="center"/>
        <w:rPr>
          <w:sz w:val="24"/>
        </w:rPr>
      </w:pPr>
      <w:r>
        <w:object w:dxaOrig="15831" w:dyaOrig="7586" w14:anchorId="7114A763">
          <v:shape id="_x0000_i1039" type="#_x0000_t75" style="width:380.85pt;height:181.6pt" o:ole="">
            <v:imagedata r:id="rId35" o:title=""/>
          </v:shape>
          <o:OLEObject Type="Embed" ProgID="Visio.Drawing.11" ShapeID="_x0000_i1039" DrawAspect="Content" ObjectID="_1749843310" r:id="rId36"/>
        </w:object>
      </w:r>
    </w:p>
    <w:p w14:paraId="7E27F023" w14:textId="77777777" w:rsidR="00313039" w:rsidRPr="00DE42E6" w:rsidRDefault="00313039" w:rsidP="00313039">
      <w:pPr>
        <w:spacing w:before="120" w:after="120" w:line="312" w:lineRule="auto"/>
        <w:ind w:firstLine="0"/>
        <w:jc w:val="center"/>
        <w:rPr>
          <w:sz w:val="24"/>
        </w:rPr>
      </w:pPr>
      <w:r w:rsidRPr="000A58DC">
        <w:rPr>
          <w:sz w:val="24"/>
        </w:rPr>
        <w:t xml:space="preserve">Рисунок </w:t>
      </w:r>
      <w:r>
        <w:rPr>
          <w:sz w:val="24"/>
        </w:rPr>
        <w:t>15</w:t>
      </w:r>
      <w:r w:rsidRPr="000A58DC">
        <w:rPr>
          <w:sz w:val="24"/>
        </w:rPr>
        <w:t xml:space="preserve">. </w:t>
      </w:r>
      <w:r>
        <w:rPr>
          <w:bCs/>
          <w:color w:val="000000"/>
          <w:sz w:val="24"/>
          <w:lang w:eastAsia="en-US"/>
        </w:rPr>
        <w:t>Три прогностические оценки для долгосрочного прогноза</w:t>
      </w:r>
    </w:p>
    <w:p w14:paraId="5D3472F6" w14:textId="77777777" w:rsidR="000540CB" w:rsidRPr="00334C26" w:rsidRDefault="000540CB" w:rsidP="000540CB">
      <w:pPr>
        <w:pStyle w:val="af"/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Логично предположить, что 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размах исследуемых функций будет разным</w:t>
      </w:r>
      <w:r w:rsidRPr="000540CB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</w:t>
      </w:r>
      <w:r w:rsidR="00334C26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По всей видимости, он будет самым существенным для функции </w:t>
      </w:r>
      <w:r w:rsidR="00334C26" w:rsidRPr="00334C26">
        <w:rPr>
          <w:rFonts w:ascii="Times New Roman" w:hAnsi="Times New Roman" w:cs="Times New Roman"/>
          <w:i/>
          <w:color w:val="000000" w:themeColor="text1"/>
          <w:sz w:val="24"/>
        </w:rPr>
        <w:t>V</w:t>
      </w:r>
      <w:r w:rsidR="00334C26" w:rsidRPr="00334C26">
        <w:rPr>
          <w:rFonts w:ascii="Times New Roman" w:hAnsi="Times New Roman" w:cs="Times New Roman"/>
          <w:i/>
          <w:color w:val="000000" w:themeColor="text1"/>
          <w:sz w:val="24"/>
          <w:vertAlign w:val="subscript"/>
          <w:lang w:val="en-US"/>
        </w:rPr>
        <w:t>unt</w:t>
      </w:r>
      <w:r w:rsidR="00334C26" w:rsidRPr="00334C26">
        <w:rPr>
          <w:rFonts w:ascii="Times New Roman" w:hAnsi="Times New Roman" w:cs="Times New Roman"/>
          <w:color w:val="000000" w:themeColor="text1"/>
          <w:sz w:val="24"/>
        </w:rPr>
        <w:t>(</w:t>
      </w:r>
      <w:r w:rsidR="00334C26">
        <w:rPr>
          <w:rFonts w:ascii="Times New Roman" w:hAnsi="Times New Roman" w:cs="Times New Roman"/>
          <w:i/>
          <w:color w:val="000000" w:themeColor="text1"/>
          <w:sz w:val="24"/>
          <w:lang w:val="en-US"/>
        </w:rPr>
        <w:t>t</w:t>
      </w:r>
      <w:r w:rsidR="00334C26" w:rsidRPr="00334C26">
        <w:rPr>
          <w:rFonts w:ascii="Times New Roman" w:hAnsi="Times New Roman" w:cs="Times New Roman"/>
          <w:color w:val="000000" w:themeColor="text1"/>
          <w:sz w:val="24"/>
        </w:rPr>
        <w:t xml:space="preserve">). </w:t>
      </w:r>
      <w:r w:rsidR="00334C26">
        <w:rPr>
          <w:rFonts w:ascii="Times New Roman" w:hAnsi="Times New Roman" w:cs="Times New Roman"/>
          <w:color w:val="000000" w:themeColor="text1"/>
          <w:sz w:val="24"/>
        </w:rPr>
        <w:t>Вид распределений, для которых заданы величины размаха, не представляется существенным с практической то</w:t>
      </w:r>
      <w:r w:rsidR="00334C26">
        <w:rPr>
          <w:rFonts w:ascii="Times New Roman" w:hAnsi="Times New Roman" w:cs="Times New Roman"/>
          <w:color w:val="000000" w:themeColor="text1"/>
          <w:sz w:val="24"/>
        </w:rPr>
        <w:t>ч</w:t>
      </w:r>
      <w:r w:rsidR="00334C26">
        <w:rPr>
          <w:rFonts w:ascii="Times New Roman" w:hAnsi="Times New Roman" w:cs="Times New Roman"/>
          <w:color w:val="000000" w:themeColor="text1"/>
          <w:sz w:val="24"/>
        </w:rPr>
        <w:t xml:space="preserve">ки зрения. </w:t>
      </w:r>
    </w:p>
    <w:p w14:paraId="402B3822" w14:textId="122C7F3B" w:rsidR="00313039" w:rsidRPr="00F30C71" w:rsidRDefault="00334C26" w:rsidP="00F30C71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На рисунке 15 показаны два значения пропускной способности – </w:t>
      </w:r>
      <w:r w:rsidRPr="00334C26">
        <w:rPr>
          <w:i/>
          <w:color w:val="000000" w:themeColor="text1"/>
          <w:sz w:val="24"/>
          <w:lang w:val="en-US"/>
        </w:rPr>
        <w:t>G</w:t>
      </w:r>
      <w:r w:rsidRPr="00334C26">
        <w:rPr>
          <w:color w:val="000000" w:themeColor="text1"/>
          <w:sz w:val="24"/>
          <w:vertAlign w:val="subscript"/>
        </w:rPr>
        <w:t>1</w:t>
      </w:r>
      <w:r w:rsidRPr="00334C26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и</w:t>
      </w:r>
      <w:r w:rsidRPr="00334C26">
        <w:rPr>
          <w:color w:val="000000" w:themeColor="text1"/>
          <w:sz w:val="24"/>
        </w:rPr>
        <w:t xml:space="preserve"> </w:t>
      </w:r>
      <w:r w:rsidRPr="00334C26">
        <w:rPr>
          <w:i/>
          <w:color w:val="000000" w:themeColor="text1"/>
          <w:sz w:val="24"/>
          <w:lang w:val="en-US"/>
        </w:rPr>
        <w:t>G</w:t>
      </w:r>
      <w:r>
        <w:rPr>
          <w:color w:val="000000" w:themeColor="text1"/>
          <w:sz w:val="24"/>
          <w:vertAlign w:val="subscript"/>
        </w:rPr>
        <w:t>2</w:t>
      </w:r>
      <w:r w:rsidRPr="00334C26">
        <w:rPr>
          <w:color w:val="000000" w:themeColor="text1"/>
          <w:sz w:val="24"/>
        </w:rPr>
        <w:t>.</w:t>
      </w:r>
      <w:r>
        <w:rPr>
          <w:color w:val="000000" w:themeColor="text1"/>
          <w:sz w:val="24"/>
        </w:rPr>
        <w:t xml:space="preserve"> Они определяют наиболее вероятные границы пропускной способности транспортных ресу</w:t>
      </w:r>
      <w:r>
        <w:rPr>
          <w:color w:val="000000" w:themeColor="text1"/>
          <w:sz w:val="24"/>
        </w:rPr>
        <w:t>р</w:t>
      </w:r>
      <w:r>
        <w:rPr>
          <w:color w:val="000000" w:themeColor="text1"/>
          <w:sz w:val="24"/>
        </w:rPr>
        <w:t xml:space="preserve">сов к моменту времени </w:t>
      </w:r>
      <w:r w:rsidRPr="008C13FA">
        <w:rPr>
          <w:i/>
          <w:color w:val="000000" w:themeColor="text1"/>
          <w:sz w:val="24"/>
          <w:lang w:val="en-US"/>
        </w:rPr>
        <w:t>x</w:t>
      </w:r>
      <w:r w:rsidRPr="008C13FA">
        <w:rPr>
          <w:color w:val="000000" w:themeColor="text1"/>
          <w:sz w:val="24"/>
          <w:vertAlign w:val="subscript"/>
        </w:rPr>
        <w:t>3</w:t>
      </w:r>
      <w:r>
        <w:rPr>
          <w:color w:val="000000" w:themeColor="text1"/>
          <w:sz w:val="24"/>
        </w:rPr>
        <w:t xml:space="preserve">. </w:t>
      </w:r>
      <w:r w:rsidR="00F30C71">
        <w:rPr>
          <w:color w:val="000000" w:themeColor="text1"/>
          <w:sz w:val="24"/>
        </w:rPr>
        <w:t xml:space="preserve">Далее предполагается, что длины отрезка </w:t>
      </w:r>
      <w:r w:rsidR="00F30C71">
        <w:rPr>
          <w:bCs/>
          <w:color w:val="000000"/>
          <w:sz w:val="24"/>
          <w:lang w:eastAsia="en-US"/>
        </w:rPr>
        <w:t xml:space="preserve">(0, </w:t>
      </w:r>
      <w:r w:rsidR="00F30C71" w:rsidRPr="008C13FA">
        <w:rPr>
          <w:i/>
          <w:color w:val="000000" w:themeColor="text1"/>
          <w:sz w:val="24"/>
          <w:lang w:val="en-US"/>
        </w:rPr>
        <w:t>x</w:t>
      </w:r>
      <w:r w:rsidR="00F30C71" w:rsidRPr="008C13FA">
        <w:rPr>
          <w:color w:val="000000" w:themeColor="text1"/>
          <w:sz w:val="24"/>
          <w:vertAlign w:val="subscript"/>
        </w:rPr>
        <w:t>3</w:t>
      </w:r>
      <w:r w:rsidR="00F30C71">
        <w:rPr>
          <w:color w:val="000000" w:themeColor="text1"/>
          <w:sz w:val="24"/>
        </w:rPr>
        <w:t>) меньше вел</w:t>
      </w:r>
      <w:r w:rsidR="00F30C71">
        <w:rPr>
          <w:color w:val="000000" w:themeColor="text1"/>
          <w:sz w:val="24"/>
        </w:rPr>
        <w:t>и</w:t>
      </w:r>
      <w:r w:rsidR="00F30C71">
        <w:rPr>
          <w:color w:val="000000" w:themeColor="text1"/>
          <w:sz w:val="24"/>
        </w:rPr>
        <w:t xml:space="preserve">чины </w:t>
      </w:r>
      <w:r w:rsidR="00F30C71" w:rsidRPr="00F30C71">
        <w:rPr>
          <w:bCs/>
          <w:sz w:val="24"/>
        </w:rPr>
        <w:t>жизненного цикла</w:t>
      </w:r>
      <w:r w:rsidR="00F30C71">
        <w:rPr>
          <w:bCs/>
          <w:sz w:val="24"/>
        </w:rPr>
        <w:t xml:space="preserve"> </w:t>
      </w:r>
      <w:r w:rsidR="00F30C71" w:rsidRPr="00F30C71">
        <w:rPr>
          <w:bCs/>
          <w:sz w:val="24"/>
        </w:rPr>
        <w:t xml:space="preserve">[42] </w:t>
      </w:r>
      <w:r w:rsidR="00F30C71">
        <w:rPr>
          <w:bCs/>
          <w:sz w:val="24"/>
        </w:rPr>
        <w:t xml:space="preserve">используемых </w:t>
      </w:r>
      <w:r w:rsidR="00F30C71">
        <w:rPr>
          <w:color w:val="000000" w:themeColor="text1"/>
          <w:sz w:val="24"/>
        </w:rPr>
        <w:t>транспортных ресурсов, что соответствует практически</w:t>
      </w:r>
      <w:r w:rsidR="00E44FE0">
        <w:rPr>
          <w:color w:val="000000" w:themeColor="text1"/>
          <w:sz w:val="24"/>
        </w:rPr>
        <w:t>м</w:t>
      </w:r>
      <w:r w:rsidR="00F30C71">
        <w:rPr>
          <w:color w:val="000000" w:themeColor="text1"/>
          <w:sz w:val="24"/>
        </w:rPr>
        <w:t xml:space="preserve"> условиям. Следовательно, на этапе разработки проектных решений следует предусмотреть возможность формирования требований к необходимой пропускной сп</w:t>
      </w:r>
      <w:r w:rsidR="00F30C71">
        <w:rPr>
          <w:color w:val="000000" w:themeColor="text1"/>
          <w:sz w:val="24"/>
        </w:rPr>
        <w:t>о</w:t>
      </w:r>
      <w:r w:rsidR="00F30C71">
        <w:rPr>
          <w:color w:val="000000" w:themeColor="text1"/>
          <w:sz w:val="24"/>
        </w:rPr>
        <w:t xml:space="preserve">собности для момента времени </w:t>
      </w:r>
      <w:r w:rsidR="00F30C71" w:rsidRPr="008C13FA">
        <w:rPr>
          <w:i/>
          <w:color w:val="000000" w:themeColor="text1"/>
          <w:sz w:val="24"/>
          <w:lang w:val="en-US"/>
        </w:rPr>
        <w:t>x</w:t>
      </w:r>
      <w:r w:rsidR="00F30C71" w:rsidRPr="008C13FA">
        <w:rPr>
          <w:color w:val="000000" w:themeColor="text1"/>
          <w:sz w:val="24"/>
          <w:vertAlign w:val="subscript"/>
        </w:rPr>
        <w:t>3</w:t>
      </w:r>
      <w:r w:rsidR="00F30C71">
        <w:rPr>
          <w:color w:val="000000" w:themeColor="text1"/>
          <w:sz w:val="24"/>
        </w:rPr>
        <w:t xml:space="preserve"> в интервале (</w:t>
      </w:r>
      <w:r w:rsidR="00F30C71" w:rsidRPr="00334C26">
        <w:rPr>
          <w:i/>
          <w:color w:val="000000" w:themeColor="text1"/>
          <w:sz w:val="24"/>
          <w:lang w:val="en-US"/>
        </w:rPr>
        <w:t>G</w:t>
      </w:r>
      <w:r w:rsidR="00F30C71" w:rsidRPr="00334C26">
        <w:rPr>
          <w:color w:val="000000" w:themeColor="text1"/>
          <w:sz w:val="24"/>
          <w:vertAlign w:val="subscript"/>
        </w:rPr>
        <w:t>1</w:t>
      </w:r>
      <w:r w:rsidR="00F30C71">
        <w:rPr>
          <w:color w:val="000000" w:themeColor="text1"/>
          <w:sz w:val="24"/>
        </w:rPr>
        <w:t>,</w:t>
      </w:r>
      <w:r w:rsidR="00F30C71" w:rsidRPr="00334C26">
        <w:rPr>
          <w:color w:val="000000" w:themeColor="text1"/>
          <w:sz w:val="24"/>
        </w:rPr>
        <w:t xml:space="preserve"> </w:t>
      </w:r>
      <w:r w:rsidR="00F30C71" w:rsidRPr="00334C26">
        <w:rPr>
          <w:i/>
          <w:color w:val="000000" w:themeColor="text1"/>
          <w:sz w:val="24"/>
          <w:lang w:val="en-US"/>
        </w:rPr>
        <w:t>G</w:t>
      </w:r>
      <w:r w:rsidR="00F30C71">
        <w:rPr>
          <w:color w:val="000000" w:themeColor="text1"/>
          <w:sz w:val="24"/>
          <w:vertAlign w:val="subscript"/>
        </w:rPr>
        <w:t>2</w:t>
      </w:r>
      <w:r w:rsidR="00F30C71">
        <w:rPr>
          <w:color w:val="000000" w:themeColor="text1"/>
          <w:sz w:val="24"/>
        </w:rPr>
        <w:t xml:space="preserve">). </w:t>
      </w:r>
    </w:p>
    <w:p w14:paraId="5515585A" w14:textId="43C9E7FF" w:rsidR="006A2FA9" w:rsidRDefault="006E4D6B" w:rsidP="000540CB">
      <w:pPr>
        <w:spacing w:line="312" w:lineRule="auto"/>
        <w:rPr>
          <w:sz w:val="24"/>
        </w:rPr>
      </w:pPr>
      <w:r>
        <w:rPr>
          <w:color w:val="000000" w:themeColor="text1"/>
          <w:sz w:val="24"/>
        </w:rPr>
        <w:lastRenderedPageBreak/>
        <w:t xml:space="preserve">Такая возможность возникает при выборе комплекса технических средств (в </w:t>
      </w:r>
      <w:r w:rsidR="006B193B">
        <w:rPr>
          <w:color w:val="000000" w:themeColor="text1"/>
          <w:sz w:val="24"/>
        </w:rPr>
        <w:t>о</w:t>
      </w:r>
      <w:r w:rsidR="006B193B">
        <w:rPr>
          <w:color w:val="000000" w:themeColor="text1"/>
          <w:sz w:val="24"/>
        </w:rPr>
        <w:t>с</w:t>
      </w:r>
      <w:r w:rsidR="006B193B">
        <w:rPr>
          <w:color w:val="000000" w:themeColor="text1"/>
          <w:sz w:val="24"/>
        </w:rPr>
        <w:t>новном</w:t>
      </w:r>
      <w:r>
        <w:rPr>
          <w:color w:val="000000" w:themeColor="text1"/>
          <w:sz w:val="24"/>
        </w:rPr>
        <w:t>, линейно-кабельных сооружени</w:t>
      </w:r>
      <w:r w:rsidR="00297756">
        <w:rPr>
          <w:color w:val="000000" w:themeColor="text1"/>
          <w:sz w:val="24"/>
        </w:rPr>
        <w:t>й</w:t>
      </w:r>
      <w:r>
        <w:rPr>
          <w:color w:val="000000" w:themeColor="text1"/>
          <w:sz w:val="24"/>
        </w:rPr>
        <w:t>, а также оборудования передачи, коммутации и обработки информации), способного наращивать ресурсы для обеспечения сформулир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ванных требований без существенных инвестиций. </w:t>
      </w:r>
      <w:r w:rsidR="006B193B">
        <w:rPr>
          <w:color w:val="000000" w:themeColor="text1"/>
          <w:sz w:val="24"/>
        </w:rPr>
        <w:t>Примером такого решения служит проект, который включает простейшую операцию – замену тракта обмена информацией между двумя УК. Пусть заменяемый тракт обмена информацией был создан путем упло</w:t>
      </w:r>
      <w:r w:rsidR="006B193B">
        <w:rPr>
          <w:color w:val="000000" w:themeColor="text1"/>
          <w:sz w:val="24"/>
        </w:rPr>
        <w:t>т</w:t>
      </w:r>
      <w:r w:rsidR="006B193B">
        <w:rPr>
          <w:color w:val="000000" w:themeColor="text1"/>
          <w:sz w:val="24"/>
        </w:rPr>
        <w:t xml:space="preserve">нения кабеля с двумя оптическими волокнами системой передачи </w:t>
      </w:r>
      <w:r w:rsidR="006B193B">
        <w:rPr>
          <w:color w:val="000000" w:themeColor="text1"/>
          <w:sz w:val="24"/>
          <w:lang w:val="en-US"/>
        </w:rPr>
        <w:t>S</w:t>
      </w:r>
      <w:r w:rsidR="005613DA">
        <w:rPr>
          <w:color w:val="000000" w:themeColor="text1"/>
          <w:sz w:val="24"/>
          <w:lang w:val="en-US"/>
        </w:rPr>
        <w:t>DH</w:t>
      </w:r>
      <w:r w:rsidR="005613DA">
        <w:rPr>
          <w:color w:val="000000" w:themeColor="text1"/>
          <w:sz w:val="24"/>
        </w:rPr>
        <w:t xml:space="preserve"> </w:t>
      </w:r>
      <w:r w:rsidR="005613DA" w:rsidRPr="005613DA">
        <w:rPr>
          <w:color w:val="000000" w:themeColor="text1"/>
          <w:sz w:val="24"/>
        </w:rPr>
        <w:t>[18]</w:t>
      </w:r>
      <w:r w:rsidR="005613DA">
        <w:rPr>
          <w:color w:val="000000" w:themeColor="text1"/>
          <w:sz w:val="24"/>
        </w:rPr>
        <w:t xml:space="preserve"> с</w:t>
      </w:r>
      <w:r w:rsidR="005613DA" w:rsidRPr="005613DA">
        <w:rPr>
          <w:color w:val="000000" w:themeColor="text1"/>
          <w:sz w:val="24"/>
        </w:rPr>
        <w:t xml:space="preserve"> </w:t>
      </w:r>
      <w:r w:rsidR="005613DA">
        <w:rPr>
          <w:color w:val="000000" w:themeColor="text1"/>
          <w:sz w:val="24"/>
        </w:rPr>
        <w:t xml:space="preserve">пропускной способностью порядка 155 Мбит/с. Предположим, что величины </w:t>
      </w:r>
      <w:r w:rsidR="005613DA" w:rsidRPr="00334C26">
        <w:rPr>
          <w:i/>
          <w:color w:val="000000" w:themeColor="text1"/>
          <w:sz w:val="24"/>
          <w:lang w:val="en-US"/>
        </w:rPr>
        <w:t>G</w:t>
      </w:r>
      <w:r w:rsidR="005613DA" w:rsidRPr="00334C26">
        <w:rPr>
          <w:color w:val="000000" w:themeColor="text1"/>
          <w:sz w:val="24"/>
          <w:vertAlign w:val="subscript"/>
        </w:rPr>
        <w:t>1</w:t>
      </w:r>
      <w:r w:rsidR="005613DA" w:rsidRPr="00334C26">
        <w:rPr>
          <w:color w:val="000000" w:themeColor="text1"/>
          <w:sz w:val="24"/>
        </w:rPr>
        <w:t xml:space="preserve"> </w:t>
      </w:r>
      <w:r w:rsidR="005613DA">
        <w:rPr>
          <w:color w:val="000000" w:themeColor="text1"/>
          <w:sz w:val="24"/>
        </w:rPr>
        <w:t xml:space="preserve">и </w:t>
      </w:r>
      <w:r w:rsidR="005613DA" w:rsidRPr="00334C26">
        <w:rPr>
          <w:i/>
          <w:color w:val="000000" w:themeColor="text1"/>
          <w:sz w:val="24"/>
          <w:lang w:val="en-US"/>
        </w:rPr>
        <w:t>G</w:t>
      </w:r>
      <w:r w:rsidR="005613DA">
        <w:rPr>
          <w:color w:val="000000" w:themeColor="text1"/>
          <w:sz w:val="24"/>
          <w:vertAlign w:val="subscript"/>
        </w:rPr>
        <w:t>2</w:t>
      </w:r>
      <w:r w:rsidR="005613DA">
        <w:rPr>
          <w:color w:val="000000" w:themeColor="text1"/>
          <w:sz w:val="24"/>
        </w:rPr>
        <w:t xml:space="preserve"> заданы такими значениями: 2 Гбит/с и 90</w:t>
      </w:r>
      <w:r w:rsidR="006A2FA9">
        <w:rPr>
          <w:color w:val="000000" w:themeColor="text1"/>
          <w:sz w:val="24"/>
        </w:rPr>
        <w:t>0</w:t>
      </w:r>
      <w:r w:rsidR="005613DA">
        <w:rPr>
          <w:color w:val="000000" w:themeColor="text1"/>
          <w:sz w:val="24"/>
        </w:rPr>
        <w:t xml:space="preserve"> Гбит/с. </w:t>
      </w:r>
      <w:r w:rsidR="006A2FA9">
        <w:rPr>
          <w:color w:val="000000" w:themeColor="text1"/>
          <w:sz w:val="24"/>
        </w:rPr>
        <w:t>Допустим, что использование упомянутого выше по</w:t>
      </w:r>
      <w:r w:rsidR="006A2FA9">
        <w:rPr>
          <w:color w:val="000000" w:themeColor="text1"/>
          <w:sz w:val="24"/>
        </w:rPr>
        <w:t>д</w:t>
      </w:r>
      <w:r w:rsidR="006A2FA9">
        <w:rPr>
          <w:color w:val="000000" w:themeColor="text1"/>
          <w:sz w:val="24"/>
        </w:rPr>
        <w:t>хода "</w:t>
      </w:r>
      <w:r w:rsidR="006A2FA9" w:rsidRPr="00F23A9C">
        <w:rPr>
          <w:iCs/>
          <w:sz w:val="24"/>
          <w:lang w:val="en-US"/>
        </w:rPr>
        <w:t>monetary</w:t>
      </w:r>
      <w:r w:rsidR="006A2FA9" w:rsidRPr="00F23A9C">
        <w:rPr>
          <w:iCs/>
          <w:sz w:val="24"/>
        </w:rPr>
        <w:t xml:space="preserve"> </w:t>
      </w:r>
      <w:r w:rsidR="006A2FA9" w:rsidRPr="00F23A9C">
        <w:rPr>
          <w:iCs/>
          <w:sz w:val="24"/>
          <w:lang w:val="en-US"/>
        </w:rPr>
        <w:t>unit</w:t>
      </w:r>
      <w:r w:rsidR="006A2FA9">
        <w:rPr>
          <w:iCs/>
          <w:sz w:val="24"/>
          <w:lang w:val="en-US"/>
        </w:rPr>
        <w:t>s</w:t>
      </w:r>
      <w:r w:rsidR="006A2FA9">
        <w:rPr>
          <w:sz w:val="24"/>
        </w:rPr>
        <w:t>"</w:t>
      </w:r>
      <w:r w:rsidR="006A2FA9" w:rsidRPr="00EC4F6C">
        <w:rPr>
          <w:sz w:val="24"/>
        </w:rPr>
        <w:t xml:space="preserve"> </w:t>
      </w:r>
      <w:r w:rsidR="006A2FA9" w:rsidRPr="00F23A9C">
        <w:rPr>
          <w:sz w:val="24"/>
        </w:rPr>
        <w:t>[21]</w:t>
      </w:r>
      <w:r w:rsidR="006A2FA9">
        <w:rPr>
          <w:sz w:val="24"/>
        </w:rPr>
        <w:t xml:space="preserve"> позволило выбрать такое решение:</w:t>
      </w:r>
    </w:p>
    <w:p w14:paraId="2EEB5308" w14:textId="77777777" w:rsidR="006A2FA9" w:rsidRDefault="006A2FA9" w:rsidP="006A2FA9">
      <w:pPr>
        <w:pStyle w:val="a9"/>
        <w:numPr>
          <w:ilvl w:val="0"/>
          <w:numId w:val="29"/>
        </w:numPr>
        <w:spacing w:line="312" w:lineRule="auto"/>
        <w:ind w:left="1066" w:hanging="357"/>
        <w:rPr>
          <w:sz w:val="24"/>
        </w:rPr>
      </w:pPr>
      <w:r w:rsidRPr="006A2FA9">
        <w:rPr>
          <w:sz w:val="24"/>
        </w:rPr>
        <w:t xml:space="preserve">целесообразно проложить новый кабель с восемью оптическими волокнами </w:t>
      </w:r>
      <w:r>
        <w:rPr>
          <w:sz w:val="24"/>
        </w:rPr>
        <w:t xml:space="preserve">(шесть основных и два резервных) </w:t>
      </w:r>
      <w:r w:rsidRPr="006A2FA9">
        <w:rPr>
          <w:sz w:val="24"/>
        </w:rPr>
        <w:t>в созданной ранее канализации;</w:t>
      </w:r>
    </w:p>
    <w:p w14:paraId="14DD27AF" w14:textId="77777777" w:rsidR="006A2FA9" w:rsidRPr="006A2FA9" w:rsidRDefault="006A2FA9" w:rsidP="006A2FA9">
      <w:pPr>
        <w:pStyle w:val="a9"/>
        <w:numPr>
          <w:ilvl w:val="0"/>
          <w:numId w:val="29"/>
        </w:numPr>
        <w:spacing w:line="312" w:lineRule="auto"/>
        <w:ind w:left="1066" w:hanging="357"/>
        <w:rPr>
          <w:sz w:val="24"/>
        </w:rPr>
      </w:pPr>
      <w:r>
        <w:rPr>
          <w:sz w:val="24"/>
        </w:rPr>
        <w:t xml:space="preserve">используя шесть </w:t>
      </w:r>
      <w:r w:rsidRPr="006A2FA9">
        <w:rPr>
          <w:sz w:val="24"/>
        </w:rPr>
        <w:t>оптически</w:t>
      </w:r>
      <w:r>
        <w:rPr>
          <w:sz w:val="24"/>
        </w:rPr>
        <w:t>х</w:t>
      </w:r>
      <w:r w:rsidRPr="006A2FA9">
        <w:rPr>
          <w:sz w:val="24"/>
        </w:rPr>
        <w:t xml:space="preserve"> волок</w:t>
      </w:r>
      <w:r>
        <w:rPr>
          <w:sz w:val="24"/>
        </w:rPr>
        <w:t>о</w:t>
      </w:r>
      <w:r w:rsidRPr="006A2FA9">
        <w:rPr>
          <w:sz w:val="24"/>
        </w:rPr>
        <w:t>н</w:t>
      </w:r>
      <w:r>
        <w:rPr>
          <w:sz w:val="24"/>
        </w:rPr>
        <w:t xml:space="preserve">, формируется тракт обмена информацией на уровне порядка </w:t>
      </w:r>
      <w:r>
        <w:rPr>
          <w:color w:val="000000" w:themeColor="text1"/>
          <w:sz w:val="24"/>
        </w:rPr>
        <w:t>4 Гбит/с;</w:t>
      </w:r>
    </w:p>
    <w:p w14:paraId="03482CE2" w14:textId="28B4D2BC" w:rsidR="006A2FA9" w:rsidRPr="006A2FA9" w:rsidRDefault="006A2FA9" w:rsidP="006A2FA9">
      <w:pPr>
        <w:pStyle w:val="a9"/>
        <w:numPr>
          <w:ilvl w:val="0"/>
          <w:numId w:val="29"/>
        </w:numPr>
        <w:spacing w:line="312" w:lineRule="auto"/>
        <w:ind w:left="1066" w:hanging="357"/>
        <w:rPr>
          <w:sz w:val="24"/>
        </w:rPr>
      </w:pPr>
      <w:r>
        <w:rPr>
          <w:color w:val="000000" w:themeColor="text1"/>
          <w:sz w:val="24"/>
        </w:rPr>
        <w:t>оборудование, выбранное для передачи информации по оптическим волокнам, позволяет наращивать – по мере необходимости – свою пропускную спосо</w:t>
      </w:r>
      <w:r>
        <w:rPr>
          <w:color w:val="000000" w:themeColor="text1"/>
          <w:sz w:val="24"/>
        </w:rPr>
        <w:t>б</w:t>
      </w:r>
      <w:r>
        <w:rPr>
          <w:color w:val="000000" w:themeColor="text1"/>
          <w:sz w:val="24"/>
        </w:rPr>
        <w:t xml:space="preserve">ность до 1 Тбит/с (используя, например, оборудование </w:t>
      </w:r>
      <w:r w:rsidR="006F3128">
        <w:rPr>
          <w:color w:val="000000" w:themeColor="text1"/>
          <w:sz w:val="24"/>
        </w:rPr>
        <w:t xml:space="preserve">компактного </w:t>
      </w:r>
      <w:r>
        <w:rPr>
          <w:color w:val="000000" w:themeColor="text1"/>
          <w:sz w:val="24"/>
        </w:rPr>
        <w:t>спектрал</w:t>
      </w:r>
      <w:r>
        <w:rPr>
          <w:color w:val="000000" w:themeColor="text1"/>
          <w:sz w:val="24"/>
        </w:rPr>
        <w:t>ь</w:t>
      </w:r>
      <w:r>
        <w:rPr>
          <w:color w:val="000000" w:themeColor="text1"/>
          <w:sz w:val="24"/>
        </w:rPr>
        <w:t xml:space="preserve">ного уплотнения </w:t>
      </w:r>
      <w:r w:rsidR="006F3128">
        <w:rPr>
          <w:color w:val="000000" w:themeColor="text1"/>
          <w:sz w:val="24"/>
        </w:rPr>
        <w:t xml:space="preserve">– </w:t>
      </w:r>
      <w:r w:rsidR="006F3128">
        <w:rPr>
          <w:color w:val="000000" w:themeColor="text1"/>
          <w:sz w:val="24"/>
          <w:lang w:val="en-US"/>
        </w:rPr>
        <w:t>DWDM</w:t>
      </w:r>
      <w:r w:rsidR="006F3128" w:rsidRPr="006F312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и/или другие решения). </w:t>
      </w:r>
    </w:p>
    <w:p w14:paraId="02EE9872" w14:textId="1577E0D1" w:rsidR="006A2FA9" w:rsidRDefault="006A2FA9" w:rsidP="006A2FA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Таким образом, задача а</w:t>
      </w:r>
      <w:r w:rsidRPr="006A2FA9">
        <w:rPr>
          <w:color w:val="000000" w:themeColor="text1"/>
          <w:sz w:val="24"/>
        </w:rPr>
        <w:t>нализ</w:t>
      </w:r>
      <w:r>
        <w:rPr>
          <w:color w:val="000000" w:themeColor="text1"/>
          <w:sz w:val="24"/>
        </w:rPr>
        <w:t>а</w:t>
      </w:r>
      <w:r w:rsidRPr="006A2FA9">
        <w:rPr>
          <w:color w:val="000000" w:themeColor="text1"/>
          <w:sz w:val="24"/>
        </w:rPr>
        <w:t xml:space="preserve"> сценариев</w:t>
      </w:r>
      <w:r>
        <w:rPr>
          <w:color w:val="000000" w:themeColor="text1"/>
          <w:sz w:val="24"/>
        </w:rPr>
        <w:t>, связанных с</w:t>
      </w:r>
      <w:r w:rsidRPr="006A2FA9">
        <w:rPr>
          <w:color w:val="000000" w:themeColor="text1"/>
          <w:sz w:val="24"/>
        </w:rPr>
        <w:t xml:space="preserve"> изменени</w:t>
      </w:r>
      <w:r>
        <w:rPr>
          <w:color w:val="000000" w:themeColor="text1"/>
          <w:sz w:val="24"/>
        </w:rPr>
        <w:t>ем</w:t>
      </w:r>
      <w:r w:rsidRPr="006A2FA9">
        <w:rPr>
          <w:color w:val="000000" w:themeColor="text1"/>
          <w:sz w:val="24"/>
        </w:rPr>
        <w:t xml:space="preserve"> характеристик трафика</w:t>
      </w:r>
      <w:r>
        <w:rPr>
          <w:color w:val="000000" w:themeColor="text1"/>
          <w:sz w:val="24"/>
        </w:rPr>
        <w:t>, трансформируется. Она сводится не к выбору одной из альтернатив, а к разр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>ботке решения, которое с минимальными инвестициями адаптируется к возникающим проблемам. При этом н</w:t>
      </w:r>
      <w:r w:rsidR="00FD0D7C">
        <w:rPr>
          <w:color w:val="000000" w:themeColor="text1"/>
          <w:sz w:val="24"/>
        </w:rPr>
        <w:t xml:space="preserve">емыслимый сценарий </w:t>
      </w:r>
      <w:r>
        <w:rPr>
          <w:color w:val="000000" w:themeColor="text1"/>
          <w:sz w:val="24"/>
        </w:rPr>
        <w:t>обретает практическ</w:t>
      </w:r>
      <w:r w:rsidR="00297756">
        <w:rPr>
          <w:color w:val="000000" w:themeColor="text1"/>
          <w:sz w:val="24"/>
        </w:rPr>
        <w:t>ий</w:t>
      </w:r>
      <w:r>
        <w:rPr>
          <w:color w:val="000000" w:themeColor="text1"/>
          <w:sz w:val="24"/>
        </w:rPr>
        <w:t xml:space="preserve"> смысл. Рост трафика, типичный для такого сценария, аналогичен процессу повышения нагрузки в условиях чрезвычайных ситуаций. Алгоритмы ограничения трафика </w:t>
      </w:r>
      <w:r w:rsidR="003B50DC">
        <w:rPr>
          <w:color w:val="000000" w:themeColor="text1"/>
          <w:sz w:val="24"/>
        </w:rPr>
        <w:t>при возникновении чрезв</w:t>
      </w:r>
      <w:r w:rsidR="003B50DC">
        <w:rPr>
          <w:color w:val="000000" w:themeColor="text1"/>
          <w:sz w:val="24"/>
        </w:rPr>
        <w:t>ы</w:t>
      </w:r>
      <w:r w:rsidR="003B50DC">
        <w:rPr>
          <w:color w:val="000000" w:themeColor="text1"/>
          <w:sz w:val="24"/>
        </w:rPr>
        <w:t xml:space="preserve">чайных ситуаций </w:t>
      </w:r>
      <w:r w:rsidR="003B50DC" w:rsidRPr="003B50DC">
        <w:rPr>
          <w:color w:val="000000" w:themeColor="text1"/>
          <w:sz w:val="24"/>
        </w:rPr>
        <w:t xml:space="preserve">[43] </w:t>
      </w:r>
      <w:r w:rsidR="003B50DC">
        <w:rPr>
          <w:color w:val="000000" w:themeColor="text1"/>
          <w:sz w:val="24"/>
        </w:rPr>
        <w:t>будут востребованы при реализации немыслимого сценария до пр</w:t>
      </w:r>
      <w:r w:rsidR="003B50DC">
        <w:rPr>
          <w:color w:val="000000" w:themeColor="text1"/>
          <w:sz w:val="24"/>
        </w:rPr>
        <w:t>о</w:t>
      </w:r>
      <w:r w:rsidR="003B50DC">
        <w:rPr>
          <w:color w:val="000000" w:themeColor="text1"/>
          <w:sz w:val="24"/>
        </w:rPr>
        <w:t>ведения мероприятий по повышению пропускной способности транспортных ресурсов.</w:t>
      </w:r>
    </w:p>
    <w:p w14:paraId="165B05B1" w14:textId="77777777" w:rsidR="003B50DC" w:rsidRPr="00D22415" w:rsidRDefault="003B50DC" w:rsidP="00421B51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Тем не менее, а</w:t>
      </w:r>
      <w:r w:rsidRPr="006A2FA9">
        <w:rPr>
          <w:color w:val="000000" w:themeColor="text1"/>
          <w:sz w:val="24"/>
        </w:rPr>
        <w:t xml:space="preserve">нализ </w:t>
      </w:r>
      <w:r>
        <w:rPr>
          <w:color w:val="000000" w:themeColor="text1"/>
          <w:sz w:val="24"/>
        </w:rPr>
        <w:t xml:space="preserve">возможных </w:t>
      </w:r>
      <w:r w:rsidRPr="006A2FA9">
        <w:rPr>
          <w:color w:val="000000" w:themeColor="text1"/>
          <w:sz w:val="24"/>
        </w:rPr>
        <w:t>сценариев</w:t>
      </w:r>
      <w:r>
        <w:rPr>
          <w:color w:val="000000" w:themeColor="text1"/>
          <w:sz w:val="24"/>
        </w:rPr>
        <w:t xml:space="preserve"> имеет практический смысл для разр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ботки ряда прогнозов. </w:t>
      </w:r>
      <w:r w:rsidR="00D22415">
        <w:rPr>
          <w:color w:val="000000" w:themeColor="text1"/>
          <w:sz w:val="24"/>
        </w:rPr>
        <w:t xml:space="preserve">В частности, сведения, публикуемые компанией </w:t>
      </w:r>
      <w:r w:rsidR="00D22415" w:rsidRPr="00D22415">
        <w:rPr>
          <w:rStyle w:val="hscoswrapper"/>
          <w:sz w:val="24"/>
        </w:rPr>
        <w:t>TeleGeography (</w:t>
      </w:r>
      <w:hyperlink r:id="rId37" w:history="1">
        <w:r w:rsidR="00D22415" w:rsidRPr="005531BA">
          <w:rPr>
            <w:rStyle w:val="a6"/>
            <w:sz w:val="24"/>
            <w:lang w:val="en-US"/>
          </w:rPr>
          <w:t>https</w:t>
        </w:r>
        <w:r w:rsidR="00D22415" w:rsidRPr="005531BA">
          <w:rPr>
            <w:rStyle w:val="a6"/>
            <w:sz w:val="24"/>
          </w:rPr>
          <w:t>://</w:t>
        </w:r>
        <w:r w:rsidR="00D22415" w:rsidRPr="005531BA">
          <w:rPr>
            <w:rStyle w:val="a6"/>
            <w:sz w:val="24"/>
            <w:lang w:val="en-US"/>
          </w:rPr>
          <w:t>www</w:t>
        </w:r>
        <w:r w:rsidR="00D22415" w:rsidRPr="005531BA">
          <w:rPr>
            <w:rStyle w:val="a6"/>
            <w:sz w:val="24"/>
          </w:rPr>
          <w:t>2.</w:t>
        </w:r>
        <w:r w:rsidR="00D22415" w:rsidRPr="005531BA">
          <w:rPr>
            <w:rStyle w:val="a6"/>
            <w:sz w:val="24"/>
            <w:lang w:val="en-US"/>
          </w:rPr>
          <w:t>telegeography</w:t>
        </w:r>
        <w:r w:rsidR="00D22415" w:rsidRPr="005531BA">
          <w:rPr>
            <w:rStyle w:val="a6"/>
            <w:sz w:val="24"/>
          </w:rPr>
          <w:t>.</w:t>
        </w:r>
        <w:r w:rsidR="00D22415" w:rsidRPr="005531BA">
          <w:rPr>
            <w:rStyle w:val="a6"/>
            <w:sz w:val="24"/>
            <w:lang w:val="en-US"/>
          </w:rPr>
          <w:t>com</w:t>
        </w:r>
        <w:r w:rsidR="00D22415" w:rsidRPr="005531BA">
          <w:rPr>
            <w:rStyle w:val="a6"/>
            <w:sz w:val="24"/>
          </w:rPr>
          <w:t>/</w:t>
        </w:r>
      </w:hyperlink>
      <w:r w:rsidR="00D22415" w:rsidRPr="00D22415">
        <w:rPr>
          <w:rStyle w:val="hscoswrapper"/>
          <w:sz w:val="24"/>
        </w:rPr>
        <w:t xml:space="preserve">), </w:t>
      </w:r>
      <w:r w:rsidR="00D22415">
        <w:rPr>
          <w:rStyle w:val="hscoswrapper"/>
          <w:sz w:val="24"/>
        </w:rPr>
        <w:t xml:space="preserve">позволяют сделать вывод о постепенном переходе к симметричному доступу с точки зрения скоростей обмена данными в направлениях </w:t>
      </w:r>
      <w:r w:rsidR="00D22415">
        <w:rPr>
          <w:sz w:val="24"/>
          <w:lang w:val="en-US"/>
        </w:rPr>
        <w:t>uplink</w:t>
      </w:r>
      <w:r w:rsidR="00D22415" w:rsidRPr="00F907E8">
        <w:rPr>
          <w:sz w:val="24"/>
        </w:rPr>
        <w:t xml:space="preserve"> </w:t>
      </w:r>
      <w:r w:rsidR="00D22415">
        <w:rPr>
          <w:sz w:val="24"/>
        </w:rPr>
        <w:t xml:space="preserve">и </w:t>
      </w:r>
      <w:r w:rsidR="00D22415">
        <w:rPr>
          <w:sz w:val="24"/>
          <w:lang w:val="en-US"/>
        </w:rPr>
        <w:t>downlink</w:t>
      </w:r>
      <w:r w:rsidR="00D22415" w:rsidRPr="00D22415">
        <w:rPr>
          <w:sz w:val="24"/>
        </w:rPr>
        <w:t>.</w:t>
      </w:r>
      <w:r w:rsidR="00D22415" w:rsidRPr="00D22415">
        <w:rPr>
          <w:rStyle w:val="hscoswrapper"/>
          <w:sz w:val="24"/>
        </w:rPr>
        <w:t xml:space="preserve"> </w:t>
      </w:r>
      <w:r w:rsidR="00D22415">
        <w:rPr>
          <w:rStyle w:val="hscoswrapper"/>
          <w:sz w:val="24"/>
        </w:rPr>
        <w:t xml:space="preserve">Если подтвердится сформулированная в </w:t>
      </w:r>
      <w:r w:rsidR="00D22415" w:rsidRPr="00D22415">
        <w:rPr>
          <w:rStyle w:val="hscoswrapper"/>
          <w:sz w:val="24"/>
        </w:rPr>
        <w:t xml:space="preserve">[35] </w:t>
      </w:r>
      <w:r w:rsidR="00D22415">
        <w:rPr>
          <w:rStyle w:val="hscoswrapper"/>
          <w:sz w:val="24"/>
        </w:rPr>
        <w:t>гипотеза</w:t>
      </w:r>
      <w:r w:rsidR="00D22415" w:rsidRPr="00D22415">
        <w:rPr>
          <w:rStyle w:val="hscoswrapper"/>
          <w:sz w:val="24"/>
        </w:rPr>
        <w:t xml:space="preserve"> </w:t>
      </w:r>
      <w:r w:rsidR="00D22415">
        <w:rPr>
          <w:rStyle w:val="hscoswrapper"/>
          <w:sz w:val="24"/>
        </w:rPr>
        <w:t>о широком использов</w:t>
      </w:r>
      <w:r w:rsidR="00D22415">
        <w:rPr>
          <w:rStyle w:val="hscoswrapper"/>
          <w:sz w:val="24"/>
        </w:rPr>
        <w:t>а</w:t>
      </w:r>
      <w:r w:rsidR="00D22415">
        <w:rPr>
          <w:rStyle w:val="hscoswrapper"/>
          <w:sz w:val="24"/>
        </w:rPr>
        <w:t>нии видеоинформации в терминальном оборудовании Интернета вещей, то может ок</w:t>
      </w:r>
      <w:r w:rsidR="00D22415">
        <w:rPr>
          <w:rStyle w:val="hscoswrapper"/>
          <w:sz w:val="24"/>
        </w:rPr>
        <w:t>а</w:t>
      </w:r>
      <w:r w:rsidR="00D22415">
        <w:rPr>
          <w:rStyle w:val="hscoswrapper"/>
          <w:sz w:val="24"/>
        </w:rPr>
        <w:t xml:space="preserve">заться, что скорость передачи данных в направлении </w:t>
      </w:r>
      <w:r w:rsidR="00D22415">
        <w:rPr>
          <w:sz w:val="24"/>
          <w:lang w:val="en-US"/>
        </w:rPr>
        <w:t>uplink</w:t>
      </w:r>
      <w:r w:rsidR="00D22415">
        <w:rPr>
          <w:sz w:val="24"/>
        </w:rPr>
        <w:t xml:space="preserve"> станет больше, чем аналоги</w:t>
      </w:r>
      <w:r w:rsidR="00D22415">
        <w:rPr>
          <w:sz w:val="24"/>
        </w:rPr>
        <w:t>ч</w:t>
      </w:r>
      <w:r w:rsidR="00D22415">
        <w:rPr>
          <w:sz w:val="24"/>
        </w:rPr>
        <w:t xml:space="preserve">ная величина для направления </w:t>
      </w:r>
      <w:r w:rsidR="00D22415">
        <w:rPr>
          <w:sz w:val="24"/>
          <w:lang w:val="en-US"/>
        </w:rPr>
        <w:t>downlink</w:t>
      </w:r>
      <w:r w:rsidR="00D22415" w:rsidRPr="00D22415">
        <w:rPr>
          <w:sz w:val="24"/>
        </w:rPr>
        <w:t>.</w:t>
      </w:r>
      <w:r w:rsidR="00D22415">
        <w:rPr>
          <w:sz w:val="24"/>
        </w:rPr>
        <w:t xml:space="preserve"> </w:t>
      </w:r>
      <w:r w:rsidR="007236CD">
        <w:rPr>
          <w:sz w:val="24"/>
        </w:rPr>
        <w:t>Результаты такого прогноза весьма важны для разработки некоторых видов инфокоммуникационного оборудования.</w:t>
      </w:r>
    </w:p>
    <w:p w14:paraId="3CF60B39" w14:textId="025EE3AA" w:rsidR="0062390F" w:rsidRDefault="007236CD" w:rsidP="0062390F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Представляются важными прогнозы, касающиеся степени риска каждого из во</w:t>
      </w:r>
      <w:r>
        <w:rPr>
          <w:color w:val="000000" w:themeColor="text1"/>
          <w:sz w:val="24"/>
        </w:rPr>
        <w:t>з</w:t>
      </w:r>
      <w:r>
        <w:rPr>
          <w:color w:val="000000" w:themeColor="text1"/>
          <w:sz w:val="24"/>
        </w:rPr>
        <w:t xml:space="preserve">можных сценариев </w:t>
      </w:r>
      <w:r w:rsidRPr="007236CD">
        <w:rPr>
          <w:color w:val="000000" w:themeColor="text1"/>
          <w:sz w:val="24"/>
        </w:rPr>
        <w:t>[</w:t>
      </w:r>
      <w:r>
        <w:rPr>
          <w:color w:val="000000" w:themeColor="text1"/>
          <w:sz w:val="24"/>
        </w:rPr>
        <w:t>24, 44</w:t>
      </w:r>
      <w:r w:rsidRPr="007236CD">
        <w:rPr>
          <w:color w:val="000000" w:themeColor="text1"/>
          <w:sz w:val="24"/>
        </w:rPr>
        <w:t>]</w:t>
      </w:r>
      <w:r>
        <w:rPr>
          <w:color w:val="000000" w:themeColor="text1"/>
          <w:sz w:val="24"/>
        </w:rPr>
        <w:t>. В первую очередь, практический интерес представляют п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тенциальные финансовые риски. К ним относятся </w:t>
      </w:r>
      <w:r w:rsidR="004F67AA">
        <w:rPr>
          <w:color w:val="000000" w:themeColor="text1"/>
          <w:sz w:val="24"/>
        </w:rPr>
        <w:t>и риски, обусловленные возможным п</w:t>
      </w:r>
      <w:r w:rsidR="004F67AA">
        <w:rPr>
          <w:color w:val="000000" w:themeColor="text1"/>
          <w:sz w:val="24"/>
        </w:rPr>
        <w:t>е</w:t>
      </w:r>
      <w:r w:rsidR="004F67AA">
        <w:rPr>
          <w:color w:val="000000" w:themeColor="text1"/>
          <w:sz w:val="24"/>
        </w:rPr>
        <w:t xml:space="preserve">реходом к новым принципам построения инфраструктурных сооружений </w:t>
      </w:r>
      <w:r w:rsidR="004F67AA" w:rsidRPr="004F67AA">
        <w:rPr>
          <w:color w:val="000000" w:themeColor="text1"/>
          <w:sz w:val="24"/>
        </w:rPr>
        <w:t>[</w:t>
      </w:r>
      <w:r w:rsidR="00366F8A" w:rsidRPr="00366F8A">
        <w:rPr>
          <w:color w:val="000000" w:themeColor="text1"/>
          <w:sz w:val="24"/>
        </w:rPr>
        <w:t>45</w:t>
      </w:r>
      <w:r w:rsidR="004F67AA" w:rsidRPr="004F67AA">
        <w:rPr>
          <w:color w:val="000000" w:themeColor="text1"/>
          <w:sz w:val="24"/>
        </w:rPr>
        <w:t>]</w:t>
      </w:r>
      <w:r w:rsidR="0062390F">
        <w:rPr>
          <w:color w:val="000000" w:themeColor="text1"/>
          <w:sz w:val="24"/>
        </w:rPr>
        <w:t>,</w:t>
      </w:r>
      <w:r w:rsidR="0062390F" w:rsidRPr="0062390F">
        <w:rPr>
          <w:color w:val="000000" w:themeColor="text1"/>
          <w:sz w:val="24"/>
        </w:rPr>
        <w:t xml:space="preserve"> </w:t>
      </w:r>
      <w:r w:rsidR="0062390F">
        <w:rPr>
          <w:color w:val="000000" w:themeColor="text1"/>
          <w:sz w:val="24"/>
        </w:rPr>
        <w:t>которые будут создаваться для сложных сетей и систем разного назначени</w:t>
      </w:r>
      <w:r w:rsidR="00297756">
        <w:rPr>
          <w:color w:val="000000" w:themeColor="text1"/>
          <w:sz w:val="24"/>
        </w:rPr>
        <w:t>я</w:t>
      </w:r>
      <w:r w:rsidR="0062390F" w:rsidRPr="004F67AA">
        <w:rPr>
          <w:color w:val="000000" w:themeColor="text1"/>
          <w:sz w:val="24"/>
        </w:rPr>
        <w:t>.</w:t>
      </w:r>
    </w:p>
    <w:p w14:paraId="46195734" w14:textId="0C779163" w:rsidR="0062390F" w:rsidRPr="004F67AA" w:rsidRDefault="0062390F" w:rsidP="0062390F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 xml:space="preserve">К сожалению, практический анализ возможных сценариев нельзя провести за счет использования исключительно экономико-математических методов. Ряд ограничений не так просто формализовать, что усложняет процесс принятия решений </w:t>
      </w:r>
      <w:r w:rsidRPr="002C47BE">
        <w:rPr>
          <w:color w:val="000000" w:themeColor="text1"/>
          <w:sz w:val="24"/>
        </w:rPr>
        <w:t>[46]</w:t>
      </w:r>
      <w:r>
        <w:rPr>
          <w:color w:val="000000" w:themeColor="text1"/>
          <w:sz w:val="24"/>
        </w:rPr>
        <w:t xml:space="preserve">. Тем более, что в обозримой перспективе в </w:t>
      </w:r>
      <w:r w:rsidR="00E5526B">
        <w:rPr>
          <w:color w:val="000000" w:themeColor="text1"/>
          <w:sz w:val="24"/>
        </w:rPr>
        <w:t xml:space="preserve">процессе </w:t>
      </w:r>
      <w:r>
        <w:rPr>
          <w:color w:val="000000" w:themeColor="text1"/>
          <w:sz w:val="24"/>
        </w:rPr>
        <w:t>приняти</w:t>
      </w:r>
      <w:r w:rsidR="00E5526B">
        <w:rPr>
          <w:color w:val="000000" w:themeColor="text1"/>
          <w:sz w:val="24"/>
        </w:rPr>
        <w:t>я</w:t>
      </w:r>
      <w:r>
        <w:rPr>
          <w:color w:val="000000" w:themeColor="text1"/>
          <w:sz w:val="24"/>
        </w:rPr>
        <w:t xml:space="preserve"> решений придется участвовать экспертам из разных областей знаний.</w:t>
      </w:r>
    </w:p>
    <w:p w14:paraId="553330D1" w14:textId="77777777" w:rsidR="004D6A9F" w:rsidRPr="00483D42" w:rsidRDefault="004D6A9F" w:rsidP="00483D42">
      <w:pPr>
        <w:spacing w:before="240" w:line="312" w:lineRule="auto"/>
        <w:rPr>
          <w:sz w:val="24"/>
        </w:rPr>
      </w:pPr>
      <w:r w:rsidRPr="00483D42">
        <w:rPr>
          <w:b/>
          <w:sz w:val="24"/>
        </w:rPr>
        <w:t xml:space="preserve">Постановка </w:t>
      </w:r>
      <w:r w:rsidR="0062390F">
        <w:rPr>
          <w:b/>
          <w:sz w:val="24"/>
        </w:rPr>
        <w:t xml:space="preserve">ряда </w:t>
      </w:r>
      <w:r w:rsidRPr="00483D42">
        <w:rPr>
          <w:b/>
          <w:sz w:val="24"/>
        </w:rPr>
        <w:t>задач, имеющих практическую ценность</w:t>
      </w:r>
    </w:p>
    <w:p w14:paraId="27E4B458" w14:textId="77777777" w:rsidR="00455989" w:rsidRDefault="00455989" w:rsidP="003656D4">
      <w:pPr>
        <w:spacing w:line="312" w:lineRule="auto"/>
        <w:rPr>
          <w:sz w:val="24"/>
        </w:rPr>
      </w:pPr>
      <w:r>
        <w:rPr>
          <w:sz w:val="24"/>
        </w:rPr>
        <w:t>В процессе модернизации инфокоммуникационной системы ставятся новые нау</w:t>
      </w:r>
      <w:r>
        <w:rPr>
          <w:sz w:val="24"/>
        </w:rPr>
        <w:t>ч</w:t>
      </w:r>
      <w:r>
        <w:rPr>
          <w:sz w:val="24"/>
        </w:rPr>
        <w:t xml:space="preserve">ные задачи, которым присуща практическая ценность. В данном разделе рассматриваются примеры трех задач подобного рода. </w:t>
      </w:r>
    </w:p>
    <w:p w14:paraId="0BE75576" w14:textId="630F8031" w:rsidR="003656D4" w:rsidRPr="006E1050" w:rsidRDefault="003656D4" w:rsidP="003656D4">
      <w:pPr>
        <w:spacing w:line="312" w:lineRule="auto"/>
        <w:rPr>
          <w:sz w:val="24"/>
        </w:rPr>
      </w:pPr>
      <w:r w:rsidRPr="006E1050">
        <w:rPr>
          <w:sz w:val="24"/>
        </w:rPr>
        <w:t xml:space="preserve">Одна из задач, возникающих </w:t>
      </w:r>
      <w:r>
        <w:rPr>
          <w:sz w:val="24"/>
        </w:rPr>
        <w:t>в процессе развития телекоммуникационной сети</w:t>
      </w:r>
      <w:r w:rsidRPr="006E1050">
        <w:rPr>
          <w:sz w:val="24"/>
        </w:rPr>
        <w:t>, з</w:t>
      </w:r>
      <w:r w:rsidRPr="006E1050">
        <w:rPr>
          <w:sz w:val="24"/>
        </w:rPr>
        <w:t>а</w:t>
      </w:r>
      <w:r w:rsidRPr="006E1050">
        <w:rPr>
          <w:sz w:val="24"/>
        </w:rPr>
        <w:t xml:space="preserve">ключается в выборе принципов присоединения новых </w:t>
      </w:r>
      <w:r>
        <w:rPr>
          <w:sz w:val="24"/>
        </w:rPr>
        <w:t>элементов. Чаще всего подобные задачи</w:t>
      </w:r>
      <w:r w:rsidRPr="006E1050">
        <w:rPr>
          <w:sz w:val="24"/>
        </w:rPr>
        <w:t xml:space="preserve"> </w:t>
      </w:r>
      <w:r>
        <w:rPr>
          <w:sz w:val="24"/>
        </w:rPr>
        <w:t>встречаются при модернизации сетей</w:t>
      </w:r>
      <w:r w:rsidRPr="006E1050">
        <w:rPr>
          <w:sz w:val="24"/>
        </w:rPr>
        <w:t xml:space="preserve"> доступа</w:t>
      </w:r>
      <w:r w:rsidR="00E5526B">
        <w:rPr>
          <w:sz w:val="24"/>
        </w:rPr>
        <w:t xml:space="preserve"> при</w:t>
      </w:r>
      <w:r>
        <w:rPr>
          <w:sz w:val="24"/>
        </w:rPr>
        <w:t xml:space="preserve"> </w:t>
      </w:r>
      <w:r w:rsidRPr="006E1050">
        <w:rPr>
          <w:sz w:val="24"/>
        </w:rPr>
        <w:t>отсутств</w:t>
      </w:r>
      <w:r w:rsidR="00E5526B">
        <w:rPr>
          <w:sz w:val="24"/>
        </w:rPr>
        <w:t>ии</w:t>
      </w:r>
      <w:r w:rsidRPr="006E1050">
        <w:rPr>
          <w:sz w:val="24"/>
        </w:rPr>
        <w:t xml:space="preserve"> инфраструктурны</w:t>
      </w:r>
      <w:r w:rsidR="00E5526B">
        <w:rPr>
          <w:sz w:val="24"/>
        </w:rPr>
        <w:t>х</w:t>
      </w:r>
      <w:r w:rsidRPr="006E1050">
        <w:rPr>
          <w:sz w:val="24"/>
        </w:rPr>
        <w:t xml:space="preserve"> </w:t>
      </w:r>
      <w:r>
        <w:rPr>
          <w:sz w:val="24"/>
        </w:rPr>
        <w:t>сооружени</w:t>
      </w:r>
      <w:r w:rsidR="00E5526B">
        <w:rPr>
          <w:sz w:val="24"/>
        </w:rPr>
        <w:t>й</w:t>
      </w:r>
      <w:r w:rsidRPr="006E1050">
        <w:rPr>
          <w:sz w:val="24"/>
        </w:rPr>
        <w:t xml:space="preserve">. </w:t>
      </w:r>
      <w:r w:rsidR="0083128A">
        <w:rPr>
          <w:sz w:val="24"/>
        </w:rPr>
        <w:t>Два варианта</w:t>
      </w:r>
      <w:r w:rsidRPr="006E1050">
        <w:rPr>
          <w:sz w:val="24"/>
        </w:rPr>
        <w:t xml:space="preserve"> </w:t>
      </w:r>
      <w:r>
        <w:rPr>
          <w:sz w:val="24"/>
        </w:rPr>
        <w:t xml:space="preserve">решения такой </w:t>
      </w:r>
      <w:r w:rsidRPr="006E1050">
        <w:rPr>
          <w:sz w:val="24"/>
        </w:rPr>
        <w:t>задачи показаны на рисунке</w:t>
      </w:r>
      <w:r>
        <w:rPr>
          <w:sz w:val="24"/>
        </w:rPr>
        <w:t xml:space="preserve"> </w:t>
      </w:r>
      <w:r w:rsidRPr="006E1050">
        <w:rPr>
          <w:sz w:val="24"/>
        </w:rPr>
        <w:t>1</w:t>
      </w:r>
      <w:r>
        <w:rPr>
          <w:sz w:val="24"/>
        </w:rPr>
        <w:t>6</w:t>
      </w:r>
      <w:r w:rsidRPr="006E1050">
        <w:rPr>
          <w:sz w:val="24"/>
        </w:rPr>
        <w:t xml:space="preserve">. К кольцу </w:t>
      </w:r>
      <w:r>
        <w:rPr>
          <w:sz w:val="24"/>
        </w:rPr>
        <w:t xml:space="preserve">транспортной </w:t>
      </w:r>
      <w:r w:rsidRPr="006E1050">
        <w:rPr>
          <w:sz w:val="24"/>
        </w:rPr>
        <w:t xml:space="preserve">сети, фрагмент которого представлен тремя вершинами графа </w:t>
      </w:r>
      <w:r w:rsidRPr="006E1050">
        <w:rPr>
          <w:i/>
          <w:sz w:val="24"/>
          <w:lang w:val="en-US"/>
        </w:rPr>
        <w:t>a</w:t>
      </w:r>
      <w:r w:rsidRPr="006E1050">
        <w:rPr>
          <w:sz w:val="24"/>
          <w:vertAlign w:val="subscript"/>
        </w:rPr>
        <w:t>12</w:t>
      </w:r>
      <w:r w:rsidRPr="006E1050">
        <w:rPr>
          <w:sz w:val="24"/>
        </w:rPr>
        <w:t xml:space="preserve">, </w:t>
      </w:r>
      <w:r w:rsidRPr="006E1050">
        <w:rPr>
          <w:i/>
          <w:sz w:val="24"/>
          <w:lang w:val="en-US"/>
        </w:rPr>
        <w:t>a</w:t>
      </w:r>
      <w:r w:rsidRPr="006E1050">
        <w:rPr>
          <w:sz w:val="24"/>
          <w:vertAlign w:val="subscript"/>
        </w:rPr>
        <w:t>13</w:t>
      </w:r>
      <w:r w:rsidRPr="006E1050">
        <w:rPr>
          <w:sz w:val="24"/>
        </w:rPr>
        <w:t xml:space="preserve"> и </w:t>
      </w:r>
      <w:r w:rsidRPr="006E1050">
        <w:rPr>
          <w:i/>
          <w:sz w:val="24"/>
          <w:lang w:val="en-US"/>
        </w:rPr>
        <w:t>a</w:t>
      </w:r>
      <w:r w:rsidRPr="006E1050">
        <w:rPr>
          <w:sz w:val="24"/>
          <w:vertAlign w:val="subscript"/>
        </w:rPr>
        <w:t>14</w:t>
      </w:r>
      <w:r w:rsidRPr="006E1050">
        <w:rPr>
          <w:sz w:val="24"/>
        </w:rPr>
        <w:t xml:space="preserve">, необходимо подключить два новых </w:t>
      </w:r>
      <w:r>
        <w:rPr>
          <w:sz w:val="24"/>
        </w:rPr>
        <w:t>элеме</w:t>
      </w:r>
      <w:r w:rsidRPr="006E1050">
        <w:rPr>
          <w:sz w:val="24"/>
        </w:rPr>
        <w:t xml:space="preserve">нта. Их моделями служат вершины </w:t>
      </w:r>
      <w:r w:rsidRPr="006E1050">
        <w:rPr>
          <w:i/>
          <w:sz w:val="24"/>
          <w:lang w:val="en-US"/>
        </w:rPr>
        <w:t>a</w:t>
      </w:r>
      <w:r w:rsidRPr="006E1050">
        <w:rPr>
          <w:sz w:val="24"/>
          <w:vertAlign w:val="subscript"/>
        </w:rPr>
        <w:t>01</w:t>
      </w:r>
      <w:r w:rsidRPr="006E1050">
        <w:rPr>
          <w:sz w:val="24"/>
        </w:rPr>
        <w:t xml:space="preserve"> и </w:t>
      </w:r>
      <w:r w:rsidRPr="006E1050">
        <w:rPr>
          <w:i/>
          <w:sz w:val="24"/>
          <w:lang w:val="en-US"/>
        </w:rPr>
        <w:t>a</w:t>
      </w:r>
      <w:r w:rsidRPr="006E1050">
        <w:rPr>
          <w:sz w:val="24"/>
          <w:vertAlign w:val="subscript"/>
        </w:rPr>
        <w:t>02</w:t>
      </w:r>
      <w:r w:rsidRPr="006E1050">
        <w:rPr>
          <w:sz w:val="24"/>
        </w:rPr>
        <w:t xml:space="preserve">. </w:t>
      </w:r>
    </w:p>
    <w:p w14:paraId="44C639E7" w14:textId="77777777" w:rsidR="003656D4" w:rsidRPr="006E1050" w:rsidRDefault="003656D4" w:rsidP="003656D4">
      <w:pPr>
        <w:spacing w:before="120" w:after="120" w:line="312" w:lineRule="auto"/>
        <w:ind w:firstLine="0"/>
        <w:jc w:val="center"/>
        <w:rPr>
          <w:sz w:val="24"/>
        </w:rPr>
      </w:pPr>
      <w:r w:rsidRPr="006E1050">
        <w:rPr>
          <w:sz w:val="24"/>
        </w:rPr>
        <w:object w:dxaOrig="16402" w:dyaOrig="6986" w14:anchorId="40667AF3">
          <v:shape id="_x0000_i1040" type="#_x0000_t75" style="width:378.95pt;height:161.35pt" o:ole="">
            <v:imagedata r:id="rId38" o:title=""/>
          </v:shape>
          <o:OLEObject Type="Embed" ProgID="Visio.Drawing.11" ShapeID="_x0000_i1040" DrawAspect="Content" ObjectID="_1749843311" r:id="rId39"/>
        </w:object>
      </w:r>
    </w:p>
    <w:p w14:paraId="03A828F1" w14:textId="3AC837E3" w:rsidR="003656D4" w:rsidRPr="006E1050" w:rsidRDefault="00A7316F" w:rsidP="003656D4">
      <w:pPr>
        <w:spacing w:before="120" w:after="120" w:line="312" w:lineRule="auto"/>
        <w:ind w:firstLine="0"/>
        <w:jc w:val="center"/>
        <w:rPr>
          <w:sz w:val="24"/>
        </w:rPr>
      </w:pPr>
      <w:r>
        <w:rPr>
          <w:sz w:val="24"/>
        </w:rPr>
        <w:t>Рисунок</w:t>
      </w:r>
      <w:r w:rsidR="003656D4" w:rsidRPr="006E1050">
        <w:rPr>
          <w:sz w:val="24"/>
        </w:rPr>
        <w:t xml:space="preserve"> 1</w:t>
      </w:r>
      <w:r w:rsidR="003656D4">
        <w:rPr>
          <w:sz w:val="24"/>
        </w:rPr>
        <w:t>6</w:t>
      </w:r>
      <w:r w:rsidR="003656D4" w:rsidRPr="006E1050">
        <w:rPr>
          <w:sz w:val="24"/>
        </w:rPr>
        <w:t xml:space="preserve">. Подключение двух новых </w:t>
      </w:r>
      <w:r w:rsidR="003656D4">
        <w:rPr>
          <w:sz w:val="24"/>
        </w:rPr>
        <w:t>элементов</w:t>
      </w:r>
      <w:r w:rsidR="003656D4" w:rsidRPr="006E1050">
        <w:rPr>
          <w:sz w:val="24"/>
        </w:rPr>
        <w:t xml:space="preserve"> к созданно</w:t>
      </w:r>
      <w:r w:rsidR="003656D4">
        <w:rPr>
          <w:sz w:val="24"/>
        </w:rPr>
        <w:t>му</w:t>
      </w:r>
      <w:r w:rsidR="003656D4" w:rsidRPr="006E1050">
        <w:rPr>
          <w:sz w:val="24"/>
        </w:rPr>
        <w:t xml:space="preserve"> ранее кольц</w:t>
      </w:r>
      <w:r w:rsidR="003656D4">
        <w:rPr>
          <w:sz w:val="24"/>
        </w:rPr>
        <w:t>у</w:t>
      </w:r>
    </w:p>
    <w:p w14:paraId="653746BE" w14:textId="77777777" w:rsidR="003656D4" w:rsidRPr="006E1050" w:rsidRDefault="003656D4" w:rsidP="003656D4">
      <w:pPr>
        <w:spacing w:line="312" w:lineRule="auto"/>
        <w:rPr>
          <w:sz w:val="24"/>
        </w:rPr>
      </w:pPr>
      <w:r w:rsidRPr="006E1050">
        <w:rPr>
          <w:sz w:val="24"/>
        </w:rPr>
        <w:t xml:space="preserve">В левой части рисунка </w:t>
      </w:r>
      <w:r>
        <w:rPr>
          <w:sz w:val="24"/>
        </w:rPr>
        <w:t>16</w:t>
      </w:r>
      <w:r w:rsidRPr="006E1050">
        <w:rPr>
          <w:sz w:val="24"/>
        </w:rPr>
        <w:t xml:space="preserve"> изображен вариант</w:t>
      </w:r>
      <w:r w:rsidR="0083128A">
        <w:rPr>
          <w:sz w:val="24"/>
        </w:rPr>
        <w:t>,</w:t>
      </w:r>
      <w:r w:rsidRPr="006E1050">
        <w:rPr>
          <w:sz w:val="24"/>
        </w:rPr>
        <w:t xml:space="preserve"> предусматривающий построение н</w:t>
      </w:r>
      <w:r w:rsidRPr="006E1050">
        <w:rPr>
          <w:sz w:val="24"/>
        </w:rPr>
        <w:t>о</w:t>
      </w:r>
      <w:r w:rsidRPr="006E1050">
        <w:rPr>
          <w:sz w:val="24"/>
        </w:rPr>
        <w:t>вого</w:t>
      </w:r>
      <w:r>
        <w:rPr>
          <w:sz w:val="24"/>
        </w:rPr>
        <w:t xml:space="preserve"> (дополнительного)</w:t>
      </w:r>
      <w:r w:rsidRPr="006E1050">
        <w:rPr>
          <w:sz w:val="24"/>
        </w:rPr>
        <w:t xml:space="preserve"> кольца, </w:t>
      </w:r>
      <w:r w:rsidR="0083128A">
        <w:rPr>
          <w:sz w:val="24"/>
        </w:rPr>
        <w:t xml:space="preserve">которое </w:t>
      </w:r>
      <w:r w:rsidRPr="006E1050">
        <w:rPr>
          <w:sz w:val="24"/>
        </w:rPr>
        <w:t>объединяе</w:t>
      </w:r>
      <w:r w:rsidR="0083128A">
        <w:rPr>
          <w:sz w:val="24"/>
        </w:rPr>
        <w:t>т</w:t>
      </w:r>
      <w:r w:rsidRPr="006E1050">
        <w:rPr>
          <w:sz w:val="24"/>
        </w:rPr>
        <w:t xml:space="preserve"> четыре вершины: </w:t>
      </w:r>
      <w:r w:rsidRPr="006E1050">
        <w:rPr>
          <w:i/>
          <w:sz w:val="24"/>
          <w:lang w:val="en-US"/>
        </w:rPr>
        <w:t>a</w:t>
      </w:r>
      <w:r w:rsidRPr="006E1050">
        <w:rPr>
          <w:sz w:val="24"/>
          <w:vertAlign w:val="subscript"/>
        </w:rPr>
        <w:t>12</w:t>
      </w:r>
      <w:r w:rsidRPr="006E1050">
        <w:rPr>
          <w:sz w:val="24"/>
        </w:rPr>
        <w:t xml:space="preserve">, </w:t>
      </w:r>
      <w:r w:rsidRPr="006E1050">
        <w:rPr>
          <w:i/>
          <w:sz w:val="24"/>
          <w:lang w:val="en-US"/>
        </w:rPr>
        <w:t>a</w:t>
      </w:r>
      <w:r w:rsidRPr="006E1050">
        <w:rPr>
          <w:sz w:val="24"/>
          <w:vertAlign w:val="subscript"/>
        </w:rPr>
        <w:t>02</w:t>
      </w:r>
      <w:r w:rsidRPr="006E1050">
        <w:rPr>
          <w:sz w:val="24"/>
        </w:rPr>
        <w:t xml:space="preserve">, </w:t>
      </w:r>
      <w:r w:rsidRPr="006E1050">
        <w:rPr>
          <w:i/>
          <w:sz w:val="24"/>
          <w:lang w:val="en-US"/>
        </w:rPr>
        <w:t>a</w:t>
      </w:r>
      <w:r w:rsidRPr="006E1050">
        <w:rPr>
          <w:sz w:val="24"/>
          <w:vertAlign w:val="subscript"/>
        </w:rPr>
        <w:t>01</w:t>
      </w:r>
      <w:r w:rsidRPr="006E1050">
        <w:rPr>
          <w:sz w:val="24"/>
        </w:rPr>
        <w:t xml:space="preserve"> и </w:t>
      </w:r>
      <w:r w:rsidRPr="006E1050">
        <w:rPr>
          <w:i/>
          <w:sz w:val="24"/>
          <w:lang w:val="en-US"/>
        </w:rPr>
        <w:t>a</w:t>
      </w:r>
      <w:r w:rsidRPr="006E1050">
        <w:rPr>
          <w:sz w:val="24"/>
          <w:vertAlign w:val="subscript"/>
        </w:rPr>
        <w:t>14</w:t>
      </w:r>
      <w:r w:rsidRPr="006E1050">
        <w:rPr>
          <w:sz w:val="24"/>
        </w:rPr>
        <w:t xml:space="preserve">. Правый фрагмент этого же рисунка иллюстрирует другую возможность: создаются два новых кольца, каждое из которых проходит через три вершины. На практике такие задачи можно решить </w:t>
      </w:r>
      <w:r w:rsidR="00300329">
        <w:rPr>
          <w:sz w:val="24"/>
        </w:rPr>
        <w:t xml:space="preserve">полным </w:t>
      </w:r>
      <w:r w:rsidRPr="006E1050">
        <w:rPr>
          <w:sz w:val="24"/>
        </w:rPr>
        <w:t>перебором всех возможных вариантов</w:t>
      </w:r>
      <w:r w:rsidR="00300329">
        <w:rPr>
          <w:sz w:val="24"/>
        </w:rPr>
        <w:t xml:space="preserve"> </w:t>
      </w:r>
      <w:r w:rsidR="00300329" w:rsidRPr="00300329">
        <w:rPr>
          <w:sz w:val="24"/>
        </w:rPr>
        <w:t>[47]</w:t>
      </w:r>
      <w:r w:rsidR="00300329">
        <w:rPr>
          <w:sz w:val="24"/>
        </w:rPr>
        <w:t>, называемым также м</w:t>
      </w:r>
      <w:r w:rsidR="00300329">
        <w:rPr>
          <w:sz w:val="24"/>
        </w:rPr>
        <w:t>е</w:t>
      </w:r>
      <w:r w:rsidR="00300329">
        <w:rPr>
          <w:sz w:val="24"/>
        </w:rPr>
        <w:t>тодом "грубой силы" – от англоязычного словосочетания "</w:t>
      </w:r>
      <w:r w:rsidR="00300329" w:rsidRPr="00300329">
        <w:rPr>
          <w:rStyle w:val="ac"/>
          <w:sz w:val="24"/>
          <w:lang w:val="en-GB"/>
        </w:rPr>
        <w:t>brute</w:t>
      </w:r>
      <w:r w:rsidR="00300329" w:rsidRPr="00300329">
        <w:rPr>
          <w:rStyle w:val="ac"/>
          <w:sz w:val="24"/>
        </w:rPr>
        <w:t xml:space="preserve"> </w:t>
      </w:r>
      <w:r w:rsidR="00300329" w:rsidRPr="00300329">
        <w:rPr>
          <w:rStyle w:val="ac"/>
          <w:sz w:val="24"/>
          <w:lang w:val="en-GB"/>
        </w:rPr>
        <w:t>force</w:t>
      </w:r>
      <w:r w:rsidR="00300329">
        <w:rPr>
          <w:rStyle w:val="ac"/>
          <w:i w:val="0"/>
          <w:sz w:val="24"/>
        </w:rPr>
        <w:t>"</w:t>
      </w:r>
      <w:r w:rsidRPr="006E1050">
        <w:rPr>
          <w:sz w:val="24"/>
        </w:rPr>
        <w:t xml:space="preserve">. Лучшим решением, при условии, что соблюдены все ограничения технического характера, следует считать ту структуру, для реализации которой требуются минимальные инвестиции. </w:t>
      </w:r>
    </w:p>
    <w:p w14:paraId="14A1D2C6" w14:textId="77777777" w:rsidR="003656D4" w:rsidRPr="00483D42" w:rsidRDefault="003656D4" w:rsidP="00483D42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Следует отметить, что перебор возможных вариантов позволяет найти оптимальное решение для развития локального фрагмента транспортной сети. </w:t>
      </w:r>
      <w:r w:rsidR="0083128A">
        <w:rPr>
          <w:color w:val="000000" w:themeColor="text1"/>
          <w:sz w:val="24"/>
        </w:rPr>
        <w:t>Подобный подход</w:t>
      </w:r>
      <w:r>
        <w:rPr>
          <w:color w:val="000000" w:themeColor="text1"/>
          <w:sz w:val="24"/>
        </w:rPr>
        <w:t xml:space="preserve"> не позволяет </w:t>
      </w:r>
      <w:r w:rsidR="0083128A">
        <w:rPr>
          <w:color w:val="000000" w:themeColor="text1"/>
          <w:sz w:val="24"/>
        </w:rPr>
        <w:t>найти</w:t>
      </w:r>
      <w:r>
        <w:rPr>
          <w:color w:val="000000" w:themeColor="text1"/>
          <w:sz w:val="24"/>
        </w:rPr>
        <w:t xml:space="preserve"> оптимальн</w:t>
      </w:r>
      <w:r w:rsidR="0083128A">
        <w:rPr>
          <w:color w:val="000000" w:themeColor="text1"/>
          <w:sz w:val="24"/>
        </w:rPr>
        <w:t>ую</w:t>
      </w:r>
      <w:r>
        <w:rPr>
          <w:color w:val="000000" w:themeColor="text1"/>
          <w:sz w:val="24"/>
        </w:rPr>
        <w:t xml:space="preserve"> структур</w:t>
      </w:r>
      <w:r w:rsidR="0083128A">
        <w:rPr>
          <w:color w:val="000000" w:themeColor="text1"/>
          <w:sz w:val="24"/>
        </w:rPr>
        <w:t>у</w:t>
      </w:r>
      <w:r>
        <w:rPr>
          <w:color w:val="000000" w:themeColor="text1"/>
          <w:sz w:val="24"/>
        </w:rPr>
        <w:t xml:space="preserve"> для инфокоммуникационной системы в целом. </w:t>
      </w:r>
    </w:p>
    <w:p w14:paraId="1F1FB10D" w14:textId="77777777" w:rsidR="00663521" w:rsidRPr="00E01D68" w:rsidRDefault="00E01D68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Рассмотренная задача связана с изменениями, затрагивающими небольшой фра</w:t>
      </w:r>
      <w:r>
        <w:rPr>
          <w:color w:val="000000" w:themeColor="text1"/>
          <w:sz w:val="24"/>
        </w:rPr>
        <w:t>г</w:t>
      </w:r>
      <w:r>
        <w:rPr>
          <w:color w:val="000000" w:themeColor="text1"/>
          <w:sz w:val="24"/>
        </w:rPr>
        <w:t xml:space="preserve">мент инфокоммуникационной системы. В некоторых случаях возникает необходимость </w:t>
      </w:r>
      <w:r>
        <w:rPr>
          <w:color w:val="000000" w:themeColor="text1"/>
          <w:sz w:val="24"/>
        </w:rPr>
        <w:lastRenderedPageBreak/>
        <w:t xml:space="preserve">или же возможность изменения структуры для фрагмента более существенного масштаба. В частности, при смене технологий обмена информацией на уровне сети доступа иногда </w:t>
      </w:r>
      <w:r w:rsidR="00455989">
        <w:rPr>
          <w:color w:val="000000" w:themeColor="text1"/>
          <w:sz w:val="24"/>
        </w:rPr>
        <w:t>пересматрива</w:t>
      </w:r>
      <w:r>
        <w:rPr>
          <w:color w:val="000000" w:themeColor="text1"/>
          <w:sz w:val="24"/>
        </w:rPr>
        <w:t xml:space="preserve">ются принятые </w:t>
      </w:r>
      <w:r w:rsidR="00455989">
        <w:rPr>
          <w:color w:val="000000" w:themeColor="text1"/>
          <w:sz w:val="24"/>
        </w:rPr>
        <w:t xml:space="preserve">ранее </w:t>
      </w:r>
      <w:r>
        <w:rPr>
          <w:color w:val="000000" w:themeColor="text1"/>
          <w:sz w:val="24"/>
        </w:rPr>
        <w:t>топологические решения.</w:t>
      </w:r>
    </w:p>
    <w:p w14:paraId="1DD7FF44" w14:textId="31766E62" w:rsidR="00E01D68" w:rsidRDefault="000E1FBD" w:rsidP="000E1FBD">
      <w:pPr>
        <w:spacing w:line="312" w:lineRule="auto"/>
        <w:rPr>
          <w:sz w:val="24"/>
        </w:rPr>
      </w:pPr>
      <w:r w:rsidRPr="00AF1BB5">
        <w:rPr>
          <w:sz w:val="24"/>
        </w:rPr>
        <w:t xml:space="preserve">К </w:t>
      </w:r>
      <w:r w:rsidR="00E01D68">
        <w:rPr>
          <w:sz w:val="24"/>
        </w:rPr>
        <w:t>транспорт</w:t>
      </w:r>
      <w:r w:rsidRPr="00AF1BB5">
        <w:rPr>
          <w:sz w:val="24"/>
        </w:rPr>
        <w:t xml:space="preserve">ной сети, как к общему компоненту, от которого зависит устойчивость функционирования </w:t>
      </w:r>
      <w:r w:rsidR="00E01D68">
        <w:rPr>
          <w:sz w:val="24"/>
        </w:rPr>
        <w:t>инфо</w:t>
      </w:r>
      <w:r w:rsidRPr="00AF1BB5">
        <w:rPr>
          <w:sz w:val="24"/>
        </w:rPr>
        <w:t xml:space="preserve">коммуникационной системы в целом, предъявляются жесткие </w:t>
      </w:r>
      <w:r w:rsidR="0004348B">
        <w:rPr>
          <w:sz w:val="24"/>
        </w:rPr>
        <w:t>требования</w:t>
      </w:r>
      <w:r w:rsidRPr="00AF1BB5">
        <w:rPr>
          <w:sz w:val="24"/>
        </w:rPr>
        <w:t xml:space="preserve"> к коэффициенту готовности и времени устранения отказов. Данное обсто</w:t>
      </w:r>
      <w:r w:rsidRPr="00AF1BB5">
        <w:rPr>
          <w:sz w:val="24"/>
        </w:rPr>
        <w:t>я</w:t>
      </w:r>
      <w:r w:rsidRPr="00AF1BB5">
        <w:rPr>
          <w:sz w:val="24"/>
        </w:rPr>
        <w:t>тельство следует учитывать при разработке проект</w:t>
      </w:r>
      <w:r w:rsidR="00E01D68">
        <w:rPr>
          <w:sz w:val="24"/>
        </w:rPr>
        <w:t>ных решений.</w:t>
      </w:r>
    </w:p>
    <w:p w14:paraId="02688862" w14:textId="46ACED36" w:rsidR="000E1FBD" w:rsidRPr="00AF1BB5" w:rsidRDefault="000E1FBD" w:rsidP="000E1FBD">
      <w:pPr>
        <w:spacing w:line="312" w:lineRule="auto"/>
        <w:rPr>
          <w:sz w:val="24"/>
        </w:rPr>
      </w:pPr>
      <w:r w:rsidRPr="00AF1BB5">
        <w:rPr>
          <w:sz w:val="24"/>
        </w:rPr>
        <w:t xml:space="preserve">Структуры </w:t>
      </w:r>
      <w:r w:rsidR="00E01D68">
        <w:rPr>
          <w:sz w:val="24"/>
        </w:rPr>
        <w:t>транспортных</w:t>
      </w:r>
      <w:r w:rsidRPr="00AF1BB5">
        <w:rPr>
          <w:sz w:val="24"/>
        </w:rPr>
        <w:t xml:space="preserve"> сетей уже сложил</w:t>
      </w:r>
      <w:r w:rsidR="00BF0E1D">
        <w:rPr>
          <w:sz w:val="24"/>
        </w:rPr>
        <w:t>и</w:t>
      </w:r>
      <w:r w:rsidRPr="00AF1BB5">
        <w:rPr>
          <w:sz w:val="24"/>
        </w:rPr>
        <w:t xml:space="preserve">сь </w:t>
      </w:r>
      <w:r w:rsidR="00E01D68">
        <w:rPr>
          <w:sz w:val="24"/>
        </w:rPr>
        <w:t xml:space="preserve">почти </w:t>
      </w:r>
      <w:r w:rsidRPr="00AF1BB5">
        <w:rPr>
          <w:sz w:val="24"/>
        </w:rPr>
        <w:t xml:space="preserve">на всех уровнях иерархии </w:t>
      </w:r>
      <w:r w:rsidR="00E01D68">
        <w:rPr>
          <w:sz w:val="24"/>
        </w:rPr>
        <w:t>инфо</w:t>
      </w:r>
      <w:r w:rsidRPr="00AF1BB5">
        <w:rPr>
          <w:sz w:val="24"/>
        </w:rPr>
        <w:t xml:space="preserve">коммуникационной системы. </w:t>
      </w:r>
      <w:r w:rsidR="00E01D68">
        <w:rPr>
          <w:sz w:val="24"/>
        </w:rPr>
        <w:t>Исключением обычно служит сеть доступа, построе</w:t>
      </w:r>
      <w:r w:rsidR="00E01D68">
        <w:rPr>
          <w:sz w:val="24"/>
        </w:rPr>
        <w:t>н</w:t>
      </w:r>
      <w:r w:rsidR="00E01D68">
        <w:rPr>
          <w:sz w:val="24"/>
        </w:rPr>
        <w:t xml:space="preserve">ная за счет прокладки многопарных кабелей с медными проводниками </w:t>
      </w:r>
      <w:r w:rsidR="00E01D68" w:rsidRPr="00E01D68">
        <w:rPr>
          <w:sz w:val="24"/>
        </w:rPr>
        <w:t>[</w:t>
      </w:r>
      <w:r w:rsidR="00E01D68">
        <w:rPr>
          <w:sz w:val="24"/>
        </w:rPr>
        <w:t>4</w:t>
      </w:r>
      <w:r w:rsidR="00300329" w:rsidRPr="00300329">
        <w:rPr>
          <w:sz w:val="24"/>
        </w:rPr>
        <w:t>8</w:t>
      </w:r>
      <w:r w:rsidR="00E01D68" w:rsidRPr="00E01D68">
        <w:rPr>
          <w:sz w:val="24"/>
        </w:rPr>
        <w:t xml:space="preserve">]. </w:t>
      </w:r>
      <w:r w:rsidR="00E01D68">
        <w:rPr>
          <w:sz w:val="24"/>
        </w:rPr>
        <w:t>На верхних уровнях иерархии транспортных</w:t>
      </w:r>
      <w:r w:rsidR="00E01D68" w:rsidRPr="00AF1BB5">
        <w:rPr>
          <w:sz w:val="24"/>
        </w:rPr>
        <w:t xml:space="preserve"> сетей</w:t>
      </w:r>
      <w:r w:rsidRPr="00AF1BB5">
        <w:rPr>
          <w:sz w:val="24"/>
        </w:rPr>
        <w:t xml:space="preserve">, как правило, </w:t>
      </w:r>
      <w:r w:rsidR="00E01D68">
        <w:rPr>
          <w:sz w:val="24"/>
        </w:rPr>
        <w:t>используются</w:t>
      </w:r>
      <w:r w:rsidRPr="00AF1BB5">
        <w:rPr>
          <w:sz w:val="24"/>
        </w:rPr>
        <w:t xml:space="preserve"> кольцев</w:t>
      </w:r>
      <w:r w:rsidR="00BF0E1D">
        <w:rPr>
          <w:sz w:val="24"/>
        </w:rPr>
        <w:t>ые</w:t>
      </w:r>
      <w:r w:rsidRPr="00AF1BB5">
        <w:rPr>
          <w:sz w:val="24"/>
        </w:rPr>
        <w:t xml:space="preserve"> топологии [</w:t>
      </w:r>
      <w:r w:rsidR="00E01D68" w:rsidRPr="00E01D68">
        <w:rPr>
          <w:sz w:val="24"/>
        </w:rPr>
        <w:t>25</w:t>
      </w:r>
      <w:r w:rsidRPr="00AF1BB5">
        <w:rPr>
          <w:sz w:val="24"/>
        </w:rPr>
        <w:t xml:space="preserve">] – левый фрагмент рисунка </w:t>
      </w:r>
      <w:r w:rsidR="00E01D68">
        <w:rPr>
          <w:sz w:val="24"/>
        </w:rPr>
        <w:t>17</w:t>
      </w:r>
      <w:r w:rsidRPr="00AF1BB5">
        <w:rPr>
          <w:sz w:val="24"/>
        </w:rPr>
        <w:t xml:space="preserve">. Между вершинами </w:t>
      </w:r>
      <w:r w:rsidRPr="00AF1BB5">
        <w:rPr>
          <w:i/>
          <w:sz w:val="24"/>
          <w:lang w:val="en-US"/>
        </w:rPr>
        <w:t>a</w:t>
      </w:r>
      <w:r w:rsidRPr="00AF1BB5">
        <w:rPr>
          <w:sz w:val="24"/>
          <w:vertAlign w:val="subscript"/>
        </w:rPr>
        <w:t>12</w:t>
      </w:r>
      <w:r w:rsidRPr="00AF1BB5">
        <w:rPr>
          <w:sz w:val="24"/>
        </w:rPr>
        <w:t xml:space="preserve"> и </w:t>
      </w:r>
      <w:r w:rsidRPr="00AF1BB5">
        <w:rPr>
          <w:i/>
          <w:sz w:val="24"/>
          <w:lang w:val="en-US"/>
        </w:rPr>
        <w:t>a</w:t>
      </w:r>
      <w:r w:rsidRPr="00AF1BB5">
        <w:rPr>
          <w:sz w:val="24"/>
          <w:vertAlign w:val="subscript"/>
        </w:rPr>
        <w:t>16</w:t>
      </w:r>
      <w:r w:rsidRPr="00AF1BB5">
        <w:rPr>
          <w:sz w:val="24"/>
        </w:rPr>
        <w:t xml:space="preserve"> показана хорда, позволя</w:t>
      </w:r>
      <w:r w:rsidRPr="00AF1BB5">
        <w:rPr>
          <w:sz w:val="24"/>
        </w:rPr>
        <w:t>ю</w:t>
      </w:r>
      <w:r w:rsidRPr="00AF1BB5">
        <w:rPr>
          <w:sz w:val="24"/>
        </w:rPr>
        <w:t xml:space="preserve">щая повысить надежность </w:t>
      </w:r>
      <w:r w:rsidR="00E01D68">
        <w:rPr>
          <w:sz w:val="24"/>
        </w:rPr>
        <w:t>транспорт</w:t>
      </w:r>
      <w:r w:rsidRPr="00AF1BB5">
        <w:rPr>
          <w:sz w:val="24"/>
        </w:rPr>
        <w:t>ной сети [</w:t>
      </w:r>
      <w:r w:rsidR="00E01D68" w:rsidRPr="00E01D68">
        <w:rPr>
          <w:sz w:val="24"/>
        </w:rPr>
        <w:t>5</w:t>
      </w:r>
      <w:r w:rsidRPr="00AF1BB5">
        <w:rPr>
          <w:sz w:val="24"/>
        </w:rPr>
        <w:t>].</w:t>
      </w:r>
      <w:r w:rsidR="00E01D68">
        <w:rPr>
          <w:sz w:val="24"/>
        </w:rPr>
        <w:t xml:space="preserve"> Во многих проектах создание хорд не предусматривается.</w:t>
      </w:r>
    </w:p>
    <w:p w14:paraId="7F44BF4F" w14:textId="77777777" w:rsidR="000E1FBD" w:rsidRPr="00AF1BB5" w:rsidRDefault="000E1FBD" w:rsidP="00E01D68">
      <w:pPr>
        <w:spacing w:after="120" w:line="312" w:lineRule="auto"/>
        <w:ind w:firstLine="0"/>
        <w:jc w:val="center"/>
        <w:rPr>
          <w:sz w:val="24"/>
        </w:rPr>
      </w:pPr>
      <w:r w:rsidRPr="00AF1BB5">
        <w:rPr>
          <w:sz w:val="24"/>
        </w:rPr>
        <w:object w:dxaOrig="17876" w:dyaOrig="10222" w14:anchorId="36878B07">
          <v:shape id="_x0000_i1041" type="#_x0000_t75" style="width:434.55pt;height:247.25pt" o:ole="">
            <v:imagedata r:id="rId40" o:title=""/>
          </v:shape>
          <o:OLEObject Type="Embed" ProgID="Visio.Drawing.11" ShapeID="_x0000_i1041" DrawAspect="Content" ObjectID="_1749843312" r:id="rId41"/>
        </w:object>
      </w:r>
    </w:p>
    <w:p w14:paraId="0B6C443F" w14:textId="720689D0" w:rsidR="000E1FBD" w:rsidRPr="00AF1BB5" w:rsidRDefault="00A7316F" w:rsidP="000E1FBD">
      <w:pPr>
        <w:spacing w:before="120" w:after="120" w:line="312" w:lineRule="auto"/>
        <w:ind w:firstLine="0"/>
        <w:jc w:val="center"/>
        <w:rPr>
          <w:sz w:val="24"/>
        </w:rPr>
      </w:pPr>
      <w:r>
        <w:rPr>
          <w:sz w:val="24"/>
        </w:rPr>
        <w:t>Рисунок</w:t>
      </w:r>
      <w:r w:rsidR="000E1FBD" w:rsidRPr="00AF1BB5">
        <w:rPr>
          <w:sz w:val="24"/>
        </w:rPr>
        <w:t xml:space="preserve"> </w:t>
      </w:r>
      <w:r w:rsidR="00E01D68">
        <w:rPr>
          <w:sz w:val="24"/>
        </w:rPr>
        <w:t>17</w:t>
      </w:r>
      <w:r w:rsidR="000E1FBD" w:rsidRPr="00AF1BB5">
        <w:rPr>
          <w:sz w:val="24"/>
        </w:rPr>
        <w:t xml:space="preserve">. Две структуры </w:t>
      </w:r>
      <w:r w:rsidR="00E01D68">
        <w:rPr>
          <w:sz w:val="24"/>
        </w:rPr>
        <w:t>транспортн</w:t>
      </w:r>
      <w:r w:rsidR="000E1FBD" w:rsidRPr="00AF1BB5">
        <w:rPr>
          <w:sz w:val="24"/>
        </w:rPr>
        <w:t>ой сети: "Кольцо" и "Двойная звезда"</w:t>
      </w:r>
    </w:p>
    <w:p w14:paraId="5382E9BF" w14:textId="42CE8D15" w:rsidR="000E1FBD" w:rsidRPr="00AF1BB5" w:rsidRDefault="000E1FBD" w:rsidP="000E1FBD">
      <w:pPr>
        <w:spacing w:line="312" w:lineRule="auto"/>
        <w:rPr>
          <w:sz w:val="24"/>
        </w:rPr>
      </w:pPr>
      <w:r w:rsidRPr="00AF1BB5">
        <w:rPr>
          <w:sz w:val="24"/>
        </w:rPr>
        <w:t xml:space="preserve">Каждому из двух вариантов построения структуры </w:t>
      </w:r>
      <w:r w:rsidR="00E01D68">
        <w:rPr>
          <w:sz w:val="24"/>
        </w:rPr>
        <w:t>транспорт</w:t>
      </w:r>
      <w:r w:rsidRPr="00AF1BB5">
        <w:rPr>
          <w:sz w:val="24"/>
        </w:rPr>
        <w:t>ной сети присущи свои достоинства и недостатки [</w:t>
      </w:r>
      <w:r w:rsidR="00E01D68" w:rsidRPr="00E01D68">
        <w:rPr>
          <w:sz w:val="24"/>
        </w:rPr>
        <w:t>5</w:t>
      </w:r>
      <w:r w:rsidRPr="00AF1BB5">
        <w:rPr>
          <w:sz w:val="24"/>
        </w:rPr>
        <w:t xml:space="preserve">]. </w:t>
      </w:r>
      <w:r w:rsidR="00E01D68" w:rsidRPr="00AF1BB5">
        <w:rPr>
          <w:sz w:val="24"/>
        </w:rPr>
        <w:t xml:space="preserve">Исторически сложилось так, что </w:t>
      </w:r>
      <w:r w:rsidR="00E01D68">
        <w:rPr>
          <w:sz w:val="24"/>
        </w:rPr>
        <w:t>транспортн</w:t>
      </w:r>
      <w:r w:rsidR="00E01D68" w:rsidRPr="00AF1BB5">
        <w:rPr>
          <w:sz w:val="24"/>
        </w:rPr>
        <w:t>ые сети при использовании кабелей с оптическими волокнами преимущественно строились на б</w:t>
      </w:r>
      <w:r w:rsidR="00E01D68" w:rsidRPr="00AF1BB5">
        <w:rPr>
          <w:sz w:val="24"/>
        </w:rPr>
        <w:t>а</w:t>
      </w:r>
      <w:r w:rsidR="00E01D68" w:rsidRPr="00AF1BB5">
        <w:rPr>
          <w:sz w:val="24"/>
        </w:rPr>
        <w:t xml:space="preserve">зе кольцевых топологий. </w:t>
      </w:r>
      <w:r w:rsidRPr="00AF1BB5">
        <w:rPr>
          <w:sz w:val="24"/>
        </w:rPr>
        <w:t xml:space="preserve">Топология </w:t>
      </w:r>
      <w:r w:rsidR="00E01D68">
        <w:rPr>
          <w:sz w:val="24"/>
        </w:rPr>
        <w:t>вид</w:t>
      </w:r>
      <w:r w:rsidRPr="00AF1BB5">
        <w:rPr>
          <w:sz w:val="24"/>
        </w:rPr>
        <w:t>а "Двойная звезда" в последние годы нашла пр</w:t>
      </w:r>
      <w:r w:rsidRPr="00AF1BB5">
        <w:rPr>
          <w:sz w:val="24"/>
        </w:rPr>
        <w:t>и</w:t>
      </w:r>
      <w:r w:rsidRPr="00AF1BB5">
        <w:rPr>
          <w:sz w:val="24"/>
        </w:rPr>
        <w:t xml:space="preserve">менение для создания сетей высокоскоростного доступа (их </w:t>
      </w:r>
      <w:r w:rsidR="00AF1CFB">
        <w:rPr>
          <w:sz w:val="24"/>
        </w:rPr>
        <w:t>ча</w:t>
      </w:r>
      <w:r w:rsidR="0004348B">
        <w:rPr>
          <w:sz w:val="24"/>
        </w:rPr>
        <w:t>сто</w:t>
      </w:r>
      <w:r w:rsidRPr="00AF1BB5">
        <w:rPr>
          <w:sz w:val="24"/>
        </w:rPr>
        <w:t xml:space="preserve"> называют широкоп</w:t>
      </w:r>
      <w:r w:rsidRPr="00AF1BB5">
        <w:rPr>
          <w:sz w:val="24"/>
        </w:rPr>
        <w:t>о</w:t>
      </w:r>
      <w:r w:rsidRPr="00AF1BB5">
        <w:rPr>
          <w:sz w:val="24"/>
        </w:rPr>
        <w:t>лосными).</w:t>
      </w:r>
      <w:r w:rsidR="00E01D68">
        <w:rPr>
          <w:sz w:val="24"/>
        </w:rPr>
        <w:t xml:space="preserve"> </w:t>
      </w:r>
    </w:p>
    <w:p w14:paraId="604E1B74" w14:textId="77777777" w:rsidR="000E1FBD" w:rsidRPr="006A4B96" w:rsidRDefault="003418C9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Интересно сравнить коэффициенты готовности для обеих структур –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(а) и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(б) </w:t>
      </w:r>
      <w:r w:rsidR="006A4B96">
        <w:rPr>
          <w:color w:val="000000" w:themeColor="text1"/>
          <w:sz w:val="24"/>
        </w:rPr>
        <w:t xml:space="preserve">для некоторой пары УК. Пусть ими будут вершины </w:t>
      </w:r>
      <w:r w:rsidR="006A4B96" w:rsidRPr="00AF1BB5">
        <w:rPr>
          <w:i/>
          <w:sz w:val="24"/>
          <w:lang w:val="en-US"/>
        </w:rPr>
        <w:t>a</w:t>
      </w:r>
      <w:r w:rsidR="006A4B96" w:rsidRPr="00AF1BB5">
        <w:rPr>
          <w:sz w:val="24"/>
          <w:vertAlign w:val="subscript"/>
        </w:rPr>
        <w:t>12</w:t>
      </w:r>
      <w:r w:rsidR="006A4B96" w:rsidRPr="00AF1BB5">
        <w:rPr>
          <w:sz w:val="24"/>
        </w:rPr>
        <w:t xml:space="preserve"> и </w:t>
      </w:r>
      <w:r w:rsidR="006A4B96" w:rsidRPr="00AF1BB5">
        <w:rPr>
          <w:i/>
          <w:sz w:val="24"/>
          <w:lang w:val="en-US"/>
        </w:rPr>
        <w:t>a</w:t>
      </w:r>
      <w:r w:rsidR="006A4B96" w:rsidRPr="00AF1BB5">
        <w:rPr>
          <w:sz w:val="24"/>
          <w:vertAlign w:val="subscript"/>
        </w:rPr>
        <w:t>1</w:t>
      </w:r>
      <w:r w:rsidR="006A4B96">
        <w:rPr>
          <w:sz w:val="24"/>
          <w:vertAlign w:val="subscript"/>
        </w:rPr>
        <w:t>8</w:t>
      </w:r>
      <w:r w:rsidR="006A4B96">
        <w:rPr>
          <w:color w:val="000000" w:themeColor="text1"/>
          <w:sz w:val="24"/>
        </w:rPr>
        <w:t xml:space="preserve">. Предположим, что все УК (вершины графа) абсолютно надежны. Величины вероятности отказа всех трактов обмена данными (ребра графа), обозначенные ниже как </w:t>
      </w:r>
      <w:r w:rsidR="006A4B96" w:rsidRPr="006A4B96">
        <w:rPr>
          <w:i/>
          <w:color w:val="000000" w:themeColor="text1"/>
          <w:sz w:val="24"/>
          <w:lang w:val="en-US"/>
        </w:rPr>
        <w:t>q</w:t>
      </w:r>
      <w:r w:rsidR="006A4B96">
        <w:rPr>
          <w:color w:val="000000" w:themeColor="text1"/>
          <w:sz w:val="24"/>
        </w:rPr>
        <w:t>, полагаются идентичными.</w:t>
      </w:r>
      <w:r w:rsidR="006A4B96" w:rsidRPr="006A4B96">
        <w:rPr>
          <w:color w:val="000000" w:themeColor="text1"/>
          <w:sz w:val="24"/>
        </w:rPr>
        <w:t xml:space="preserve"> </w:t>
      </w:r>
      <w:r w:rsidR="006A4B96">
        <w:rPr>
          <w:color w:val="000000" w:themeColor="text1"/>
          <w:sz w:val="24"/>
        </w:rPr>
        <w:t>Для стру</w:t>
      </w:r>
      <w:r w:rsidR="006A4B96">
        <w:rPr>
          <w:color w:val="000000" w:themeColor="text1"/>
          <w:sz w:val="24"/>
        </w:rPr>
        <w:t>к</w:t>
      </w:r>
      <w:r w:rsidR="006A4B96">
        <w:rPr>
          <w:color w:val="000000" w:themeColor="text1"/>
          <w:sz w:val="24"/>
        </w:rPr>
        <w:lastRenderedPageBreak/>
        <w:t xml:space="preserve">туры </w:t>
      </w:r>
      <w:r w:rsidR="006A4B96" w:rsidRPr="00AF1BB5">
        <w:rPr>
          <w:sz w:val="24"/>
        </w:rPr>
        <w:t>"Двойная звезда"</w:t>
      </w:r>
      <w:r w:rsidR="006A4B96">
        <w:rPr>
          <w:sz w:val="24"/>
        </w:rPr>
        <w:t xml:space="preserve"> выражение для расчета коэффициента готовности приведено, например, в </w:t>
      </w:r>
      <w:r w:rsidR="006A4B96" w:rsidRPr="006A4B96">
        <w:rPr>
          <w:sz w:val="24"/>
        </w:rPr>
        <w:t>[49]:</w:t>
      </w:r>
    </w:p>
    <w:p w14:paraId="2F800D87" w14:textId="77777777" w:rsidR="00E01D68" w:rsidRPr="006A4B96" w:rsidRDefault="006A4B96" w:rsidP="00480229">
      <w:pPr>
        <w:spacing w:line="312" w:lineRule="auto"/>
        <w:rPr>
          <w:color w:val="000000" w:themeColor="text1"/>
          <w:sz w:val="24"/>
        </w:rPr>
      </w:pPr>
      <w:r w:rsidRPr="006A4B96">
        <w:rPr>
          <w:color w:val="000000" w:themeColor="text1"/>
          <w:position w:val="-12"/>
          <w:sz w:val="24"/>
        </w:rPr>
        <w:object w:dxaOrig="3260" w:dyaOrig="380" w14:anchorId="08ED61B7">
          <v:shape id="_x0000_i1042" type="#_x0000_t75" style="width:162.65pt;height:18.65pt" o:ole="">
            <v:imagedata r:id="rId42" o:title=""/>
          </v:shape>
          <o:OLEObject Type="Embed" ProgID="Equation.DSMT4" ShapeID="_x0000_i1042" DrawAspect="Content" ObjectID="_1749843313" r:id="rId43"/>
        </w:object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  <w:t>(1)</w:t>
      </w:r>
    </w:p>
    <w:p w14:paraId="5E93CC75" w14:textId="73151731" w:rsidR="00E01D68" w:rsidRDefault="006A4B96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Используя правила теории надежности </w:t>
      </w:r>
      <w:r w:rsidRPr="006A4B96">
        <w:rPr>
          <w:color w:val="000000" w:themeColor="text1"/>
          <w:sz w:val="24"/>
        </w:rPr>
        <w:t>[</w:t>
      </w:r>
      <w:r>
        <w:rPr>
          <w:color w:val="000000" w:themeColor="text1"/>
          <w:sz w:val="24"/>
        </w:rPr>
        <w:t>19</w:t>
      </w:r>
      <w:r w:rsidRPr="006A4B96">
        <w:rPr>
          <w:color w:val="000000" w:themeColor="text1"/>
          <w:sz w:val="24"/>
        </w:rPr>
        <w:t>]</w:t>
      </w:r>
      <w:r>
        <w:rPr>
          <w:color w:val="000000" w:themeColor="text1"/>
          <w:sz w:val="24"/>
        </w:rPr>
        <w:t xml:space="preserve">, несложно вывести соотношения для оценки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(а). Для его компактной записи уместно ввести переменную </w:t>
      </w:r>
      <w:r w:rsidRPr="006A4B96">
        <w:rPr>
          <w:i/>
          <w:color w:val="000000" w:themeColor="text1"/>
          <w:sz w:val="24"/>
          <w:lang w:val="en-US"/>
        </w:rPr>
        <w:t>r</w:t>
      </w:r>
      <w:r w:rsidRPr="006A4B96">
        <w:rPr>
          <w:color w:val="000000" w:themeColor="text1"/>
          <w:sz w:val="24"/>
        </w:rPr>
        <w:t xml:space="preserve"> = 1 – </w:t>
      </w:r>
      <w:r w:rsidRPr="006A4B96">
        <w:rPr>
          <w:i/>
          <w:color w:val="000000" w:themeColor="text1"/>
          <w:sz w:val="24"/>
          <w:lang w:val="en-US"/>
        </w:rPr>
        <w:t>q</w:t>
      </w:r>
      <w:r w:rsidRPr="006A4B96">
        <w:rPr>
          <w:color w:val="000000" w:themeColor="text1"/>
          <w:sz w:val="24"/>
        </w:rPr>
        <w:t xml:space="preserve">. </w:t>
      </w:r>
      <w:r>
        <w:rPr>
          <w:color w:val="000000" w:themeColor="text1"/>
          <w:sz w:val="24"/>
        </w:rPr>
        <w:t xml:space="preserve">Величина </w:t>
      </w:r>
      <w:r w:rsidRPr="006A4B96">
        <w:rPr>
          <w:i/>
          <w:color w:val="000000" w:themeColor="text1"/>
          <w:sz w:val="24"/>
          <w:lang w:val="en-US"/>
        </w:rPr>
        <w:t>r</w:t>
      </w:r>
      <w:r>
        <w:rPr>
          <w:color w:val="000000" w:themeColor="text1"/>
          <w:sz w:val="24"/>
        </w:rPr>
        <w:t xml:space="preserve"> определя</w:t>
      </w:r>
      <w:r w:rsidR="00BF0E1D"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т вероятность безотказной работы тракта обмена данными. Тогда формула для расчета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>(а) может быть представлена в такой форме:</w:t>
      </w:r>
    </w:p>
    <w:p w14:paraId="67178B3B" w14:textId="77777777" w:rsidR="006A4B96" w:rsidRPr="006A4B96" w:rsidRDefault="006A4B96" w:rsidP="006A4B96">
      <w:pPr>
        <w:spacing w:line="312" w:lineRule="auto"/>
        <w:rPr>
          <w:color w:val="000000" w:themeColor="text1"/>
          <w:sz w:val="24"/>
        </w:rPr>
      </w:pPr>
      <w:r w:rsidRPr="006A4B96">
        <w:rPr>
          <w:color w:val="000000" w:themeColor="text1"/>
          <w:position w:val="-16"/>
          <w:sz w:val="24"/>
        </w:rPr>
        <w:object w:dxaOrig="2659" w:dyaOrig="440" w14:anchorId="15CA589D">
          <v:shape id="_x0000_i1043" type="#_x0000_t75" style="width:132.65pt;height:21.8pt" o:ole="">
            <v:imagedata r:id="rId44" o:title=""/>
          </v:shape>
          <o:OLEObject Type="Embed" ProgID="Equation.DSMT4" ShapeID="_x0000_i1043" DrawAspect="Content" ObjectID="_1749843314" r:id="rId45"/>
        </w:object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</w:r>
      <w:r w:rsidRPr="006A4B96">
        <w:rPr>
          <w:color w:val="000000" w:themeColor="text1"/>
          <w:sz w:val="24"/>
        </w:rPr>
        <w:tab/>
        <w:t>(2)</w:t>
      </w:r>
    </w:p>
    <w:p w14:paraId="0D453166" w14:textId="77777777" w:rsidR="006A4B96" w:rsidRPr="006A4B96" w:rsidRDefault="006A4B96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Несколько значений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(а) и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(б) при разных величинах параметра </w:t>
      </w:r>
      <w:r w:rsidRPr="006A4B96">
        <w:rPr>
          <w:i/>
          <w:color w:val="000000" w:themeColor="text1"/>
          <w:sz w:val="24"/>
          <w:lang w:val="en-US"/>
        </w:rPr>
        <w:t>q</w:t>
      </w:r>
      <w:r>
        <w:rPr>
          <w:color w:val="000000" w:themeColor="text1"/>
          <w:sz w:val="24"/>
        </w:rPr>
        <w:t xml:space="preserve"> приведены в таблице 1.</w:t>
      </w:r>
    </w:p>
    <w:p w14:paraId="3284DD2A" w14:textId="77777777" w:rsidR="006A4B96" w:rsidRPr="006A4B96" w:rsidRDefault="006A4B96" w:rsidP="006A4B96">
      <w:pPr>
        <w:spacing w:before="60" w:after="60" w:line="312" w:lineRule="auto"/>
        <w:ind w:firstLine="0"/>
        <w:jc w:val="center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Табл. 1. Значения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(а) и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>(б) для исследуемых структур транспортной сети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476"/>
        <w:gridCol w:w="2028"/>
        <w:gridCol w:w="2218"/>
      </w:tblGrid>
      <w:tr w:rsidR="006A4B96" w14:paraId="496EF968" w14:textId="77777777" w:rsidTr="003F2991">
        <w:trPr>
          <w:jc w:val="center"/>
        </w:trPr>
        <w:tc>
          <w:tcPr>
            <w:tcW w:w="1476" w:type="dxa"/>
          </w:tcPr>
          <w:p w14:paraId="2E255632" w14:textId="77777777" w:rsidR="006A4B96" w:rsidRDefault="006A4B96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Параметр </w:t>
            </w:r>
            <w:r w:rsidRPr="006A4B96">
              <w:rPr>
                <w:i/>
                <w:color w:val="000000" w:themeColor="text1"/>
                <w:sz w:val="24"/>
                <w:lang w:val="en-US"/>
              </w:rPr>
              <w:t>q</w:t>
            </w:r>
          </w:p>
        </w:tc>
        <w:tc>
          <w:tcPr>
            <w:tcW w:w="2028" w:type="dxa"/>
          </w:tcPr>
          <w:p w14:paraId="69689002" w14:textId="77777777" w:rsidR="006A4B96" w:rsidRDefault="006A4B96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Значение </w:t>
            </w:r>
            <w:r w:rsidRPr="003418C9">
              <w:rPr>
                <w:i/>
                <w:color w:val="000000" w:themeColor="text1"/>
                <w:sz w:val="24"/>
                <w:lang w:val="en-US"/>
              </w:rPr>
              <w:t>K</w:t>
            </w:r>
            <w:r w:rsidRPr="003418C9">
              <w:rPr>
                <w:i/>
                <w:color w:val="000000" w:themeColor="text1"/>
                <w:sz w:val="24"/>
                <w:vertAlign w:val="subscript"/>
              </w:rPr>
              <w:t>Г</w:t>
            </w:r>
            <w:r>
              <w:rPr>
                <w:color w:val="000000" w:themeColor="text1"/>
                <w:sz w:val="24"/>
              </w:rPr>
              <w:t>(а)</w:t>
            </w:r>
          </w:p>
        </w:tc>
        <w:tc>
          <w:tcPr>
            <w:tcW w:w="2218" w:type="dxa"/>
          </w:tcPr>
          <w:p w14:paraId="6B698061" w14:textId="77777777" w:rsidR="006A4B96" w:rsidRDefault="006A4B96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Значение </w:t>
            </w:r>
            <w:r w:rsidRPr="003418C9">
              <w:rPr>
                <w:i/>
                <w:color w:val="000000" w:themeColor="text1"/>
                <w:sz w:val="24"/>
                <w:lang w:val="en-US"/>
              </w:rPr>
              <w:t>K</w:t>
            </w:r>
            <w:r w:rsidRPr="003418C9">
              <w:rPr>
                <w:i/>
                <w:color w:val="000000" w:themeColor="text1"/>
                <w:sz w:val="24"/>
                <w:vertAlign w:val="subscript"/>
              </w:rPr>
              <w:t>Г</w:t>
            </w:r>
            <w:r>
              <w:rPr>
                <w:color w:val="000000" w:themeColor="text1"/>
                <w:sz w:val="24"/>
              </w:rPr>
              <w:t>(б)</w:t>
            </w:r>
          </w:p>
        </w:tc>
      </w:tr>
      <w:tr w:rsidR="006A4B96" w14:paraId="383FC231" w14:textId="77777777" w:rsidTr="003F2991">
        <w:trPr>
          <w:jc w:val="center"/>
        </w:trPr>
        <w:tc>
          <w:tcPr>
            <w:tcW w:w="1476" w:type="dxa"/>
          </w:tcPr>
          <w:p w14:paraId="4162E179" w14:textId="77777777" w:rsidR="006A4B96" w:rsidRDefault="006A4B96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0,1</w:t>
            </w:r>
          </w:p>
        </w:tc>
        <w:tc>
          <w:tcPr>
            <w:tcW w:w="2028" w:type="dxa"/>
          </w:tcPr>
          <w:p w14:paraId="0970BEDE" w14:textId="77777777" w:rsidR="006A4B96" w:rsidRDefault="003F2991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3F2991">
              <w:rPr>
                <w:color w:val="000000"/>
                <w:sz w:val="24"/>
              </w:rPr>
              <w:t>0,91097379</w:t>
            </w:r>
          </w:p>
        </w:tc>
        <w:tc>
          <w:tcPr>
            <w:tcW w:w="2218" w:type="dxa"/>
          </w:tcPr>
          <w:p w14:paraId="4557114E" w14:textId="77777777" w:rsidR="006A4B96" w:rsidRDefault="003F2991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3F2991">
              <w:rPr>
                <w:color w:val="000000"/>
                <w:sz w:val="24"/>
              </w:rPr>
              <w:t>0,97848000</w:t>
            </w:r>
          </w:p>
        </w:tc>
      </w:tr>
      <w:tr w:rsidR="006A4B96" w14:paraId="3187AC25" w14:textId="77777777" w:rsidTr="003F2991">
        <w:trPr>
          <w:jc w:val="center"/>
        </w:trPr>
        <w:tc>
          <w:tcPr>
            <w:tcW w:w="1476" w:type="dxa"/>
          </w:tcPr>
          <w:p w14:paraId="01099803" w14:textId="77777777" w:rsidR="006A4B96" w:rsidRDefault="006A4B96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0,01</w:t>
            </w:r>
          </w:p>
        </w:tc>
        <w:tc>
          <w:tcPr>
            <w:tcW w:w="2028" w:type="dxa"/>
          </w:tcPr>
          <w:p w14:paraId="68196622" w14:textId="77777777" w:rsidR="006A4B96" w:rsidRDefault="003F2991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3F2991">
              <w:rPr>
                <w:color w:val="000000"/>
                <w:sz w:val="24"/>
              </w:rPr>
              <w:t>0,99883545</w:t>
            </w:r>
          </w:p>
        </w:tc>
        <w:tc>
          <w:tcPr>
            <w:tcW w:w="2218" w:type="dxa"/>
          </w:tcPr>
          <w:p w14:paraId="3170054A" w14:textId="77777777" w:rsidR="006A4B96" w:rsidRDefault="003F2991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3F2991">
              <w:rPr>
                <w:color w:val="000000"/>
                <w:sz w:val="24"/>
              </w:rPr>
              <w:t>0,99979805</w:t>
            </w:r>
          </w:p>
        </w:tc>
      </w:tr>
      <w:tr w:rsidR="006A4B96" w14:paraId="25C89B77" w14:textId="77777777" w:rsidTr="003F2991">
        <w:trPr>
          <w:jc w:val="center"/>
        </w:trPr>
        <w:tc>
          <w:tcPr>
            <w:tcW w:w="1476" w:type="dxa"/>
          </w:tcPr>
          <w:p w14:paraId="3CE3CD20" w14:textId="77777777" w:rsidR="006A4B96" w:rsidRDefault="006A4B96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0,001</w:t>
            </w:r>
          </w:p>
        </w:tc>
        <w:tc>
          <w:tcPr>
            <w:tcW w:w="2028" w:type="dxa"/>
          </w:tcPr>
          <w:p w14:paraId="0A411B9F" w14:textId="77777777" w:rsidR="006A4B96" w:rsidRDefault="003F2991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3F2991">
              <w:rPr>
                <w:color w:val="000000"/>
                <w:sz w:val="24"/>
              </w:rPr>
              <w:t>0,99998804</w:t>
            </w:r>
          </w:p>
        </w:tc>
        <w:tc>
          <w:tcPr>
            <w:tcW w:w="2218" w:type="dxa"/>
          </w:tcPr>
          <w:p w14:paraId="7ECD51D0" w14:textId="77777777" w:rsidR="006A4B96" w:rsidRDefault="003F2991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3F2991">
              <w:rPr>
                <w:color w:val="000000"/>
                <w:sz w:val="24"/>
              </w:rPr>
              <w:t>0,99999800</w:t>
            </w:r>
          </w:p>
        </w:tc>
      </w:tr>
      <w:tr w:rsidR="006A4B96" w14:paraId="7AFA7C32" w14:textId="77777777" w:rsidTr="003F2991">
        <w:trPr>
          <w:jc w:val="center"/>
        </w:trPr>
        <w:tc>
          <w:tcPr>
            <w:tcW w:w="1476" w:type="dxa"/>
          </w:tcPr>
          <w:p w14:paraId="1C00E44C" w14:textId="77777777" w:rsidR="006A4B96" w:rsidRDefault="006A4B96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0,0001</w:t>
            </w:r>
          </w:p>
        </w:tc>
        <w:tc>
          <w:tcPr>
            <w:tcW w:w="2028" w:type="dxa"/>
          </w:tcPr>
          <w:p w14:paraId="6942F6B2" w14:textId="77777777" w:rsidR="006A4B96" w:rsidRDefault="003F2991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3F2991">
              <w:rPr>
                <w:color w:val="000000"/>
                <w:sz w:val="24"/>
              </w:rPr>
              <w:t>0,99999988</w:t>
            </w:r>
          </w:p>
        </w:tc>
        <w:tc>
          <w:tcPr>
            <w:tcW w:w="2218" w:type="dxa"/>
          </w:tcPr>
          <w:p w14:paraId="48FF089E" w14:textId="77777777" w:rsidR="006A4B96" w:rsidRDefault="003F2991" w:rsidP="003F2991">
            <w:pPr>
              <w:spacing w:line="312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3F2991">
              <w:rPr>
                <w:color w:val="000000"/>
                <w:sz w:val="24"/>
              </w:rPr>
              <w:t>0,99999998</w:t>
            </w:r>
          </w:p>
        </w:tc>
      </w:tr>
    </w:tbl>
    <w:p w14:paraId="767B9275" w14:textId="5D789A20" w:rsidR="000E1FBD" w:rsidRDefault="003F2991" w:rsidP="003F2991">
      <w:pPr>
        <w:spacing w:before="120"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Численные значения коэффициентов готовности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(а) и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(б) позволяют сделать вывод о том, что структура </w:t>
      </w:r>
      <w:r w:rsidRPr="00AF1BB5">
        <w:rPr>
          <w:sz w:val="24"/>
        </w:rPr>
        <w:t>"Двойная звезда"</w:t>
      </w:r>
      <w:r>
        <w:rPr>
          <w:sz w:val="24"/>
        </w:rPr>
        <w:t xml:space="preserve"> обладает лучшими показателями структу</w:t>
      </w:r>
      <w:r>
        <w:rPr>
          <w:sz w:val="24"/>
        </w:rPr>
        <w:t>р</w:t>
      </w:r>
      <w:r>
        <w:rPr>
          <w:sz w:val="24"/>
        </w:rPr>
        <w:t xml:space="preserve">ной надежности. Различия в оценках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(а) и </w:t>
      </w:r>
      <w:r w:rsidRPr="003418C9">
        <w:rPr>
          <w:i/>
          <w:color w:val="000000" w:themeColor="text1"/>
          <w:sz w:val="24"/>
          <w:lang w:val="en-US"/>
        </w:rPr>
        <w:t>K</w:t>
      </w:r>
      <w:r w:rsidRPr="003418C9">
        <w:rPr>
          <w:i/>
          <w:color w:val="000000" w:themeColor="text1"/>
          <w:sz w:val="24"/>
          <w:vertAlign w:val="subscript"/>
        </w:rPr>
        <w:t>Г</w:t>
      </w:r>
      <w:r>
        <w:rPr>
          <w:color w:val="000000" w:themeColor="text1"/>
          <w:sz w:val="24"/>
        </w:rPr>
        <w:t xml:space="preserve">(б) будут более ощутимыми для колец с большим количеством УК. Кроме того, если величины коэффициентов готовности для УК будут </w:t>
      </w:r>
      <w:r w:rsidR="0004348B">
        <w:rPr>
          <w:color w:val="000000" w:themeColor="text1"/>
          <w:sz w:val="24"/>
        </w:rPr>
        <w:t>не столь близки</w:t>
      </w:r>
      <w:r>
        <w:rPr>
          <w:color w:val="000000" w:themeColor="text1"/>
          <w:sz w:val="24"/>
        </w:rPr>
        <w:t xml:space="preserve"> </w:t>
      </w:r>
      <w:r w:rsidR="0004348B">
        <w:rPr>
          <w:color w:val="000000" w:themeColor="text1"/>
          <w:sz w:val="24"/>
        </w:rPr>
        <w:t>к единице</w:t>
      </w:r>
      <w:r>
        <w:rPr>
          <w:color w:val="000000" w:themeColor="text1"/>
          <w:sz w:val="24"/>
        </w:rPr>
        <w:t xml:space="preserve">, то преимущества структуры </w:t>
      </w:r>
      <w:r w:rsidRPr="00AF1BB5">
        <w:rPr>
          <w:sz w:val="24"/>
        </w:rPr>
        <w:t>"Двойная звезда"</w:t>
      </w:r>
      <w:r>
        <w:rPr>
          <w:sz w:val="24"/>
        </w:rPr>
        <w:t xml:space="preserve"> </w:t>
      </w:r>
      <w:r w:rsidR="00C80864">
        <w:rPr>
          <w:sz w:val="24"/>
        </w:rPr>
        <w:t xml:space="preserve">(с точки зрения надежности) </w:t>
      </w:r>
      <w:r>
        <w:rPr>
          <w:sz w:val="24"/>
        </w:rPr>
        <w:t>станут более весомыми.</w:t>
      </w:r>
    </w:p>
    <w:p w14:paraId="29D522D1" w14:textId="0B27A632" w:rsidR="00BB029F" w:rsidRDefault="00455989" w:rsidP="00BB029F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Третья задача </w:t>
      </w:r>
      <w:r w:rsidR="00BB029F">
        <w:rPr>
          <w:color w:val="000000" w:themeColor="text1"/>
          <w:sz w:val="24"/>
        </w:rPr>
        <w:t xml:space="preserve">связана с пересмотром структуры коммутируемой (вторичной) сети. При этом топология транспортной (первичной) сети </w:t>
      </w:r>
      <w:r w:rsidR="00BF0E1D">
        <w:rPr>
          <w:color w:val="000000" w:themeColor="text1"/>
          <w:sz w:val="24"/>
        </w:rPr>
        <w:t xml:space="preserve">будет </w:t>
      </w:r>
      <w:r w:rsidR="00BB029F">
        <w:rPr>
          <w:color w:val="000000" w:themeColor="text1"/>
          <w:sz w:val="24"/>
        </w:rPr>
        <w:t>оставаться неизменной или м</w:t>
      </w:r>
      <w:r w:rsidR="00BB029F">
        <w:rPr>
          <w:color w:val="000000" w:themeColor="text1"/>
          <w:sz w:val="24"/>
        </w:rPr>
        <w:t>о</w:t>
      </w:r>
      <w:r w:rsidR="00BB029F">
        <w:rPr>
          <w:color w:val="000000" w:themeColor="text1"/>
          <w:sz w:val="24"/>
        </w:rPr>
        <w:t>дифицироваться не столь существенно. Рассматриваемый ниже пример основан на прое</w:t>
      </w:r>
      <w:r w:rsidR="00BB029F">
        <w:rPr>
          <w:color w:val="000000" w:themeColor="text1"/>
          <w:sz w:val="24"/>
        </w:rPr>
        <w:t>к</w:t>
      </w:r>
      <w:r w:rsidR="00BB029F">
        <w:rPr>
          <w:color w:val="000000" w:themeColor="text1"/>
          <w:sz w:val="24"/>
        </w:rPr>
        <w:t xml:space="preserve">те модернизации цифровой городской телефонной сети (ГТС), о котором на </w:t>
      </w:r>
      <w:r w:rsidR="00BB029F" w:rsidRPr="00BB029F">
        <w:rPr>
          <w:color w:val="000000" w:themeColor="text1"/>
          <w:sz w:val="24"/>
        </w:rPr>
        <w:t>одной межд</w:t>
      </w:r>
      <w:r w:rsidR="00BB029F" w:rsidRPr="00BB029F">
        <w:rPr>
          <w:color w:val="000000" w:themeColor="text1"/>
          <w:sz w:val="24"/>
        </w:rPr>
        <w:t>у</w:t>
      </w:r>
      <w:r w:rsidR="00BB029F" w:rsidRPr="00BB029F">
        <w:rPr>
          <w:color w:val="000000" w:themeColor="text1"/>
          <w:sz w:val="24"/>
        </w:rPr>
        <w:t>народной конференции рассказали специалисты из Амстердама.</w:t>
      </w:r>
      <w:r w:rsidR="00BB029F">
        <w:rPr>
          <w:color w:val="000000" w:themeColor="text1"/>
          <w:sz w:val="24"/>
        </w:rPr>
        <w:t xml:space="preserve"> Были ли реализованы предлагаемые решения? Достоверных сведений в научно-технической литературе не пр</w:t>
      </w:r>
      <w:r w:rsidR="00BB029F">
        <w:rPr>
          <w:color w:val="000000" w:themeColor="text1"/>
          <w:sz w:val="24"/>
        </w:rPr>
        <w:t>и</w:t>
      </w:r>
      <w:r w:rsidR="00BB029F">
        <w:rPr>
          <w:color w:val="000000" w:themeColor="text1"/>
          <w:sz w:val="24"/>
        </w:rPr>
        <w:t>водилось, но идея проекта представляется весьма интересной. При разработке проекта были приняты во внимание три тенденции, прямо либо косвенно относящиеся к сфере инфокоммуникационных систем:</w:t>
      </w:r>
    </w:p>
    <w:p w14:paraId="70A57F2B" w14:textId="091B35D3" w:rsidR="004D6A9F" w:rsidRPr="00BB029F" w:rsidRDefault="00BB029F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Во-первых, на базе цифровой ГТС, построенной в столице Нидерландов, было необходимо создать условия для формирования сети следующего поколения в соотве</w:t>
      </w:r>
      <w:r>
        <w:rPr>
          <w:color w:val="000000" w:themeColor="text1"/>
          <w:sz w:val="24"/>
        </w:rPr>
        <w:t>т</w:t>
      </w:r>
      <w:r>
        <w:rPr>
          <w:color w:val="000000" w:themeColor="text1"/>
          <w:sz w:val="24"/>
        </w:rPr>
        <w:t xml:space="preserve">ствии с концепцией </w:t>
      </w:r>
      <w:r>
        <w:rPr>
          <w:color w:val="000000" w:themeColor="text1"/>
          <w:sz w:val="24"/>
          <w:lang w:val="en-US"/>
        </w:rPr>
        <w:t>NGN</w:t>
      </w:r>
      <w:r w:rsidRPr="00BB029F">
        <w:rPr>
          <w:color w:val="000000" w:themeColor="text1"/>
          <w:sz w:val="24"/>
        </w:rPr>
        <w:t xml:space="preserve"> (</w:t>
      </w:r>
      <w:r>
        <w:rPr>
          <w:color w:val="000000" w:themeColor="text1"/>
          <w:sz w:val="24"/>
          <w:lang w:val="en-US"/>
        </w:rPr>
        <w:t>Next</w:t>
      </w:r>
      <w:r w:rsidRPr="00BB029F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  <w:lang w:val="en-US"/>
        </w:rPr>
        <w:t>Generation</w:t>
      </w:r>
      <w:r w:rsidRPr="00BB029F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  <w:lang w:val="en-US"/>
        </w:rPr>
        <w:t>Network</w:t>
      </w:r>
      <w:r w:rsidRPr="00BB029F">
        <w:rPr>
          <w:color w:val="000000" w:themeColor="text1"/>
          <w:sz w:val="24"/>
        </w:rPr>
        <w:t xml:space="preserve">) </w:t>
      </w:r>
      <w:r>
        <w:rPr>
          <w:color w:val="000000" w:themeColor="text1"/>
          <w:sz w:val="24"/>
        </w:rPr>
        <w:t xml:space="preserve">– сети следующего поколения </w:t>
      </w:r>
      <w:r w:rsidRPr="00BB029F">
        <w:rPr>
          <w:color w:val="000000" w:themeColor="text1"/>
          <w:sz w:val="24"/>
        </w:rPr>
        <w:t>[28].</w:t>
      </w:r>
      <w:r>
        <w:rPr>
          <w:color w:val="000000" w:themeColor="text1"/>
          <w:sz w:val="24"/>
        </w:rPr>
        <w:t xml:space="preserve"> Для этого было необходимо найти источник инвестиций в размере </w:t>
      </w:r>
      <w:r w:rsidR="0004348B">
        <w:rPr>
          <w:color w:val="000000" w:themeColor="text1"/>
          <w:sz w:val="24"/>
        </w:rPr>
        <w:t>немногим</w:t>
      </w:r>
      <w:r>
        <w:rPr>
          <w:color w:val="000000" w:themeColor="text1"/>
          <w:sz w:val="24"/>
        </w:rPr>
        <w:t xml:space="preserve"> менее одн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го миллиарда евро.</w:t>
      </w:r>
    </w:p>
    <w:p w14:paraId="180C8D42" w14:textId="50DE1A5B" w:rsidR="00B96CF6" w:rsidRDefault="00BB029F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Во-вторых, миниатюризация телекоммуникационного оборудования позволила освободить значительную площадь в тех зданиях, которые были построен</w:t>
      </w:r>
      <w:r w:rsidR="00BF0E1D">
        <w:rPr>
          <w:color w:val="000000" w:themeColor="text1"/>
          <w:sz w:val="24"/>
        </w:rPr>
        <w:t>ы</w:t>
      </w:r>
      <w:r>
        <w:rPr>
          <w:color w:val="000000" w:themeColor="text1"/>
          <w:sz w:val="24"/>
        </w:rPr>
        <w:t xml:space="preserve"> для размещ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>ния электромеханических коммутационных станций. Они занимали весьма большую пл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lastRenderedPageBreak/>
        <w:t xml:space="preserve">щадь. Появилась реальная возможность </w:t>
      </w:r>
      <w:r w:rsidR="00B96CF6">
        <w:rPr>
          <w:color w:val="000000" w:themeColor="text1"/>
          <w:sz w:val="24"/>
        </w:rPr>
        <w:t>использовать выносные концентраторы, позвол</w:t>
      </w:r>
      <w:r w:rsidR="00B96CF6">
        <w:rPr>
          <w:color w:val="000000" w:themeColor="text1"/>
          <w:sz w:val="24"/>
        </w:rPr>
        <w:t>я</w:t>
      </w:r>
      <w:r w:rsidR="00B96CF6">
        <w:rPr>
          <w:color w:val="000000" w:themeColor="text1"/>
          <w:sz w:val="24"/>
        </w:rPr>
        <w:t>ющие экономично модернизировать сети доступа, обеспечивая потенциальную возмо</w:t>
      </w:r>
      <w:r w:rsidR="00B96CF6">
        <w:rPr>
          <w:color w:val="000000" w:themeColor="text1"/>
          <w:sz w:val="24"/>
        </w:rPr>
        <w:t>ж</w:t>
      </w:r>
      <w:r w:rsidR="00B96CF6">
        <w:rPr>
          <w:color w:val="000000" w:themeColor="text1"/>
          <w:sz w:val="24"/>
        </w:rPr>
        <w:t>ность для повышения скорости доступа в Интернет.</w:t>
      </w:r>
    </w:p>
    <w:p w14:paraId="3493E189" w14:textId="3FF2FD6B" w:rsidR="00BB029F" w:rsidRPr="00BB029F" w:rsidRDefault="00B96CF6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В-третьих, стала устойчиво расти стоимость зданий (более точно – земли, н</w:t>
      </w:r>
      <w:r w:rsidR="00BF0E1D"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 кот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рой они были построены) в центральной части города. Значительная часть зданий, в кот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рых размещались коммутационные станции, существенно выросла в цене.</w:t>
      </w:r>
    </w:p>
    <w:p w14:paraId="28402654" w14:textId="67F0B7ED" w:rsidR="003F2991" w:rsidRDefault="00B96CF6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Учитывая эти обстоятельства, был разработан проект по изменению структуры коммутируемой сети. Модель цифровой ГТС показана в левой части рисунка 18. Она включает четыре УК. Для второго УК показаны три выносных модуля (ВМ), использу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мые для построения сети доступа. Территория сети доступа для второго УК выделена пунктирной линией. </w:t>
      </w:r>
    </w:p>
    <w:p w14:paraId="400B2B06" w14:textId="77777777" w:rsidR="00536502" w:rsidRDefault="00536502" w:rsidP="00536502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7933" w:dyaOrig="10705" w14:anchorId="0EB63C2E">
          <v:shape id="_x0000_i1044" type="#_x0000_t75" style="width:467.05pt;height:278.85pt" o:ole="">
            <v:imagedata r:id="rId46" o:title=""/>
          </v:shape>
          <o:OLEObject Type="Embed" ProgID="Visio.Drawing.11" ShapeID="_x0000_i1044" DrawAspect="Content" ObjectID="_1749843315" r:id="rId47"/>
        </w:object>
      </w:r>
    </w:p>
    <w:p w14:paraId="077E5C1A" w14:textId="08119C1E" w:rsidR="00536502" w:rsidRPr="00AF1BB5" w:rsidRDefault="00536502" w:rsidP="00536502">
      <w:pPr>
        <w:spacing w:before="120" w:after="120" w:line="312" w:lineRule="auto"/>
        <w:ind w:firstLine="0"/>
        <w:jc w:val="center"/>
        <w:rPr>
          <w:sz w:val="24"/>
        </w:rPr>
      </w:pPr>
      <w:r w:rsidRPr="00AF1BB5">
        <w:rPr>
          <w:sz w:val="24"/>
        </w:rPr>
        <w:t>Рис</w:t>
      </w:r>
      <w:r w:rsidR="00A7316F">
        <w:rPr>
          <w:sz w:val="24"/>
        </w:rPr>
        <w:t>унок</w:t>
      </w:r>
      <w:r w:rsidRPr="00AF1BB5">
        <w:rPr>
          <w:sz w:val="24"/>
        </w:rPr>
        <w:t xml:space="preserve"> </w:t>
      </w:r>
      <w:r>
        <w:rPr>
          <w:sz w:val="24"/>
        </w:rPr>
        <w:t>18</w:t>
      </w:r>
      <w:r w:rsidRPr="00AF1BB5">
        <w:rPr>
          <w:sz w:val="24"/>
        </w:rPr>
        <w:t xml:space="preserve">. </w:t>
      </w:r>
      <w:r>
        <w:rPr>
          <w:sz w:val="24"/>
        </w:rPr>
        <w:t>Вынос оборудования УК на границы города</w:t>
      </w:r>
    </w:p>
    <w:p w14:paraId="159FF989" w14:textId="35B12110" w:rsidR="00536502" w:rsidRDefault="00B96CF6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В правой части рисунка 18 изображена модель модернизированной коммутируемой сети. Предполагается, что количество УК остается неизменным. Все четыре </w:t>
      </w:r>
      <w:r w:rsidR="0004348B">
        <w:rPr>
          <w:color w:val="000000" w:themeColor="text1"/>
          <w:sz w:val="24"/>
        </w:rPr>
        <w:t xml:space="preserve">новых </w:t>
      </w:r>
      <w:r>
        <w:rPr>
          <w:color w:val="000000" w:themeColor="text1"/>
          <w:sz w:val="24"/>
        </w:rPr>
        <w:t>УК выносятся ближе к границам городской черты, где стоимость зданий возрастает не столь существенно или даже не меняется. Для первого УК показаны границы сети доступа, в составе которой насчитывается пять ВМ. Для предложенной модели количество ВМ в</w:t>
      </w:r>
      <w:r>
        <w:rPr>
          <w:color w:val="000000" w:themeColor="text1"/>
          <w:sz w:val="24"/>
        </w:rPr>
        <w:t>ы</w:t>
      </w:r>
      <w:r>
        <w:rPr>
          <w:color w:val="000000" w:themeColor="text1"/>
          <w:sz w:val="24"/>
        </w:rPr>
        <w:t>брано условно</w:t>
      </w:r>
      <w:r w:rsidR="0004348B">
        <w:rPr>
          <w:color w:val="000000" w:themeColor="text1"/>
          <w:sz w:val="24"/>
        </w:rPr>
        <w:t>;</w:t>
      </w:r>
      <w:r>
        <w:rPr>
          <w:color w:val="000000" w:themeColor="text1"/>
          <w:sz w:val="24"/>
        </w:rPr>
        <w:t xml:space="preserve"> решение задачи по оценке их оптимальной численности и мест размещ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ния – предмет отдельного исследования. </w:t>
      </w:r>
    </w:p>
    <w:p w14:paraId="3534B711" w14:textId="18CCF8EF" w:rsidR="00B96CF6" w:rsidRPr="00BB029F" w:rsidRDefault="00B96CF6" w:rsidP="00B96CF6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Классические принципы </w:t>
      </w:r>
      <w:r w:rsidR="007F2FB0">
        <w:rPr>
          <w:color w:val="000000" w:themeColor="text1"/>
          <w:sz w:val="24"/>
        </w:rPr>
        <w:t xml:space="preserve">оптимального </w:t>
      </w:r>
      <w:r>
        <w:rPr>
          <w:color w:val="000000" w:themeColor="text1"/>
          <w:sz w:val="24"/>
        </w:rPr>
        <w:t xml:space="preserve">построения ГТС </w:t>
      </w:r>
      <w:r w:rsidR="00536502" w:rsidRPr="00B96CF6">
        <w:rPr>
          <w:color w:val="000000" w:themeColor="text1"/>
          <w:sz w:val="24"/>
        </w:rPr>
        <w:t>[14]</w:t>
      </w:r>
      <w:r>
        <w:rPr>
          <w:color w:val="000000" w:themeColor="text1"/>
          <w:sz w:val="24"/>
        </w:rPr>
        <w:t xml:space="preserve"> никак не "вяжутся" с моделью, показанной в правой части рисунка 18. Однако оценки авторов проекта показ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>ли, что средства, вырученные о</w:t>
      </w:r>
      <w:r w:rsidR="00BF0E1D">
        <w:rPr>
          <w:color w:val="000000" w:themeColor="text1"/>
          <w:sz w:val="24"/>
        </w:rPr>
        <w:t>т</w:t>
      </w:r>
      <w:r>
        <w:rPr>
          <w:color w:val="000000" w:themeColor="text1"/>
          <w:sz w:val="24"/>
        </w:rPr>
        <w:t xml:space="preserve"> продажи зданий в центральной части города, </w:t>
      </w:r>
      <w:proofErr w:type="gramStart"/>
      <w:r>
        <w:rPr>
          <w:color w:val="000000" w:themeColor="text1"/>
          <w:sz w:val="24"/>
        </w:rPr>
        <w:t>превышают миллиард евро</w:t>
      </w:r>
      <w:proofErr w:type="gramEnd"/>
      <w:r>
        <w:rPr>
          <w:color w:val="000000" w:themeColor="text1"/>
          <w:sz w:val="24"/>
        </w:rPr>
        <w:t>. Это означает, что реализация проекта не потребует привлечение инвест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lastRenderedPageBreak/>
        <w:t xml:space="preserve">ций. Более того, в результате перехода к </w:t>
      </w:r>
      <w:r>
        <w:rPr>
          <w:color w:val="000000" w:themeColor="text1"/>
          <w:sz w:val="24"/>
          <w:lang w:val="en-US"/>
        </w:rPr>
        <w:t>NGN</w:t>
      </w:r>
      <w:r w:rsidRPr="00B96CF6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участники проекта сразу после продажи зданий получат дополнительный доход.</w:t>
      </w:r>
    </w:p>
    <w:p w14:paraId="425FC6CA" w14:textId="0A76A9A4" w:rsidR="004630AE" w:rsidRDefault="00B96CF6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Конечно, размещение большого количества ВМ может потребовать существенных затрат для городов с широким диапазоном изменений температуры окружающей среды. Кроме того, важным фактором становится защита оборудования от вандалов, которая также может привести к </w:t>
      </w:r>
      <w:r w:rsidR="0004348B">
        <w:rPr>
          <w:color w:val="000000" w:themeColor="text1"/>
          <w:sz w:val="24"/>
        </w:rPr>
        <w:t>заме</w:t>
      </w:r>
      <w:r w:rsidR="00BF0E1D">
        <w:rPr>
          <w:color w:val="000000" w:themeColor="text1"/>
          <w:sz w:val="24"/>
        </w:rPr>
        <w:t>т</w:t>
      </w:r>
      <w:r w:rsidR="0004348B">
        <w:rPr>
          <w:color w:val="000000" w:themeColor="text1"/>
          <w:sz w:val="24"/>
        </w:rPr>
        <w:t xml:space="preserve">ному </w:t>
      </w:r>
      <w:r>
        <w:rPr>
          <w:color w:val="000000" w:themeColor="text1"/>
          <w:sz w:val="24"/>
        </w:rPr>
        <w:t xml:space="preserve">росту затрат Оператора связи. Следует отметить, что </w:t>
      </w:r>
      <w:r w:rsidR="00EB1EBB">
        <w:rPr>
          <w:color w:val="000000" w:themeColor="text1"/>
          <w:sz w:val="24"/>
        </w:rPr>
        <w:t xml:space="preserve">применение </w:t>
      </w:r>
      <w:r>
        <w:rPr>
          <w:color w:val="000000" w:themeColor="text1"/>
          <w:sz w:val="24"/>
        </w:rPr>
        <w:t>оборудовани</w:t>
      </w:r>
      <w:r w:rsidR="00EB1EBB">
        <w:rPr>
          <w:color w:val="000000" w:themeColor="text1"/>
          <w:sz w:val="24"/>
        </w:rPr>
        <w:t>я</w:t>
      </w:r>
      <w:r>
        <w:rPr>
          <w:color w:val="000000" w:themeColor="text1"/>
          <w:sz w:val="24"/>
        </w:rPr>
        <w:t xml:space="preserve"> </w:t>
      </w:r>
      <w:r w:rsidR="00EB1EBB">
        <w:rPr>
          <w:color w:val="000000" w:themeColor="text1"/>
          <w:sz w:val="24"/>
        </w:rPr>
        <w:t xml:space="preserve">класса </w:t>
      </w:r>
      <w:r>
        <w:rPr>
          <w:color w:val="000000" w:themeColor="text1"/>
          <w:sz w:val="24"/>
        </w:rPr>
        <w:t>ВМ</w:t>
      </w:r>
      <w:r w:rsidR="00EB1EBB">
        <w:rPr>
          <w:color w:val="000000" w:themeColor="text1"/>
          <w:sz w:val="24"/>
        </w:rPr>
        <w:t>, при всей сложности возникающих проблем,</w:t>
      </w:r>
      <w:r>
        <w:rPr>
          <w:color w:val="000000" w:themeColor="text1"/>
          <w:sz w:val="24"/>
        </w:rPr>
        <w:t xml:space="preserve"> стало обычной практикой ряда отечественных Операторов связи. </w:t>
      </w:r>
    </w:p>
    <w:p w14:paraId="6F5A1563" w14:textId="599086A7" w:rsidR="004630AE" w:rsidRPr="004630AE" w:rsidRDefault="00E16BCB" w:rsidP="004630AE">
      <w:pPr>
        <w:spacing w:before="240" w:after="60" w:line="312" w:lineRule="auto"/>
        <w:rPr>
          <w:b/>
          <w:sz w:val="24"/>
        </w:rPr>
      </w:pPr>
      <w:r>
        <w:rPr>
          <w:b/>
          <w:sz w:val="24"/>
        </w:rPr>
        <w:t>Риски, присущие</w:t>
      </w:r>
      <w:r w:rsidR="004630AE" w:rsidRPr="004630AE">
        <w:rPr>
          <w:b/>
          <w:sz w:val="24"/>
        </w:rPr>
        <w:t xml:space="preserve"> </w:t>
      </w:r>
      <w:r>
        <w:rPr>
          <w:b/>
          <w:sz w:val="24"/>
        </w:rPr>
        <w:t xml:space="preserve">телекоммуникационным </w:t>
      </w:r>
      <w:r w:rsidR="004630AE" w:rsidRPr="004630AE">
        <w:rPr>
          <w:b/>
          <w:sz w:val="24"/>
        </w:rPr>
        <w:t>сет</w:t>
      </w:r>
      <w:r>
        <w:rPr>
          <w:b/>
          <w:sz w:val="24"/>
        </w:rPr>
        <w:t>ям</w:t>
      </w:r>
      <w:r w:rsidR="00132ABC">
        <w:rPr>
          <w:b/>
          <w:sz w:val="24"/>
        </w:rPr>
        <w:t xml:space="preserve"> и информационным сист</w:t>
      </w:r>
      <w:r w:rsidR="00132ABC">
        <w:rPr>
          <w:b/>
          <w:sz w:val="24"/>
        </w:rPr>
        <w:t>е</w:t>
      </w:r>
      <w:r w:rsidR="00132ABC">
        <w:rPr>
          <w:b/>
          <w:sz w:val="24"/>
        </w:rPr>
        <w:t>мам</w:t>
      </w:r>
    </w:p>
    <w:p w14:paraId="3EFB62C7" w14:textId="69C2BEDE" w:rsidR="00D42557" w:rsidRPr="00631BF3" w:rsidRDefault="006442B7" w:rsidP="006442B7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Термин "риск" стал часто употребляться в научно-технической литературе </w:t>
      </w:r>
      <w:r w:rsidRPr="006442B7">
        <w:rPr>
          <w:color w:val="000000" w:themeColor="text1"/>
          <w:sz w:val="24"/>
        </w:rPr>
        <w:t>[24, 44]</w:t>
      </w:r>
      <w:r>
        <w:rPr>
          <w:color w:val="000000" w:themeColor="text1"/>
          <w:sz w:val="24"/>
        </w:rPr>
        <w:t>. Этимология слова "риск" очень интересна; соответствующая информаци</w:t>
      </w:r>
      <w:r w:rsidR="00BF0E1D">
        <w:rPr>
          <w:color w:val="000000" w:themeColor="text1"/>
          <w:sz w:val="24"/>
        </w:rPr>
        <w:t>я</w:t>
      </w:r>
      <w:r>
        <w:rPr>
          <w:color w:val="000000" w:themeColor="text1"/>
          <w:sz w:val="24"/>
        </w:rPr>
        <w:t xml:space="preserve"> хорошо пре</w:t>
      </w:r>
      <w:r>
        <w:rPr>
          <w:color w:val="000000" w:themeColor="text1"/>
          <w:sz w:val="24"/>
        </w:rPr>
        <w:t>д</w:t>
      </w:r>
      <w:r>
        <w:rPr>
          <w:color w:val="000000" w:themeColor="text1"/>
          <w:sz w:val="24"/>
        </w:rPr>
        <w:t>ставлена, например, в Википедии. Для телекоммуникационных се</w:t>
      </w:r>
      <w:r w:rsidR="00164D3F">
        <w:rPr>
          <w:color w:val="000000" w:themeColor="text1"/>
          <w:sz w:val="24"/>
        </w:rPr>
        <w:t>тей</w:t>
      </w:r>
      <w:r>
        <w:rPr>
          <w:color w:val="000000" w:themeColor="text1"/>
          <w:sz w:val="24"/>
        </w:rPr>
        <w:t xml:space="preserve"> и, пожалуй, инф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коммуникационных систем в целом полезна образная трактовка, приведенная (среди пр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чих толкований) лингвистом </w:t>
      </w:r>
      <w:r w:rsidRPr="006442B7">
        <w:rPr>
          <w:color w:val="000000" w:themeColor="text1"/>
          <w:sz w:val="24"/>
        </w:rPr>
        <w:t>Максом Фасмером: "Лавировать между скал</w:t>
      </w:r>
      <w:r>
        <w:rPr>
          <w:color w:val="000000" w:themeColor="text1"/>
          <w:sz w:val="24"/>
        </w:rPr>
        <w:t>". Это определ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ние позволяет </w:t>
      </w:r>
      <w:r w:rsidR="00631BF3">
        <w:rPr>
          <w:color w:val="000000" w:themeColor="text1"/>
          <w:sz w:val="24"/>
        </w:rPr>
        <w:t>анализирова</w:t>
      </w:r>
      <w:r>
        <w:rPr>
          <w:color w:val="000000" w:themeColor="text1"/>
          <w:sz w:val="24"/>
        </w:rPr>
        <w:t xml:space="preserve">ть </w:t>
      </w:r>
      <w:r w:rsidR="00631BF3">
        <w:rPr>
          <w:color w:val="000000" w:themeColor="text1"/>
          <w:sz w:val="24"/>
        </w:rPr>
        <w:t xml:space="preserve">различные проявления </w:t>
      </w:r>
      <w:r>
        <w:rPr>
          <w:color w:val="000000" w:themeColor="text1"/>
          <w:sz w:val="24"/>
        </w:rPr>
        <w:t>риск</w:t>
      </w:r>
      <w:r w:rsidR="00631BF3"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 </w:t>
      </w:r>
      <w:r w:rsidR="00631BF3">
        <w:rPr>
          <w:color w:val="000000" w:themeColor="text1"/>
          <w:sz w:val="24"/>
        </w:rPr>
        <w:t>при помощи</w:t>
      </w:r>
      <w:r>
        <w:rPr>
          <w:color w:val="000000" w:themeColor="text1"/>
          <w:sz w:val="24"/>
        </w:rPr>
        <w:t xml:space="preserve"> кортеж</w:t>
      </w:r>
      <w:r w:rsidR="00631BF3"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 </w:t>
      </w:r>
      <w:r w:rsidR="00A44A39" w:rsidRPr="00A44A39">
        <w:rPr>
          <w:color w:val="000000" w:themeColor="text1"/>
          <w:sz w:val="24"/>
        </w:rPr>
        <w:t>[</w:t>
      </w:r>
      <w:r w:rsidR="00D42557">
        <w:rPr>
          <w:color w:val="000000" w:themeColor="text1"/>
          <w:sz w:val="24"/>
        </w:rPr>
        <w:t>50</w:t>
      </w:r>
      <w:r w:rsidR="00A44A39" w:rsidRPr="00A44A39">
        <w:rPr>
          <w:color w:val="000000" w:themeColor="text1"/>
          <w:sz w:val="24"/>
        </w:rPr>
        <w:t xml:space="preserve">] </w:t>
      </w:r>
      <w:r>
        <w:rPr>
          <w:color w:val="000000" w:themeColor="text1"/>
          <w:sz w:val="24"/>
        </w:rPr>
        <w:t>сл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>дующего вида</w:t>
      </w:r>
      <w:r w:rsidR="00D42557">
        <w:rPr>
          <w:color w:val="000000" w:themeColor="text1"/>
          <w:sz w:val="24"/>
        </w:rPr>
        <w:t>:</w:t>
      </w:r>
    </w:p>
    <w:p w14:paraId="71E3AF46" w14:textId="5ECA1390" w:rsidR="00D42557" w:rsidRPr="00D42557" w:rsidRDefault="00D42557" w:rsidP="006442B7">
      <w:pPr>
        <w:spacing w:line="312" w:lineRule="auto"/>
        <w:rPr>
          <w:color w:val="000000" w:themeColor="text1"/>
          <w:sz w:val="24"/>
        </w:rPr>
      </w:pPr>
      <w:r w:rsidRPr="00D42557">
        <w:rPr>
          <w:color w:val="000000" w:themeColor="text1"/>
          <w:position w:val="-14"/>
          <w:sz w:val="24"/>
          <w:lang w:val="en-US"/>
        </w:rPr>
        <w:object w:dxaOrig="940" w:dyaOrig="400" w14:anchorId="46C7F25C">
          <v:shape id="_x0000_i1045" type="#_x0000_t75" style="width:47.05pt;height:20.2pt" o:ole="">
            <v:imagedata r:id="rId48" o:title=""/>
          </v:shape>
          <o:OLEObject Type="Embed" ProgID="Equation.DSMT4" ShapeID="_x0000_i1045" DrawAspect="Content" ObjectID="_1749843316" r:id="rId49"/>
        </w:objec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(3)</w:t>
      </w:r>
    </w:p>
    <w:p w14:paraId="748A1DEA" w14:textId="0260E516" w:rsidR="00D42557" w:rsidRPr="00D42557" w:rsidRDefault="00D42557" w:rsidP="006442B7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Обозначени</w:t>
      </w:r>
      <w:r w:rsidR="00164D3F">
        <w:rPr>
          <w:color w:val="000000" w:themeColor="text1"/>
          <w:sz w:val="24"/>
        </w:rPr>
        <w:t>я</w:t>
      </w:r>
      <w:r>
        <w:rPr>
          <w:color w:val="000000" w:themeColor="text1"/>
          <w:sz w:val="24"/>
        </w:rPr>
        <w:t xml:space="preserve"> </w:t>
      </w:r>
      <w:r>
        <w:rPr>
          <w:i/>
          <w:color w:val="000000" w:themeColor="text1"/>
          <w:sz w:val="24"/>
          <w:lang w:val="en-US"/>
        </w:rPr>
        <w:t>C</w:t>
      </w:r>
      <w:r w:rsidRPr="00D42557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и</w:t>
      </w:r>
      <w:r w:rsidRPr="00D42557">
        <w:rPr>
          <w:color w:val="000000" w:themeColor="text1"/>
          <w:sz w:val="24"/>
        </w:rPr>
        <w:t xml:space="preserve"> </w:t>
      </w:r>
      <w:r w:rsidRPr="00D42557">
        <w:rPr>
          <w:i/>
          <w:color w:val="000000" w:themeColor="text1"/>
          <w:sz w:val="24"/>
          <w:lang w:val="en-US"/>
        </w:rPr>
        <w:t>P</w:t>
      </w:r>
      <w:r>
        <w:rPr>
          <w:color w:val="000000" w:themeColor="text1"/>
          <w:sz w:val="24"/>
        </w:rPr>
        <w:t xml:space="preserve"> указывают на сочетание </w:t>
      </w:r>
      <w:r w:rsidRPr="006442B7">
        <w:rPr>
          <w:color w:val="000000" w:themeColor="text1"/>
          <w:sz w:val="24"/>
        </w:rPr>
        <w:t>последствий наступления неблагопр</w:t>
      </w:r>
      <w:r w:rsidRPr="006442B7">
        <w:rPr>
          <w:color w:val="000000" w:themeColor="text1"/>
          <w:sz w:val="24"/>
        </w:rPr>
        <w:t>и</w:t>
      </w:r>
      <w:r w:rsidRPr="006442B7">
        <w:rPr>
          <w:color w:val="000000" w:themeColor="text1"/>
          <w:sz w:val="24"/>
        </w:rPr>
        <w:t>ятных событий</w:t>
      </w:r>
      <w:r w:rsidRPr="00D42557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 вероятности их </w:t>
      </w:r>
      <w:r w:rsidR="00631BF3">
        <w:rPr>
          <w:color w:val="000000" w:themeColor="text1"/>
          <w:sz w:val="24"/>
        </w:rPr>
        <w:t>возникнов</w:t>
      </w:r>
      <w:r>
        <w:rPr>
          <w:color w:val="000000" w:themeColor="text1"/>
          <w:sz w:val="24"/>
        </w:rPr>
        <w:t xml:space="preserve">ения. </w:t>
      </w:r>
      <w:r w:rsidR="00631BF3">
        <w:rPr>
          <w:color w:val="000000" w:themeColor="text1"/>
          <w:sz w:val="24"/>
        </w:rPr>
        <w:t>Подобное</w:t>
      </w:r>
      <w:r>
        <w:rPr>
          <w:color w:val="000000" w:themeColor="text1"/>
          <w:sz w:val="24"/>
        </w:rPr>
        <w:t xml:space="preserve"> сочетание некоторыми авт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рами используется как определение термина "риск". </w:t>
      </w:r>
      <w:r w:rsidR="00A37CA6">
        <w:rPr>
          <w:color w:val="000000" w:themeColor="text1"/>
          <w:sz w:val="24"/>
        </w:rPr>
        <w:t>Элемент кортежа</w:t>
      </w:r>
      <w:r>
        <w:rPr>
          <w:color w:val="000000" w:themeColor="text1"/>
          <w:sz w:val="24"/>
        </w:rPr>
        <w:t xml:space="preserve"> </w:t>
      </w:r>
      <w:r w:rsidRPr="00D42557">
        <w:rPr>
          <w:i/>
          <w:color w:val="000000" w:themeColor="text1"/>
          <w:sz w:val="24"/>
          <w:lang w:val="en-US"/>
        </w:rPr>
        <w:t>I</w:t>
      </w:r>
      <w:r w:rsidRPr="00D42557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напрямую связан с инвестициями, которые необходимы для ликвидации </w:t>
      </w:r>
      <w:r w:rsidRPr="006442B7">
        <w:rPr>
          <w:color w:val="000000" w:themeColor="text1"/>
          <w:sz w:val="24"/>
        </w:rPr>
        <w:t xml:space="preserve">последствий </w:t>
      </w:r>
      <w:r>
        <w:rPr>
          <w:color w:val="000000" w:themeColor="text1"/>
          <w:sz w:val="24"/>
        </w:rPr>
        <w:t xml:space="preserve">наступивших </w:t>
      </w:r>
      <w:r w:rsidRPr="006442B7">
        <w:rPr>
          <w:color w:val="000000" w:themeColor="text1"/>
          <w:sz w:val="24"/>
        </w:rPr>
        <w:t>неблаг</w:t>
      </w:r>
      <w:r w:rsidRPr="006442B7">
        <w:rPr>
          <w:color w:val="000000" w:themeColor="text1"/>
          <w:sz w:val="24"/>
        </w:rPr>
        <w:t>о</w:t>
      </w:r>
      <w:r w:rsidRPr="006442B7">
        <w:rPr>
          <w:color w:val="000000" w:themeColor="text1"/>
          <w:sz w:val="24"/>
        </w:rPr>
        <w:t>приятных событий</w:t>
      </w:r>
      <w:r>
        <w:rPr>
          <w:color w:val="000000" w:themeColor="text1"/>
          <w:sz w:val="24"/>
        </w:rPr>
        <w:t xml:space="preserve"> либо на превентивные </w:t>
      </w:r>
      <w:r w:rsidR="00631BF3">
        <w:rPr>
          <w:color w:val="000000" w:themeColor="text1"/>
          <w:sz w:val="24"/>
        </w:rPr>
        <w:t>мер</w:t>
      </w:r>
      <w:r>
        <w:rPr>
          <w:color w:val="000000" w:themeColor="text1"/>
          <w:sz w:val="24"/>
        </w:rPr>
        <w:t xml:space="preserve">ы, позволяющие минимизировать риск или даже исключить его появление. </w:t>
      </w:r>
      <w:r w:rsidR="0079671F">
        <w:rPr>
          <w:color w:val="000000" w:themeColor="text1"/>
          <w:sz w:val="24"/>
        </w:rPr>
        <w:t>Процесс</w:t>
      </w:r>
      <w:r>
        <w:rPr>
          <w:color w:val="000000" w:themeColor="text1"/>
          <w:sz w:val="24"/>
        </w:rPr>
        <w:t xml:space="preserve"> "лавировани</w:t>
      </w:r>
      <w:r w:rsidR="0079671F">
        <w:rPr>
          <w:color w:val="000000" w:themeColor="text1"/>
          <w:sz w:val="24"/>
        </w:rPr>
        <w:t>я</w:t>
      </w:r>
      <w:r>
        <w:rPr>
          <w:color w:val="000000" w:themeColor="text1"/>
          <w:sz w:val="24"/>
        </w:rPr>
        <w:t>" заключается в выборе компроми</w:t>
      </w:r>
      <w:r>
        <w:rPr>
          <w:color w:val="000000" w:themeColor="text1"/>
          <w:sz w:val="24"/>
        </w:rPr>
        <w:t>с</w:t>
      </w:r>
      <w:r>
        <w:rPr>
          <w:color w:val="000000" w:themeColor="text1"/>
          <w:sz w:val="24"/>
        </w:rPr>
        <w:t>са</w:t>
      </w:r>
      <w:r w:rsidR="006F1061" w:rsidRPr="006F1061">
        <w:rPr>
          <w:color w:val="000000" w:themeColor="text1"/>
          <w:sz w:val="24"/>
        </w:rPr>
        <w:t xml:space="preserve">, </w:t>
      </w:r>
      <w:r w:rsidR="006F1061">
        <w:rPr>
          <w:color w:val="000000" w:themeColor="text1"/>
          <w:sz w:val="24"/>
        </w:rPr>
        <w:t>связанного с</w:t>
      </w:r>
      <w:r>
        <w:rPr>
          <w:color w:val="000000" w:themeColor="text1"/>
          <w:sz w:val="24"/>
        </w:rPr>
        <w:t xml:space="preserve"> </w:t>
      </w:r>
      <w:r w:rsidR="006F1061">
        <w:rPr>
          <w:color w:val="000000" w:themeColor="text1"/>
          <w:sz w:val="24"/>
        </w:rPr>
        <w:t xml:space="preserve">величиной </w:t>
      </w:r>
      <w:r w:rsidR="006F1061" w:rsidRPr="00D42557">
        <w:rPr>
          <w:i/>
          <w:color w:val="000000" w:themeColor="text1"/>
          <w:sz w:val="24"/>
          <w:lang w:val="en-US"/>
        </w:rPr>
        <w:t>I</w:t>
      </w:r>
      <w:r w:rsidR="001A65EA">
        <w:rPr>
          <w:color w:val="000000" w:themeColor="text1"/>
          <w:sz w:val="24"/>
        </w:rPr>
        <w:t xml:space="preserve">, </w:t>
      </w:r>
      <w:r w:rsidR="006F1061">
        <w:rPr>
          <w:color w:val="000000" w:themeColor="text1"/>
          <w:sz w:val="24"/>
        </w:rPr>
        <w:t xml:space="preserve">при различных видах </w:t>
      </w:r>
      <w:r>
        <w:rPr>
          <w:color w:val="000000" w:themeColor="text1"/>
          <w:sz w:val="24"/>
        </w:rPr>
        <w:t>пар "</w:t>
      </w:r>
      <w:r>
        <w:rPr>
          <w:i/>
          <w:color w:val="000000" w:themeColor="text1"/>
          <w:sz w:val="24"/>
          <w:lang w:val="en-US"/>
        </w:rPr>
        <w:t>C</w:t>
      </w:r>
      <w:r w:rsidRPr="00D42557">
        <w:rPr>
          <w:color w:val="000000" w:themeColor="text1"/>
          <w:sz w:val="24"/>
        </w:rPr>
        <w:t xml:space="preserve"> </w:t>
      </w:r>
      <w:r w:rsidR="00631BF3">
        <w:rPr>
          <w:color w:val="000000" w:themeColor="text1"/>
          <w:sz w:val="24"/>
        </w:rPr>
        <w:t>↔</w:t>
      </w:r>
      <w:r w:rsidRPr="00D42557">
        <w:rPr>
          <w:color w:val="000000" w:themeColor="text1"/>
          <w:sz w:val="24"/>
        </w:rPr>
        <w:t xml:space="preserve"> </w:t>
      </w:r>
      <w:r w:rsidRPr="00D42557">
        <w:rPr>
          <w:i/>
          <w:color w:val="000000" w:themeColor="text1"/>
          <w:sz w:val="24"/>
          <w:lang w:val="en-US"/>
        </w:rPr>
        <w:t>P</w:t>
      </w:r>
      <w:r w:rsidR="006F1061">
        <w:rPr>
          <w:color w:val="000000" w:themeColor="text1"/>
          <w:sz w:val="24"/>
        </w:rPr>
        <w:t>".</w:t>
      </w:r>
      <w:r>
        <w:rPr>
          <w:color w:val="000000" w:themeColor="text1"/>
          <w:sz w:val="24"/>
        </w:rPr>
        <w:t xml:space="preserve"> </w:t>
      </w:r>
      <w:r w:rsidR="00612D3F">
        <w:rPr>
          <w:color w:val="000000" w:themeColor="text1"/>
          <w:sz w:val="24"/>
        </w:rPr>
        <w:t>Предлагаемый подход не следует считать единственным из всех возможных. Он позволяет проще других альтерн</w:t>
      </w:r>
      <w:r w:rsidR="00612D3F">
        <w:rPr>
          <w:color w:val="000000" w:themeColor="text1"/>
          <w:sz w:val="24"/>
        </w:rPr>
        <w:t>а</w:t>
      </w:r>
      <w:r w:rsidR="00612D3F">
        <w:rPr>
          <w:color w:val="000000" w:themeColor="text1"/>
          <w:sz w:val="24"/>
        </w:rPr>
        <w:t>тив ставить и решать задачи по планированию телекоммуникационных сетей.</w:t>
      </w:r>
    </w:p>
    <w:p w14:paraId="71AA859A" w14:textId="1EA45512" w:rsidR="00D42557" w:rsidRDefault="00612D3F" w:rsidP="006442B7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Среди потенциальных видов риска в данном разделе акцентируется внимание на трех из них:</w:t>
      </w:r>
    </w:p>
    <w:p w14:paraId="72C585A1" w14:textId="22E0EEF3" w:rsidR="00612D3F" w:rsidRDefault="00612D3F" w:rsidP="00612D3F">
      <w:pPr>
        <w:pStyle w:val="a9"/>
        <w:numPr>
          <w:ilvl w:val="0"/>
          <w:numId w:val="34"/>
        </w:numPr>
        <w:spacing w:line="312" w:lineRule="auto"/>
        <w:ind w:left="1066" w:hanging="357"/>
        <w:rPr>
          <w:color w:val="000000" w:themeColor="text1"/>
          <w:sz w:val="24"/>
        </w:rPr>
      </w:pPr>
      <w:r w:rsidRPr="00612D3F">
        <w:rPr>
          <w:color w:val="000000" w:themeColor="text1"/>
          <w:sz w:val="24"/>
        </w:rPr>
        <w:t>проблем</w:t>
      </w:r>
      <w:r>
        <w:rPr>
          <w:color w:val="000000" w:themeColor="text1"/>
          <w:sz w:val="24"/>
        </w:rPr>
        <w:t>а</w:t>
      </w:r>
      <w:r w:rsidRPr="00612D3F">
        <w:rPr>
          <w:color w:val="000000" w:themeColor="text1"/>
          <w:sz w:val="24"/>
        </w:rPr>
        <w:t xml:space="preserve"> обслуживания мультисервисного трафика в нештатных ситуациях различной природы;</w:t>
      </w:r>
    </w:p>
    <w:p w14:paraId="5E1EF2CF" w14:textId="345BDD62" w:rsidR="00612D3F" w:rsidRDefault="00612D3F" w:rsidP="00612D3F">
      <w:pPr>
        <w:pStyle w:val="a9"/>
        <w:numPr>
          <w:ilvl w:val="0"/>
          <w:numId w:val="34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возможное изменение парадигмы развития инфокоммуникационных систем под влиянием процессов цикличности;</w:t>
      </w:r>
    </w:p>
    <w:p w14:paraId="401EB450" w14:textId="6C755892" w:rsidR="00001946" w:rsidRPr="00001946" w:rsidRDefault="0014217B" w:rsidP="00612D3F">
      <w:pPr>
        <w:pStyle w:val="a9"/>
        <w:numPr>
          <w:ilvl w:val="0"/>
          <w:numId w:val="34"/>
        </w:numPr>
        <w:spacing w:line="312" w:lineRule="auto"/>
        <w:ind w:left="1066" w:hanging="357"/>
        <w:rPr>
          <w:color w:val="000000" w:themeColor="text1"/>
          <w:sz w:val="24"/>
        </w:rPr>
      </w:pPr>
      <w:r w:rsidRPr="00001946">
        <w:rPr>
          <w:color w:val="000000" w:themeColor="text1"/>
          <w:sz w:val="24"/>
        </w:rPr>
        <w:t xml:space="preserve">плохо предсказуемые </w:t>
      </w:r>
      <w:r w:rsidR="00612D3F" w:rsidRPr="00001946">
        <w:rPr>
          <w:color w:val="000000" w:themeColor="text1"/>
          <w:sz w:val="24"/>
        </w:rPr>
        <w:t>т</w:t>
      </w:r>
      <w:r w:rsidRPr="00001946">
        <w:rPr>
          <w:color w:val="000000" w:themeColor="text1"/>
          <w:sz w:val="24"/>
        </w:rPr>
        <w:t>ребования "Индустрии 5.0" [51] к инфокоммуникацио</w:t>
      </w:r>
      <w:r w:rsidRPr="00001946">
        <w:rPr>
          <w:color w:val="000000" w:themeColor="text1"/>
          <w:sz w:val="24"/>
        </w:rPr>
        <w:t>н</w:t>
      </w:r>
      <w:r w:rsidRPr="00001946">
        <w:rPr>
          <w:color w:val="000000" w:themeColor="text1"/>
          <w:sz w:val="24"/>
        </w:rPr>
        <w:t>ным системам.</w:t>
      </w:r>
    </w:p>
    <w:p w14:paraId="4F6E6BD4" w14:textId="2480B676" w:rsidR="002E26FD" w:rsidRPr="0054512F" w:rsidRDefault="00107BE2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Устойчивость функционирования инфокоммуникационной системы важна всегда, что часто подчеркивается </w:t>
      </w:r>
      <w:r w:rsidR="00DF0FED">
        <w:rPr>
          <w:color w:val="000000" w:themeColor="text1"/>
          <w:sz w:val="24"/>
        </w:rPr>
        <w:t>при помощи известной формулы</w:t>
      </w:r>
      <w:r>
        <w:rPr>
          <w:color w:val="000000" w:themeColor="text1"/>
          <w:sz w:val="24"/>
        </w:rPr>
        <w:t xml:space="preserve"> "24/7/365". Особенно важным аспектом функционирования инфокоммуникационной системы следует считать ее работу в условиях </w:t>
      </w:r>
      <w:r w:rsidRPr="00612D3F">
        <w:rPr>
          <w:color w:val="000000" w:themeColor="text1"/>
          <w:sz w:val="24"/>
        </w:rPr>
        <w:t>нештатных ситуаци</w:t>
      </w:r>
      <w:r>
        <w:rPr>
          <w:color w:val="000000" w:themeColor="text1"/>
          <w:sz w:val="24"/>
        </w:rPr>
        <w:t xml:space="preserve">й. Их типичных примером служит чрезвычайная ситуация. </w:t>
      </w:r>
      <w:r>
        <w:rPr>
          <w:color w:val="000000" w:themeColor="text1"/>
          <w:sz w:val="24"/>
        </w:rPr>
        <w:lastRenderedPageBreak/>
        <w:t xml:space="preserve">Трафик в условиях чрезвычайных ситуаций резко возрастает </w:t>
      </w:r>
      <w:r w:rsidR="006E3070" w:rsidRPr="0054512F">
        <w:rPr>
          <w:color w:val="000000" w:themeColor="text1"/>
          <w:sz w:val="24"/>
        </w:rPr>
        <w:t>[52]</w:t>
      </w:r>
      <w:r>
        <w:rPr>
          <w:color w:val="000000" w:themeColor="text1"/>
          <w:sz w:val="24"/>
        </w:rPr>
        <w:t>, меняя при этом ряд своих важных свойств.</w:t>
      </w:r>
      <w:r w:rsidR="00084339">
        <w:rPr>
          <w:color w:val="000000" w:themeColor="text1"/>
          <w:sz w:val="24"/>
        </w:rPr>
        <w:t xml:space="preserve"> </w:t>
      </w:r>
    </w:p>
    <w:p w14:paraId="108BA5D3" w14:textId="6A9D28A6" w:rsidR="002E26FD" w:rsidRPr="00DF0FED" w:rsidRDefault="00DF0FED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При отсутствии чрезвычайной ситуации трафик в телекоммуникационной сети п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рождает</w:t>
      </w:r>
      <w:r w:rsidR="0092342C">
        <w:rPr>
          <w:color w:val="000000" w:themeColor="text1"/>
          <w:sz w:val="24"/>
        </w:rPr>
        <w:t>ся</w:t>
      </w:r>
      <w:r>
        <w:rPr>
          <w:color w:val="000000" w:themeColor="text1"/>
          <w:sz w:val="24"/>
        </w:rPr>
        <w:t xml:space="preserve"> коммуникативными и информационными потребностями </w:t>
      </w:r>
      <w:r w:rsidRPr="00DF0FED">
        <w:rPr>
          <w:color w:val="000000" w:themeColor="text1"/>
          <w:sz w:val="24"/>
        </w:rPr>
        <w:t>[53]</w:t>
      </w:r>
      <w:r>
        <w:rPr>
          <w:color w:val="000000" w:themeColor="text1"/>
          <w:sz w:val="24"/>
        </w:rPr>
        <w:t xml:space="preserve"> пользователей. При возникновении чрезвычайной ситуации формируется </w:t>
      </w:r>
      <w:r w:rsidR="009F795B">
        <w:rPr>
          <w:color w:val="000000" w:themeColor="text1"/>
          <w:sz w:val="24"/>
        </w:rPr>
        <w:t xml:space="preserve">дополнительный </w:t>
      </w:r>
      <w:r>
        <w:rPr>
          <w:color w:val="000000" w:themeColor="text1"/>
          <w:sz w:val="24"/>
        </w:rPr>
        <w:t>трафик, опр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>деляемый реакцией части пользователей на событие</w:t>
      </w:r>
      <w:r w:rsidR="00C01C67">
        <w:rPr>
          <w:color w:val="000000" w:themeColor="text1"/>
          <w:sz w:val="24"/>
        </w:rPr>
        <w:t xml:space="preserve"> </w:t>
      </w:r>
      <w:r w:rsidR="00C01C67" w:rsidRPr="00C01C67">
        <w:rPr>
          <w:color w:val="000000" w:themeColor="text1"/>
          <w:sz w:val="24"/>
        </w:rPr>
        <w:t>[54]</w:t>
      </w:r>
      <w:r>
        <w:rPr>
          <w:color w:val="000000" w:themeColor="text1"/>
          <w:sz w:val="24"/>
        </w:rPr>
        <w:t>.</w:t>
      </w:r>
      <w:r w:rsidR="00BD1641">
        <w:rPr>
          <w:color w:val="000000" w:themeColor="text1"/>
          <w:sz w:val="24"/>
        </w:rPr>
        <w:t xml:space="preserve"> </w:t>
      </w:r>
      <w:r w:rsidR="007358BE">
        <w:rPr>
          <w:color w:val="000000" w:themeColor="text1"/>
          <w:sz w:val="24"/>
        </w:rPr>
        <w:t>И</w:t>
      </w:r>
      <w:r w:rsidR="00BD1641">
        <w:rPr>
          <w:color w:val="000000" w:themeColor="text1"/>
          <w:sz w:val="24"/>
        </w:rPr>
        <w:t>зучени</w:t>
      </w:r>
      <w:r w:rsidR="007358BE">
        <w:rPr>
          <w:color w:val="000000" w:themeColor="text1"/>
          <w:sz w:val="24"/>
        </w:rPr>
        <w:t>е</w:t>
      </w:r>
      <w:r w:rsidR="00BD1641">
        <w:rPr>
          <w:color w:val="000000" w:themeColor="text1"/>
          <w:sz w:val="24"/>
        </w:rPr>
        <w:t xml:space="preserve"> трафика</w:t>
      </w:r>
      <w:r w:rsidR="007358BE">
        <w:rPr>
          <w:color w:val="000000" w:themeColor="text1"/>
          <w:sz w:val="24"/>
        </w:rPr>
        <w:t>, возникающ</w:t>
      </w:r>
      <w:r w:rsidR="007358BE">
        <w:rPr>
          <w:color w:val="000000" w:themeColor="text1"/>
          <w:sz w:val="24"/>
        </w:rPr>
        <w:t>е</w:t>
      </w:r>
      <w:r w:rsidR="007358BE">
        <w:rPr>
          <w:color w:val="000000" w:themeColor="text1"/>
          <w:sz w:val="24"/>
        </w:rPr>
        <w:t>го в условиях</w:t>
      </w:r>
      <w:r w:rsidR="00BD1641">
        <w:rPr>
          <w:color w:val="000000" w:themeColor="text1"/>
          <w:sz w:val="24"/>
        </w:rPr>
        <w:t xml:space="preserve"> </w:t>
      </w:r>
      <w:r w:rsidR="007358BE">
        <w:rPr>
          <w:color w:val="000000" w:themeColor="text1"/>
          <w:sz w:val="24"/>
        </w:rPr>
        <w:t xml:space="preserve">чрезвычайных ситуаций, показало его сходство с нагрузкой, формируемой при проведении ряда </w:t>
      </w:r>
      <w:r w:rsidR="007358BE" w:rsidRPr="005E4680">
        <w:rPr>
          <w:sz w:val="24"/>
        </w:rPr>
        <w:t>"Горяч</w:t>
      </w:r>
      <w:r w:rsidR="007358BE">
        <w:rPr>
          <w:sz w:val="24"/>
        </w:rPr>
        <w:t>их</w:t>
      </w:r>
      <w:r w:rsidR="007358BE" w:rsidRPr="005E4680">
        <w:rPr>
          <w:sz w:val="24"/>
        </w:rPr>
        <w:t xml:space="preserve"> лини</w:t>
      </w:r>
      <w:r w:rsidR="009F795B">
        <w:rPr>
          <w:sz w:val="24"/>
        </w:rPr>
        <w:t>й</w:t>
      </w:r>
      <w:r w:rsidR="007358BE" w:rsidRPr="005E4680">
        <w:rPr>
          <w:sz w:val="24"/>
        </w:rPr>
        <w:t xml:space="preserve">" </w:t>
      </w:r>
      <w:r w:rsidR="007358BE" w:rsidRPr="007358BE">
        <w:rPr>
          <w:sz w:val="24"/>
        </w:rPr>
        <w:t>[5</w:t>
      </w:r>
      <w:r w:rsidR="00C01C67">
        <w:rPr>
          <w:sz w:val="24"/>
        </w:rPr>
        <w:t>5</w:t>
      </w:r>
      <w:r w:rsidR="007358BE" w:rsidRPr="007358BE">
        <w:rPr>
          <w:sz w:val="24"/>
        </w:rPr>
        <w:t>]</w:t>
      </w:r>
      <w:r w:rsidR="007358BE">
        <w:rPr>
          <w:sz w:val="24"/>
        </w:rPr>
        <w:t>. Обращение пользователей в период провед</w:t>
      </w:r>
      <w:r w:rsidR="007358BE">
        <w:rPr>
          <w:sz w:val="24"/>
        </w:rPr>
        <w:t>е</w:t>
      </w:r>
      <w:r w:rsidR="007358BE">
        <w:rPr>
          <w:sz w:val="24"/>
        </w:rPr>
        <w:t xml:space="preserve">ния </w:t>
      </w:r>
      <w:r w:rsidR="007358BE" w:rsidRPr="005E4680">
        <w:rPr>
          <w:sz w:val="24"/>
        </w:rPr>
        <w:t>"Горяч</w:t>
      </w:r>
      <w:r w:rsidR="007358BE">
        <w:rPr>
          <w:sz w:val="24"/>
        </w:rPr>
        <w:t>ей</w:t>
      </w:r>
      <w:r w:rsidR="007358BE" w:rsidRPr="005E4680">
        <w:rPr>
          <w:sz w:val="24"/>
        </w:rPr>
        <w:t xml:space="preserve"> линии"</w:t>
      </w:r>
      <w:r w:rsidR="007358BE">
        <w:rPr>
          <w:sz w:val="24"/>
        </w:rPr>
        <w:t xml:space="preserve"> также можно рассматривать как реакци</w:t>
      </w:r>
      <w:r w:rsidR="0092342C">
        <w:rPr>
          <w:sz w:val="24"/>
        </w:rPr>
        <w:t>ю</w:t>
      </w:r>
      <w:r w:rsidR="007358BE">
        <w:rPr>
          <w:sz w:val="24"/>
        </w:rPr>
        <w:t xml:space="preserve"> на событие</w:t>
      </w:r>
      <w:r w:rsidR="002230D1">
        <w:rPr>
          <w:sz w:val="24"/>
        </w:rPr>
        <w:t>, но планиру</w:t>
      </w:r>
      <w:r w:rsidR="002230D1">
        <w:rPr>
          <w:sz w:val="24"/>
        </w:rPr>
        <w:t>е</w:t>
      </w:r>
      <w:r w:rsidR="002230D1">
        <w:rPr>
          <w:sz w:val="24"/>
        </w:rPr>
        <w:t>мое заранее, а не произошедшее неожиданно в отличие от большей части чрезвычайных ситуаций</w:t>
      </w:r>
      <w:r w:rsidR="007358BE" w:rsidRPr="007358BE">
        <w:rPr>
          <w:sz w:val="24"/>
        </w:rPr>
        <w:t>.</w:t>
      </w:r>
      <w:r w:rsidR="002230D1">
        <w:rPr>
          <w:sz w:val="24"/>
        </w:rPr>
        <w:t xml:space="preserve"> </w:t>
      </w:r>
    </w:p>
    <w:p w14:paraId="772C8376" w14:textId="4C475DF4" w:rsidR="002E26FD" w:rsidRPr="00001946" w:rsidRDefault="00001946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Ухудшение характеристик, определяющих качество обслуживания трафика, в условиях нештатных ситуаций увеличивает риски, связанные с безопасностью жизни л</w:t>
      </w:r>
      <w:r>
        <w:rPr>
          <w:color w:val="000000" w:themeColor="text1"/>
          <w:sz w:val="24"/>
        </w:rPr>
        <w:t>ю</w:t>
      </w:r>
      <w:r>
        <w:rPr>
          <w:color w:val="000000" w:themeColor="text1"/>
          <w:sz w:val="24"/>
        </w:rPr>
        <w:t>дей, с сохранением материальных ценностей и с обеспечением экологической безопасн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сти. По этой причине </w:t>
      </w:r>
      <w:r w:rsidR="009B2383">
        <w:rPr>
          <w:color w:val="000000" w:themeColor="text1"/>
          <w:sz w:val="24"/>
        </w:rPr>
        <w:t>становится актуальной</w:t>
      </w:r>
      <w:r>
        <w:rPr>
          <w:color w:val="000000" w:themeColor="text1"/>
          <w:sz w:val="24"/>
        </w:rPr>
        <w:t xml:space="preserve"> превентивная подготовка инфокоммуник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ционной системы к эффективной работе в условиях нештатных ситуаций </w:t>
      </w:r>
      <w:r w:rsidRPr="00001946">
        <w:rPr>
          <w:color w:val="000000" w:themeColor="text1"/>
          <w:sz w:val="24"/>
        </w:rPr>
        <w:t>[</w:t>
      </w:r>
      <w:r>
        <w:rPr>
          <w:color w:val="000000" w:themeColor="text1"/>
          <w:sz w:val="24"/>
        </w:rPr>
        <w:t>41</w:t>
      </w:r>
      <w:r w:rsidRPr="00001946">
        <w:rPr>
          <w:color w:val="000000" w:themeColor="text1"/>
          <w:sz w:val="24"/>
        </w:rPr>
        <w:t>, 5</w:t>
      </w:r>
      <w:r>
        <w:rPr>
          <w:color w:val="000000" w:themeColor="text1"/>
          <w:sz w:val="24"/>
        </w:rPr>
        <w:t>2</w:t>
      </w:r>
      <w:r w:rsidRPr="00001946">
        <w:rPr>
          <w:color w:val="000000" w:themeColor="text1"/>
          <w:sz w:val="24"/>
        </w:rPr>
        <w:t>]</w:t>
      </w:r>
      <w:r>
        <w:rPr>
          <w:color w:val="000000" w:themeColor="text1"/>
          <w:sz w:val="24"/>
        </w:rPr>
        <w:t xml:space="preserve">. </w:t>
      </w:r>
      <w:r w:rsidR="009B2383">
        <w:rPr>
          <w:color w:val="000000" w:themeColor="text1"/>
          <w:sz w:val="24"/>
        </w:rPr>
        <w:t>Это д</w:t>
      </w:r>
      <w:r w:rsidR="009B2383">
        <w:rPr>
          <w:color w:val="000000" w:themeColor="text1"/>
          <w:sz w:val="24"/>
        </w:rPr>
        <w:t>о</w:t>
      </w:r>
      <w:r w:rsidR="009B2383">
        <w:rPr>
          <w:color w:val="000000" w:themeColor="text1"/>
          <w:sz w:val="24"/>
        </w:rPr>
        <w:t>стигается созданием резервн</w:t>
      </w:r>
      <w:r w:rsidR="007E53A5">
        <w:rPr>
          <w:color w:val="000000" w:themeColor="text1"/>
          <w:sz w:val="24"/>
        </w:rPr>
        <w:t>ых</w:t>
      </w:r>
      <w:r w:rsidR="009B2383">
        <w:rPr>
          <w:color w:val="000000" w:themeColor="text1"/>
          <w:sz w:val="24"/>
        </w:rPr>
        <w:t xml:space="preserve"> мобильн</w:t>
      </w:r>
      <w:r w:rsidR="007E53A5">
        <w:rPr>
          <w:color w:val="000000" w:themeColor="text1"/>
          <w:sz w:val="24"/>
        </w:rPr>
        <w:t>ых</w:t>
      </w:r>
      <w:r w:rsidR="009B2383">
        <w:rPr>
          <w:color w:val="000000" w:themeColor="text1"/>
          <w:sz w:val="24"/>
        </w:rPr>
        <w:t xml:space="preserve"> телекоммуникационн</w:t>
      </w:r>
      <w:r w:rsidR="007E53A5">
        <w:rPr>
          <w:color w:val="000000" w:themeColor="text1"/>
          <w:sz w:val="24"/>
        </w:rPr>
        <w:t>ых</w:t>
      </w:r>
      <w:r w:rsidR="009B2383">
        <w:rPr>
          <w:color w:val="000000" w:themeColor="text1"/>
          <w:sz w:val="24"/>
        </w:rPr>
        <w:t xml:space="preserve"> </w:t>
      </w:r>
      <w:r w:rsidR="007E53A5">
        <w:rPr>
          <w:color w:val="000000" w:themeColor="text1"/>
          <w:sz w:val="24"/>
        </w:rPr>
        <w:t>комплексов</w:t>
      </w:r>
      <w:r w:rsidR="009B2383">
        <w:rPr>
          <w:color w:val="000000" w:themeColor="text1"/>
          <w:sz w:val="24"/>
        </w:rPr>
        <w:t xml:space="preserve"> и прим</w:t>
      </w:r>
      <w:r w:rsidR="009B2383">
        <w:rPr>
          <w:color w:val="000000" w:themeColor="text1"/>
          <w:sz w:val="24"/>
        </w:rPr>
        <w:t>е</w:t>
      </w:r>
      <w:r w:rsidR="009B2383">
        <w:rPr>
          <w:color w:val="000000" w:themeColor="text1"/>
          <w:sz w:val="24"/>
        </w:rPr>
        <w:t>нением алгоритмов, позволяющих приоритетно обслуживать трафик, который особо в</w:t>
      </w:r>
      <w:r w:rsidR="009B2383">
        <w:rPr>
          <w:color w:val="000000" w:themeColor="text1"/>
          <w:sz w:val="24"/>
        </w:rPr>
        <w:t>а</w:t>
      </w:r>
      <w:r w:rsidR="009B2383">
        <w:rPr>
          <w:color w:val="000000" w:themeColor="text1"/>
          <w:sz w:val="24"/>
        </w:rPr>
        <w:t xml:space="preserve">жен в условиях нештатных ситуаций с учетом их особенностей. </w:t>
      </w:r>
    </w:p>
    <w:p w14:paraId="56C00BC2" w14:textId="51BC0A7F" w:rsidR="004630AE" w:rsidRPr="00AF4908" w:rsidRDefault="003F0997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Некоторые виды риска порождаются цикличностью </w:t>
      </w:r>
      <w:r w:rsidRPr="003F0997">
        <w:rPr>
          <w:color w:val="000000" w:themeColor="text1"/>
          <w:sz w:val="24"/>
        </w:rPr>
        <w:t xml:space="preserve">[56], </w:t>
      </w:r>
      <w:r>
        <w:rPr>
          <w:color w:val="000000" w:themeColor="text1"/>
          <w:sz w:val="24"/>
        </w:rPr>
        <w:t>которая свойственна пр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цессам развития сложных систем.</w:t>
      </w:r>
      <w:r w:rsidR="00AF4908">
        <w:rPr>
          <w:color w:val="000000" w:themeColor="text1"/>
          <w:sz w:val="24"/>
        </w:rPr>
        <w:t xml:space="preserve"> В таблице 2 приведены циклы развития для системы телефонной связи </w:t>
      </w:r>
      <w:r w:rsidR="00AF4908" w:rsidRPr="00AF4908">
        <w:rPr>
          <w:color w:val="000000" w:themeColor="text1"/>
          <w:sz w:val="24"/>
        </w:rPr>
        <w:t xml:space="preserve">[57], </w:t>
      </w:r>
      <w:r w:rsidR="00AF4908">
        <w:rPr>
          <w:color w:val="000000" w:themeColor="text1"/>
          <w:sz w:val="24"/>
        </w:rPr>
        <w:t xml:space="preserve">которые схожи с длинными волнами Кондратьева </w:t>
      </w:r>
      <w:r w:rsidR="00AF4908" w:rsidRPr="00AF4908">
        <w:rPr>
          <w:color w:val="000000" w:themeColor="text1"/>
          <w:sz w:val="24"/>
        </w:rPr>
        <w:t>[58]</w:t>
      </w:r>
      <w:r w:rsidR="002A69E6">
        <w:rPr>
          <w:color w:val="000000" w:themeColor="text1"/>
          <w:sz w:val="24"/>
        </w:rPr>
        <w:t>.</w:t>
      </w:r>
      <w:r w:rsidR="00AF4908">
        <w:rPr>
          <w:color w:val="000000" w:themeColor="text1"/>
          <w:sz w:val="24"/>
        </w:rPr>
        <w:t xml:space="preserve"> </w:t>
      </w:r>
      <w:r w:rsidR="002A69E6">
        <w:rPr>
          <w:color w:val="000000" w:themeColor="text1"/>
          <w:sz w:val="24"/>
        </w:rPr>
        <w:t>К</w:t>
      </w:r>
      <w:r w:rsidR="00AF4908">
        <w:rPr>
          <w:color w:val="000000" w:themeColor="text1"/>
          <w:sz w:val="24"/>
        </w:rPr>
        <w:t>ачестве</w:t>
      </w:r>
      <w:r w:rsidR="00AF4908">
        <w:rPr>
          <w:color w:val="000000" w:themeColor="text1"/>
          <w:sz w:val="24"/>
        </w:rPr>
        <w:t>н</w:t>
      </w:r>
      <w:r w:rsidR="00AF4908">
        <w:rPr>
          <w:color w:val="000000" w:themeColor="text1"/>
          <w:sz w:val="24"/>
        </w:rPr>
        <w:t xml:space="preserve">ные изменения </w:t>
      </w:r>
      <w:r w:rsidR="002A69E6">
        <w:rPr>
          <w:color w:val="000000" w:themeColor="text1"/>
          <w:sz w:val="24"/>
        </w:rPr>
        <w:t xml:space="preserve">в системе телефонной связи </w:t>
      </w:r>
      <w:r w:rsidR="00AF4908">
        <w:rPr>
          <w:color w:val="000000" w:themeColor="text1"/>
          <w:sz w:val="24"/>
        </w:rPr>
        <w:t>происход</w:t>
      </w:r>
      <w:r w:rsidR="002A69E6">
        <w:rPr>
          <w:color w:val="000000" w:themeColor="text1"/>
          <w:sz w:val="24"/>
        </w:rPr>
        <w:t>или</w:t>
      </w:r>
      <w:r w:rsidR="00AF4908">
        <w:rPr>
          <w:color w:val="000000" w:themeColor="text1"/>
          <w:sz w:val="24"/>
        </w:rPr>
        <w:t xml:space="preserve"> примерно через каждые сорок лет.</w:t>
      </w:r>
    </w:p>
    <w:p w14:paraId="7C1DA235" w14:textId="4923A55E" w:rsidR="003F0997" w:rsidRPr="00AF4908" w:rsidRDefault="003F0997" w:rsidP="00842E53">
      <w:pPr>
        <w:spacing w:before="120" w:after="120" w:line="312" w:lineRule="auto"/>
        <w:ind w:firstLine="0"/>
        <w:jc w:val="center"/>
        <w:rPr>
          <w:sz w:val="24"/>
        </w:rPr>
      </w:pPr>
      <w:r w:rsidRPr="00AF4908">
        <w:rPr>
          <w:sz w:val="24"/>
        </w:rPr>
        <w:t>Табл. 2. Цикл</w:t>
      </w:r>
      <w:r w:rsidR="00AF4908" w:rsidRPr="00AF4908">
        <w:rPr>
          <w:sz w:val="24"/>
        </w:rPr>
        <w:t>ы</w:t>
      </w:r>
      <w:r w:rsidRPr="00AF4908">
        <w:rPr>
          <w:sz w:val="24"/>
        </w:rPr>
        <w:t xml:space="preserve"> развити</w:t>
      </w:r>
      <w:r w:rsidR="00AF4908" w:rsidRPr="00AF4908">
        <w:rPr>
          <w:sz w:val="24"/>
        </w:rPr>
        <w:t>я</w:t>
      </w:r>
      <w:r w:rsidRPr="00AF4908">
        <w:rPr>
          <w:sz w:val="24"/>
        </w:rPr>
        <w:t xml:space="preserve"> системы телефонной связи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1"/>
        <w:gridCol w:w="2434"/>
      </w:tblGrid>
      <w:tr w:rsidR="003F0997" w14:paraId="140BC781" w14:textId="77777777" w:rsidTr="008D0D53">
        <w:trPr>
          <w:jc w:val="center"/>
        </w:trPr>
        <w:tc>
          <w:tcPr>
            <w:tcW w:w="5411" w:type="dxa"/>
          </w:tcPr>
          <w:p w14:paraId="17E4CAEF" w14:textId="77777777" w:rsidR="003F0997" w:rsidRPr="003F0997" w:rsidRDefault="003F0997" w:rsidP="003F0997">
            <w:pPr>
              <w:spacing w:line="312" w:lineRule="auto"/>
              <w:ind w:hanging="11"/>
              <w:jc w:val="center"/>
              <w:rPr>
                <w:sz w:val="24"/>
              </w:rPr>
            </w:pPr>
            <w:r w:rsidRPr="003F0997">
              <w:rPr>
                <w:sz w:val="24"/>
              </w:rPr>
              <w:t>Существенные этапы эволюции телефонии</w:t>
            </w:r>
          </w:p>
        </w:tc>
        <w:tc>
          <w:tcPr>
            <w:tcW w:w="2434" w:type="dxa"/>
          </w:tcPr>
          <w:p w14:paraId="3F49FA15" w14:textId="77777777" w:rsidR="003F0997" w:rsidRPr="003F0997" w:rsidRDefault="003F0997" w:rsidP="003F0997">
            <w:pPr>
              <w:spacing w:line="312" w:lineRule="auto"/>
              <w:ind w:hanging="11"/>
              <w:jc w:val="center"/>
              <w:rPr>
                <w:sz w:val="24"/>
              </w:rPr>
            </w:pPr>
            <w:r w:rsidRPr="003F0997">
              <w:rPr>
                <w:sz w:val="24"/>
              </w:rPr>
              <w:t>Время</w:t>
            </w:r>
          </w:p>
        </w:tc>
      </w:tr>
      <w:tr w:rsidR="003F0997" w14:paraId="055067FB" w14:textId="77777777" w:rsidTr="008D0D53">
        <w:trPr>
          <w:jc w:val="center"/>
        </w:trPr>
        <w:tc>
          <w:tcPr>
            <w:tcW w:w="5411" w:type="dxa"/>
          </w:tcPr>
          <w:p w14:paraId="22F16B78" w14:textId="77777777" w:rsidR="003F0997" w:rsidRPr="003F0997" w:rsidRDefault="003F0997" w:rsidP="003F0997">
            <w:pPr>
              <w:spacing w:line="312" w:lineRule="auto"/>
              <w:ind w:hanging="11"/>
              <w:rPr>
                <w:sz w:val="24"/>
              </w:rPr>
            </w:pPr>
            <w:r w:rsidRPr="003F0997">
              <w:rPr>
                <w:sz w:val="24"/>
              </w:rPr>
              <w:t>Появление телефонной связи</w:t>
            </w:r>
          </w:p>
        </w:tc>
        <w:tc>
          <w:tcPr>
            <w:tcW w:w="2434" w:type="dxa"/>
          </w:tcPr>
          <w:p w14:paraId="22B498A3" w14:textId="77777777" w:rsidR="003F0997" w:rsidRPr="003F0997" w:rsidRDefault="003F0997" w:rsidP="003F0997">
            <w:pPr>
              <w:spacing w:line="312" w:lineRule="auto"/>
              <w:ind w:hanging="11"/>
              <w:jc w:val="center"/>
              <w:rPr>
                <w:sz w:val="24"/>
              </w:rPr>
            </w:pPr>
            <w:r w:rsidRPr="003F0997">
              <w:rPr>
                <w:sz w:val="24"/>
              </w:rPr>
              <w:t>80-е годы XIX века</w:t>
            </w:r>
          </w:p>
        </w:tc>
      </w:tr>
      <w:tr w:rsidR="003F0997" w14:paraId="3CBC287F" w14:textId="77777777" w:rsidTr="008D0D53">
        <w:trPr>
          <w:jc w:val="center"/>
        </w:trPr>
        <w:tc>
          <w:tcPr>
            <w:tcW w:w="5411" w:type="dxa"/>
          </w:tcPr>
          <w:p w14:paraId="78B1B596" w14:textId="77777777" w:rsidR="003F0997" w:rsidRPr="003F0997" w:rsidRDefault="003F0997" w:rsidP="003F0997">
            <w:pPr>
              <w:spacing w:line="312" w:lineRule="auto"/>
              <w:ind w:hanging="11"/>
              <w:rPr>
                <w:sz w:val="24"/>
              </w:rPr>
            </w:pPr>
            <w:r w:rsidRPr="003F0997">
              <w:rPr>
                <w:sz w:val="24"/>
              </w:rPr>
              <w:t>Автоматизация сетей телефонной связи</w:t>
            </w:r>
          </w:p>
        </w:tc>
        <w:tc>
          <w:tcPr>
            <w:tcW w:w="2434" w:type="dxa"/>
          </w:tcPr>
          <w:p w14:paraId="54903E8A" w14:textId="77777777" w:rsidR="003F0997" w:rsidRPr="003F0997" w:rsidRDefault="003F0997" w:rsidP="003F0997">
            <w:pPr>
              <w:spacing w:line="312" w:lineRule="auto"/>
              <w:ind w:hanging="11"/>
              <w:jc w:val="center"/>
              <w:rPr>
                <w:sz w:val="24"/>
              </w:rPr>
            </w:pPr>
            <w:r w:rsidRPr="003F0997">
              <w:rPr>
                <w:sz w:val="24"/>
              </w:rPr>
              <w:t>20-е годы XX века</w:t>
            </w:r>
          </w:p>
        </w:tc>
      </w:tr>
      <w:tr w:rsidR="003F0997" w14:paraId="3085F13E" w14:textId="77777777" w:rsidTr="008D0D53">
        <w:trPr>
          <w:jc w:val="center"/>
        </w:trPr>
        <w:tc>
          <w:tcPr>
            <w:tcW w:w="5411" w:type="dxa"/>
          </w:tcPr>
          <w:p w14:paraId="196A6D5A" w14:textId="77777777" w:rsidR="003F0997" w:rsidRPr="003F0997" w:rsidRDefault="003F0997" w:rsidP="003F0997">
            <w:pPr>
              <w:spacing w:line="312" w:lineRule="auto"/>
              <w:ind w:hanging="11"/>
              <w:rPr>
                <w:sz w:val="24"/>
              </w:rPr>
            </w:pPr>
            <w:r w:rsidRPr="003F0997">
              <w:rPr>
                <w:sz w:val="24"/>
              </w:rPr>
              <w:t>Использование программного управления в АТС</w:t>
            </w:r>
          </w:p>
        </w:tc>
        <w:tc>
          <w:tcPr>
            <w:tcW w:w="2434" w:type="dxa"/>
          </w:tcPr>
          <w:p w14:paraId="22F1C7AD" w14:textId="77777777" w:rsidR="003F0997" w:rsidRPr="003F0997" w:rsidRDefault="003F0997" w:rsidP="003F0997">
            <w:pPr>
              <w:spacing w:line="312" w:lineRule="auto"/>
              <w:ind w:hanging="11"/>
              <w:jc w:val="center"/>
              <w:rPr>
                <w:sz w:val="24"/>
              </w:rPr>
            </w:pPr>
            <w:r w:rsidRPr="003F0997">
              <w:rPr>
                <w:sz w:val="24"/>
              </w:rPr>
              <w:t>60-е годы XX века</w:t>
            </w:r>
          </w:p>
        </w:tc>
      </w:tr>
      <w:tr w:rsidR="003F0997" w14:paraId="46996C3D" w14:textId="77777777" w:rsidTr="008D0D53">
        <w:trPr>
          <w:jc w:val="center"/>
        </w:trPr>
        <w:tc>
          <w:tcPr>
            <w:tcW w:w="5411" w:type="dxa"/>
          </w:tcPr>
          <w:p w14:paraId="1D84B69C" w14:textId="77777777" w:rsidR="003F0997" w:rsidRPr="003F0997" w:rsidRDefault="003F0997" w:rsidP="003F0997">
            <w:pPr>
              <w:spacing w:line="312" w:lineRule="auto"/>
              <w:ind w:hanging="11"/>
              <w:rPr>
                <w:sz w:val="24"/>
              </w:rPr>
            </w:pPr>
            <w:r w:rsidRPr="003F0997">
              <w:rPr>
                <w:sz w:val="24"/>
              </w:rPr>
              <w:t>Смена технологий передачи и коммутации</w:t>
            </w:r>
          </w:p>
        </w:tc>
        <w:tc>
          <w:tcPr>
            <w:tcW w:w="2434" w:type="dxa"/>
          </w:tcPr>
          <w:p w14:paraId="075E4568" w14:textId="77777777" w:rsidR="003F0997" w:rsidRPr="003F0997" w:rsidRDefault="003F0997" w:rsidP="003F0997">
            <w:pPr>
              <w:spacing w:line="312" w:lineRule="auto"/>
              <w:ind w:hanging="11"/>
              <w:jc w:val="center"/>
              <w:rPr>
                <w:sz w:val="24"/>
              </w:rPr>
            </w:pPr>
            <w:r w:rsidRPr="003F0997">
              <w:rPr>
                <w:sz w:val="24"/>
              </w:rPr>
              <w:t>Начало XXI века</w:t>
            </w:r>
          </w:p>
        </w:tc>
      </w:tr>
    </w:tbl>
    <w:p w14:paraId="7EA74D87" w14:textId="01E9C9F7" w:rsidR="003F0997" w:rsidRPr="00842E53" w:rsidRDefault="00842E53" w:rsidP="00842E53">
      <w:pPr>
        <w:spacing w:before="240"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Если сформулированная в </w:t>
      </w:r>
      <w:r w:rsidRPr="00842E53">
        <w:rPr>
          <w:color w:val="000000" w:themeColor="text1"/>
          <w:sz w:val="24"/>
        </w:rPr>
        <w:t xml:space="preserve">[57] </w:t>
      </w:r>
      <w:r>
        <w:rPr>
          <w:color w:val="000000" w:themeColor="text1"/>
          <w:sz w:val="24"/>
        </w:rPr>
        <w:t xml:space="preserve">гипотеза окажется верна хотя бы в первой половине </w:t>
      </w:r>
      <w:r>
        <w:rPr>
          <w:color w:val="000000" w:themeColor="text1"/>
          <w:sz w:val="24"/>
          <w:lang w:val="en-US"/>
        </w:rPr>
        <w:t>XXI</w:t>
      </w:r>
      <w:r w:rsidRPr="00842E53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века, то </w:t>
      </w:r>
      <w:r w:rsidR="002A69E6">
        <w:rPr>
          <w:color w:val="000000" w:themeColor="text1"/>
          <w:sz w:val="24"/>
        </w:rPr>
        <w:t xml:space="preserve">есть </w:t>
      </w:r>
      <w:r>
        <w:rPr>
          <w:color w:val="000000" w:themeColor="text1"/>
          <w:sz w:val="24"/>
        </w:rPr>
        <w:t xml:space="preserve">примерно </w:t>
      </w:r>
      <w:r w:rsidR="00C228CB">
        <w:rPr>
          <w:color w:val="000000" w:themeColor="text1"/>
          <w:sz w:val="24"/>
        </w:rPr>
        <w:t>к</w:t>
      </w:r>
      <w:r>
        <w:rPr>
          <w:color w:val="000000" w:themeColor="text1"/>
          <w:sz w:val="24"/>
        </w:rPr>
        <w:t xml:space="preserve"> 2040 году</w:t>
      </w:r>
      <w:r w:rsidR="002A69E6">
        <w:rPr>
          <w:color w:val="000000" w:themeColor="text1"/>
          <w:sz w:val="24"/>
        </w:rPr>
        <w:t>,</w:t>
      </w:r>
      <w:r>
        <w:rPr>
          <w:color w:val="000000" w:themeColor="text1"/>
          <w:sz w:val="24"/>
        </w:rPr>
        <w:t xml:space="preserve"> будет сформулирована качественно новая пар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>дигма дальней эволюции инфокоммуникационной системы. Потенциальный риск может заключаться в том, что к реализации новых принципов модернизации эксплуатируемых технических средств некоторые участники инфокоммуникационного рынка</w:t>
      </w:r>
      <w:r w:rsidR="002A69E6" w:rsidRPr="002A69E6">
        <w:rPr>
          <w:color w:val="000000" w:themeColor="text1"/>
          <w:sz w:val="24"/>
        </w:rPr>
        <w:t xml:space="preserve"> </w:t>
      </w:r>
      <w:r w:rsidR="002A69E6">
        <w:rPr>
          <w:color w:val="000000" w:themeColor="text1"/>
          <w:sz w:val="24"/>
        </w:rPr>
        <w:t>будут не гот</w:t>
      </w:r>
      <w:r w:rsidR="002A69E6">
        <w:rPr>
          <w:color w:val="000000" w:themeColor="text1"/>
          <w:sz w:val="24"/>
        </w:rPr>
        <w:t>о</w:t>
      </w:r>
      <w:r w:rsidR="002A69E6">
        <w:rPr>
          <w:color w:val="000000" w:themeColor="text1"/>
          <w:sz w:val="24"/>
        </w:rPr>
        <w:t>вы</w:t>
      </w:r>
      <w:r>
        <w:rPr>
          <w:color w:val="000000" w:themeColor="text1"/>
          <w:sz w:val="24"/>
        </w:rPr>
        <w:t>. В первую очередь, могут возникнуть серьезные препятствия с необходимостью поиска существенных инвестиций. Нельзя, конечно, исключать риски, обусловленные технолог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 xml:space="preserve">ческими факторами, подготовкой кадров и другими </w:t>
      </w:r>
      <w:r w:rsidR="002A69E6">
        <w:rPr>
          <w:color w:val="000000" w:themeColor="text1"/>
          <w:sz w:val="24"/>
        </w:rPr>
        <w:t>причин</w:t>
      </w:r>
      <w:r>
        <w:rPr>
          <w:color w:val="000000" w:themeColor="text1"/>
          <w:sz w:val="24"/>
        </w:rPr>
        <w:t>ами.</w:t>
      </w:r>
    </w:p>
    <w:p w14:paraId="73563511" w14:textId="22C840CD" w:rsidR="003F0997" w:rsidRDefault="00842E53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 xml:space="preserve">Следует также учесть, что вероятные </w:t>
      </w:r>
      <w:r w:rsidR="00B90A16">
        <w:rPr>
          <w:color w:val="000000" w:themeColor="text1"/>
          <w:sz w:val="24"/>
        </w:rPr>
        <w:t xml:space="preserve">качественные </w:t>
      </w:r>
      <w:r>
        <w:rPr>
          <w:color w:val="000000" w:themeColor="text1"/>
          <w:sz w:val="24"/>
        </w:rPr>
        <w:t xml:space="preserve">изменения </w:t>
      </w:r>
      <w:r w:rsidR="00B90A16">
        <w:rPr>
          <w:color w:val="000000" w:themeColor="text1"/>
          <w:sz w:val="24"/>
        </w:rPr>
        <w:t>в основах инфоко</w:t>
      </w:r>
      <w:r w:rsidR="00B90A16">
        <w:rPr>
          <w:color w:val="000000" w:themeColor="text1"/>
          <w:sz w:val="24"/>
        </w:rPr>
        <w:t>м</w:t>
      </w:r>
      <w:r w:rsidR="00B90A16">
        <w:rPr>
          <w:color w:val="000000" w:themeColor="text1"/>
          <w:sz w:val="24"/>
        </w:rPr>
        <w:t xml:space="preserve">муникационной системы (после 2040 года) </w:t>
      </w:r>
      <w:r>
        <w:rPr>
          <w:color w:val="000000" w:themeColor="text1"/>
          <w:sz w:val="24"/>
        </w:rPr>
        <w:t>совпадают с</w:t>
      </w:r>
      <w:r w:rsidR="00B90A16"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 времен</w:t>
      </w:r>
      <w:r w:rsidR="00B90A16">
        <w:rPr>
          <w:color w:val="000000" w:themeColor="text1"/>
          <w:sz w:val="24"/>
        </w:rPr>
        <w:t>ем</w:t>
      </w:r>
      <w:r>
        <w:rPr>
          <w:color w:val="000000" w:themeColor="text1"/>
          <w:sz w:val="24"/>
        </w:rPr>
        <w:t>, близк</w:t>
      </w:r>
      <w:r w:rsidR="00B90A16">
        <w:rPr>
          <w:color w:val="000000" w:themeColor="text1"/>
          <w:sz w:val="24"/>
        </w:rPr>
        <w:t>им</w:t>
      </w:r>
      <w:r>
        <w:rPr>
          <w:color w:val="000000" w:themeColor="text1"/>
          <w:sz w:val="24"/>
        </w:rPr>
        <w:t xml:space="preserve"> к точке </w:t>
      </w:r>
      <w:r w:rsidR="00B90A16">
        <w:rPr>
          <w:color w:val="000000" w:themeColor="text1"/>
          <w:sz w:val="24"/>
        </w:rPr>
        <w:t>те</w:t>
      </w:r>
      <w:r w:rsidR="00B90A16">
        <w:rPr>
          <w:color w:val="000000" w:themeColor="text1"/>
          <w:sz w:val="24"/>
        </w:rPr>
        <w:t>х</w:t>
      </w:r>
      <w:r w:rsidR="00B90A16">
        <w:rPr>
          <w:color w:val="000000" w:themeColor="text1"/>
          <w:sz w:val="24"/>
        </w:rPr>
        <w:t xml:space="preserve">нологической </w:t>
      </w:r>
      <w:r>
        <w:rPr>
          <w:color w:val="000000" w:themeColor="text1"/>
          <w:sz w:val="24"/>
        </w:rPr>
        <w:t xml:space="preserve">сингулярности </w:t>
      </w:r>
      <w:r w:rsidRPr="00842E53">
        <w:rPr>
          <w:color w:val="000000" w:themeColor="text1"/>
          <w:sz w:val="24"/>
        </w:rPr>
        <w:t>[</w:t>
      </w:r>
      <w:r w:rsidR="00B90A16">
        <w:rPr>
          <w:color w:val="000000" w:themeColor="text1"/>
          <w:sz w:val="24"/>
        </w:rPr>
        <w:t>59</w:t>
      </w:r>
      <w:r w:rsidRPr="00842E53">
        <w:rPr>
          <w:color w:val="000000" w:themeColor="text1"/>
          <w:sz w:val="24"/>
        </w:rPr>
        <w:t>].</w:t>
      </w:r>
      <w:r w:rsidR="00B90A16">
        <w:rPr>
          <w:color w:val="000000" w:themeColor="text1"/>
          <w:sz w:val="24"/>
        </w:rPr>
        <w:t xml:space="preserve"> Предполагается, что в этой точке (по всей видимости, на отрезке времени) технологическое развитие станет неуправляемым и необратимым. Ряд футурологов предполагает, что данный процесс существенно изменит жизнь людей. Ва</w:t>
      </w:r>
      <w:r w:rsidR="00B90A16">
        <w:rPr>
          <w:color w:val="000000" w:themeColor="text1"/>
          <w:sz w:val="24"/>
        </w:rPr>
        <w:t>ж</w:t>
      </w:r>
      <w:r w:rsidR="00B90A16">
        <w:rPr>
          <w:color w:val="000000" w:themeColor="text1"/>
          <w:sz w:val="24"/>
        </w:rPr>
        <w:t>ную роль в существовании цивилизации будет играть суперинтеллект в искусственной форме.</w:t>
      </w:r>
    </w:p>
    <w:p w14:paraId="466B3B75" w14:textId="7B11529C" w:rsidR="00B37D01" w:rsidRPr="00B37D01" w:rsidRDefault="007814E8" w:rsidP="00B37D01">
      <w:pPr>
        <w:spacing w:line="312" w:lineRule="auto"/>
        <w:rPr>
          <w:sz w:val="24"/>
        </w:rPr>
      </w:pPr>
      <w:r>
        <w:rPr>
          <w:color w:val="000000" w:themeColor="text1"/>
          <w:sz w:val="24"/>
        </w:rPr>
        <w:t>Не исключено, что процессы технологического обновления будут развиваться ин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>че. Здесь уместно вспомнить слова нашего выдающего соотечественника, Сергея Серге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 xml:space="preserve">вича Аверинцева, о фразе, которой ему хотелось закончить </w:t>
      </w:r>
      <w:r w:rsidR="00B37D01" w:rsidRPr="00B37D01">
        <w:rPr>
          <w:sz w:val="24"/>
        </w:rPr>
        <w:t>лекцию или статью</w:t>
      </w:r>
      <w:r>
        <w:rPr>
          <w:sz w:val="24"/>
        </w:rPr>
        <w:t>:</w:t>
      </w:r>
      <w:r w:rsidR="00B37D01" w:rsidRPr="00B37D01">
        <w:rPr>
          <w:sz w:val="24"/>
        </w:rPr>
        <w:t xml:space="preserve"> </w:t>
      </w:r>
      <w:r>
        <w:rPr>
          <w:sz w:val="24"/>
        </w:rPr>
        <w:t>"</w:t>
      </w:r>
      <w:r w:rsidR="00B37D01" w:rsidRPr="00B37D01">
        <w:rPr>
          <w:sz w:val="24"/>
        </w:rPr>
        <w:t>А может быть, все было как раз наоборот</w:t>
      </w:r>
      <w:r>
        <w:rPr>
          <w:sz w:val="24"/>
        </w:rPr>
        <w:t>"</w:t>
      </w:r>
      <w:r w:rsidR="00B37D01" w:rsidRPr="00B37D01">
        <w:rPr>
          <w:sz w:val="24"/>
        </w:rPr>
        <w:t>.</w:t>
      </w:r>
      <w:r w:rsidR="00C228CB">
        <w:rPr>
          <w:sz w:val="24"/>
        </w:rPr>
        <w:t xml:space="preserve"> Если их обратить в будущее, то можно предложить т</w:t>
      </w:r>
      <w:r w:rsidR="00C228CB">
        <w:rPr>
          <w:sz w:val="24"/>
        </w:rPr>
        <w:t>а</w:t>
      </w:r>
      <w:r w:rsidR="00C228CB">
        <w:rPr>
          <w:sz w:val="24"/>
        </w:rPr>
        <w:t xml:space="preserve">кую </w:t>
      </w:r>
      <w:r w:rsidR="002A69E6">
        <w:rPr>
          <w:sz w:val="24"/>
        </w:rPr>
        <w:t>формулировк</w:t>
      </w:r>
      <w:r w:rsidR="00C228CB">
        <w:rPr>
          <w:sz w:val="24"/>
        </w:rPr>
        <w:t>у: "</w:t>
      </w:r>
      <w:r w:rsidR="00C228CB" w:rsidRPr="00B37D01">
        <w:rPr>
          <w:sz w:val="24"/>
        </w:rPr>
        <w:t>А может быть, все б</w:t>
      </w:r>
      <w:r w:rsidR="00C228CB">
        <w:rPr>
          <w:sz w:val="24"/>
        </w:rPr>
        <w:t>удет не так"</w:t>
      </w:r>
      <w:r w:rsidR="00C228CB" w:rsidRPr="00B37D01">
        <w:rPr>
          <w:sz w:val="24"/>
        </w:rPr>
        <w:t>.</w:t>
      </w:r>
      <w:r w:rsidR="00C228CB">
        <w:rPr>
          <w:sz w:val="24"/>
        </w:rPr>
        <w:t xml:space="preserve"> </w:t>
      </w:r>
      <w:r w:rsidR="002D11D7">
        <w:rPr>
          <w:sz w:val="24"/>
        </w:rPr>
        <w:t xml:space="preserve">Это еще одна </w:t>
      </w:r>
      <w:r w:rsidR="009117DC">
        <w:rPr>
          <w:sz w:val="24"/>
        </w:rPr>
        <w:t>причин</w:t>
      </w:r>
      <w:r w:rsidR="002D11D7">
        <w:rPr>
          <w:sz w:val="24"/>
        </w:rPr>
        <w:t>а, по которой</w:t>
      </w:r>
      <w:r w:rsidR="00C228CB">
        <w:rPr>
          <w:sz w:val="24"/>
        </w:rPr>
        <w:t xml:space="preserve"> актуален сценарный подход, упомянутый выше.</w:t>
      </w:r>
    </w:p>
    <w:p w14:paraId="27857877" w14:textId="25B9D2F8" w:rsidR="00B37D01" w:rsidRPr="002D11D7" w:rsidRDefault="002D11D7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Основные принципы перехода к </w:t>
      </w:r>
      <w:r w:rsidRPr="002D11D7">
        <w:rPr>
          <w:color w:val="000000" w:themeColor="text1"/>
          <w:sz w:val="24"/>
        </w:rPr>
        <w:t>"Индустрии 5.0"</w:t>
      </w:r>
      <w:r>
        <w:rPr>
          <w:color w:val="000000" w:themeColor="text1"/>
          <w:sz w:val="24"/>
        </w:rPr>
        <w:t xml:space="preserve"> пока сформулированы в самом общем виде. Определить соответствующие требования </w:t>
      </w:r>
      <w:r w:rsidRPr="002D11D7">
        <w:rPr>
          <w:color w:val="000000" w:themeColor="text1"/>
          <w:sz w:val="24"/>
        </w:rPr>
        <w:t>к инфокоммуникационным сист</w:t>
      </w:r>
      <w:r w:rsidRPr="002D11D7">
        <w:rPr>
          <w:color w:val="000000" w:themeColor="text1"/>
          <w:sz w:val="24"/>
        </w:rPr>
        <w:t>е</w:t>
      </w:r>
      <w:r w:rsidRPr="002D11D7">
        <w:rPr>
          <w:color w:val="000000" w:themeColor="text1"/>
          <w:sz w:val="24"/>
        </w:rPr>
        <w:t>мам</w:t>
      </w:r>
      <w:r>
        <w:rPr>
          <w:color w:val="000000" w:themeColor="text1"/>
          <w:sz w:val="24"/>
        </w:rPr>
        <w:t xml:space="preserve"> для </w:t>
      </w:r>
      <w:r w:rsidRPr="002D11D7">
        <w:rPr>
          <w:color w:val="000000" w:themeColor="text1"/>
          <w:sz w:val="24"/>
        </w:rPr>
        <w:t>"Индустрии 5.0"</w:t>
      </w:r>
      <w:r>
        <w:rPr>
          <w:color w:val="000000" w:themeColor="text1"/>
          <w:sz w:val="24"/>
        </w:rPr>
        <w:t xml:space="preserve"> также можно в самом общем виде. В чем-то подобная ситуация напоминает историю развития Интернета вещей. Его первоначальная концепция </w:t>
      </w:r>
      <w:r w:rsidRPr="002D11D7">
        <w:rPr>
          <w:color w:val="000000" w:themeColor="text1"/>
          <w:sz w:val="24"/>
        </w:rPr>
        <w:t xml:space="preserve">[8] </w:t>
      </w:r>
      <w:r>
        <w:rPr>
          <w:color w:val="000000" w:themeColor="text1"/>
          <w:sz w:val="24"/>
        </w:rPr>
        <w:t xml:space="preserve">не включала такие перспективные приложения как летающие сети </w:t>
      </w:r>
      <w:r w:rsidRPr="002D11D7">
        <w:rPr>
          <w:color w:val="000000" w:themeColor="text1"/>
          <w:sz w:val="24"/>
        </w:rPr>
        <w:t xml:space="preserve">[60], </w:t>
      </w:r>
      <w:r>
        <w:rPr>
          <w:color w:val="000000" w:themeColor="text1"/>
          <w:sz w:val="24"/>
        </w:rPr>
        <w:t xml:space="preserve">а также подводный </w:t>
      </w:r>
      <w:r w:rsidRPr="002D11D7">
        <w:rPr>
          <w:color w:val="000000" w:themeColor="text1"/>
          <w:sz w:val="24"/>
        </w:rPr>
        <w:t xml:space="preserve">[61] </w:t>
      </w:r>
      <w:r>
        <w:rPr>
          <w:color w:val="000000" w:themeColor="text1"/>
          <w:sz w:val="24"/>
        </w:rPr>
        <w:t>и</w:t>
      </w:r>
      <w:r w:rsidRPr="002D11D7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подземный </w:t>
      </w:r>
      <w:r w:rsidRPr="002D11D7">
        <w:rPr>
          <w:color w:val="000000" w:themeColor="text1"/>
          <w:sz w:val="24"/>
        </w:rPr>
        <w:t>[62]</w:t>
      </w:r>
      <w:r>
        <w:rPr>
          <w:color w:val="000000" w:themeColor="text1"/>
          <w:sz w:val="24"/>
        </w:rPr>
        <w:t xml:space="preserve"> Интернет вещей.</w:t>
      </w:r>
      <w:r w:rsidR="00B455B1">
        <w:rPr>
          <w:color w:val="000000" w:themeColor="text1"/>
          <w:sz w:val="24"/>
        </w:rPr>
        <w:t xml:space="preserve"> </w:t>
      </w:r>
    </w:p>
    <w:p w14:paraId="23EBE72B" w14:textId="4CAC488B" w:rsidR="00B455B1" w:rsidRDefault="00B455B1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Можно </w:t>
      </w:r>
      <w:r w:rsidR="00BE6EE3">
        <w:rPr>
          <w:color w:val="000000" w:themeColor="text1"/>
          <w:sz w:val="24"/>
        </w:rPr>
        <w:t xml:space="preserve">с высокой долей </w:t>
      </w:r>
      <w:r>
        <w:rPr>
          <w:color w:val="000000" w:themeColor="text1"/>
          <w:sz w:val="24"/>
        </w:rPr>
        <w:t>уверенно</w:t>
      </w:r>
      <w:r w:rsidR="00BE6EE3">
        <w:rPr>
          <w:color w:val="000000" w:themeColor="text1"/>
          <w:sz w:val="24"/>
        </w:rPr>
        <w:t>сти</w:t>
      </w:r>
      <w:r>
        <w:rPr>
          <w:color w:val="000000" w:themeColor="text1"/>
          <w:sz w:val="24"/>
        </w:rPr>
        <w:t xml:space="preserve"> </w:t>
      </w:r>
      <w:r w:rsidR="00BE6EE3">
        <w:rPr>
          <w:color w:val="000000" w:themeColor="text1"/>
          <w:sz w:val="24"/>
        </w:rPr>
        <w:t>полагать</w:t>
      </w:r>
      <w:r>
        <w:rPr>
          <w:color w:val="000000" w:themeColor="text1"/>
          <w:sz w:val="24"/>
        </w:rPr>
        <w:t>, что продолжатся тенденции, хара</w:t>
      </w:r>
      <w:r>
        <w:rPr>
          <w:color w:val="000000" w:themeColor="text1"/>
          <w:sz w:val="24"/>
        </w:rPr>
        <w:t>к</w:t>
      </w:r>
      <w:r>
        <w:rPr>
          <w:color w:val="000000" w:themeColor="text1"/>
          <w:sz w:val="24"/>
        </w:rPr>
        <w:t xml:space="preserve">терные </w:t>
      </w:r>
      <w:r w:rsidR="00864445">
        <w:rPr>
          <w:color w:val="000000" w:themeColor="text1"/>
          <w:sz w:val="24"/>
        </w:rPr>
        <w:t xml:space="preserve">для </w:t>
      </w:r>
      <w:r>
        <w:rPr>
          <w:color w:val="000000" w:themeColor="text1"/>
          <w:sz w:val="24"/>
        </w:rPr>
        <w:t>развития отраслей "Связь" и "Информатика":</w:t>
      </w:r>
    </w:p>
    <w:p w14:paraId="766C5351" w14:textId="09ADA5F7" w:rsidR="009117DC" w:rsidRDefault="00B455B1" w:rsidP="00B455B1">
      <w:pPr>
        <w:pStyle w:val="a9"/>
        <w:numPr>
          <w:ilvl w:val="0"/>
          <w:numId w:val="36"/>
        </w:numPr>
        <w:spacing w:line="312" w:lineRule="auto"/>
        <w:ind w:left="1066" w:hanging="357"/>
        <w:rPr>
          <w:color w:val="000000" w:themeColor="text1"/>
          <w:sz w:val="24"/>
        </w:rPr>
      </w:pPr>
      <w:r w:rsidRPr="00B455B1">
        <w:rPr>
          <w:color w:val="000000" w:themeColor="text1"/>
          <w:sz w:val="24"/>
        </w:rPr>
        <w:t xml:space="preserve">повышение </w:t>
      </w:r>
      <w:r w:rsidR="00BE117A">
        <w:rPr>
          <w:color w:val="000000" w:themeColor="text1"/>
          <w:sz w:val="24"/>
        </w:rPr>
        <w:t xml:space="preserve">спроса на уровень </w:t>
      </w:r>
      <w:r w:rsidRPr="00B455B1">
        <w:rPr>
          <w:color w:val="000000" w:themeColor="text1"/>
          <w:sz w:val="24"/>
        </w:rPr>
        <w:t xml:space="preserve">качества предоставляемых </w:t>
      </w:r>
      <w:r w:rsidR="00864445">
        <w:rPr>
          <w:color w:val="000000" w:themeColor="text1"/>
          <w:sz w:val="24"/>
        </w:rPr>
        <w:t>инфокоммуникацио</w:t>
      </w:r>
      <w:r w:rsidR="00864445">
        <w:rPr>
          <w:color w:val="000000" w:themeColor="text1"/>
          <w:sz w:val="24"/>
        </w:rPr>
        <w:t>н</w:t>
      </w:r>
      <w:r w:rsidR="00864445">
        <w:rPr>
          <w:color w:val="000000" w:themeColor="text1"/>
          <w:sz w:val="24"/>
        </w:rPr>
        <w:t xml:space="preserve">ных </w:t>
      </w:r>
      <w:r w:rsidRPr="00B455B1">
        <w:rPr>
          <w:color w:val="000000" w:themeColor="text1"/>
          <w:sz w:val="24"/>
        </w:rPr>
        <w:t xml:space="preserve">услуг, </w:t>
      </w:r>
      <w:r w:rsidR="00864445">
        <w:rPr>
          <w:color w:val="000000" w:themeColor="text1"/>
          <w:sz w:val="24"/>
        </w:rPr>
        <w:t>а также расширени</w:t>
      </w:r>
      <w:r w:rsidR="00BE117A">
        <w:rPr>
          <w:color w:val="000000" w:themeColor="text1"/>
          <w:sz w:val="24"/>
        </w:rPr>
        <w:t>е</w:t>
      </w:r>
      <w:r w:rsidR="00864445">
        <w:rPr>
          <w:color w:val="000000" w:themeColor="text1"/>
          <w:sz w:val="24"/>
        </w:rPr>
        <w:t xml:space="preserve"> их перечня</w:t>
      </w:r>
      <w:r w:rsidRPr="00B455B1">
        <w:rPr>
          <w:color w:val="000000" w:themeColor="text1"/>
          <w:sz w:val="24"/>
        </w:rPr>
        <w:t xml:space="preserve">; </w:t>
      </w:r>
    </w:p>
    <w:p w14:paraId="12DE4EDB" w14:textId="3F9380BC" w:rsidR="00B455B1" w:rsidRDefault="00B455B1" w:rsidP="00B455B1">
      <w:pPr>
        <w:pStyle w:val="a9"/>
        <w:numPr>
          <w:ilvl w:val="0"/>
          <w:numId w:val="36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рост требований к надежности и живучести </w:t>
      </w:r>
      <w:r w:rsidRPr="002D11D7">
        <w:rPr>
          <w:color w:val="000000" w:themeColor="text1"/>
          <w:sz w:val="24"/>
        </w:rPr>
        <w:t>инфокоммуникацион</w:t>
      </w:r>
      <w:r>
        <w:rPr>
          <w:color w:val="000000" w:themeColor="text1"/>
          <w:sz w:val="24"/>
        </w:rPr>
        <w:t>ных</w:t>
      </w:r>
      <w:r w:rsidRPr="002D11D7">
        <w:rPr>
          <w:color w:val="000000" w:themeColor="text1"/>
          <w:sz w:val="24"/>
        </w:rPr>
        <w:t xml:space="preserve"> систем</w:t>
      </w:r>
      <w:r>
        <w:rPr>
          <w:color w:val="000000" w:themeColor="text1"/>
          <w:sz w:val="24"/>
        </w:rPr>
        <w:t xml:space="preserve"> различного назначения;</w:t>
      </w:r>
    </w:p>
    <w:p w14:paraId="4E697AA9" w14:textId="6E2E1DC0" w:rsidR="00B455B1" w:rsidRDefault="00B455B1" w:rsidP="00B455B1">
      <w:pPr>
        <w:pStyle w:val="a9"/>
        <w:numPr>
          <w:ilvl w:val="0"/>
          <w:numId w:val="36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ужесточение норм на информационную безопасность</w:t>
      </w:r>
      <w:r w:rsidR="00864445">
        <w:rPr>
          <w:color w:val="000000" w:themeColor="text1"/>
          <w:sz w:val="24"/>
        </w:rPr>
        <w:t xml:space="preserve"> для большинства сфер экономической и социальной жизни;</w:t>
      </w:r>
    </w:p>
    <w:p w14:paraId="0DB830A0" w14:textId="4E31CF73" w:rsidR="00864445" w:rsidRDefault="00864445" w:rsidP="00B455B1">
      <w:pPr>
        <w:pStyle w:val="a9"/>
        <w:numPr>
          <w:ilvl w:val="0"/>
          <w:numId w:val="36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формирование дружественного интерфейса </w:t>
      </w:r>
      <w:r w:rsidRPr="00864445">
        <w:rPr>
          <w:color w:val="000000" w:themeColor="text1"/>
          <w:sz w:val="24"/>
        </w:rPr>
        <w:t xml:space="preserve">[63], </w:t>
      </w:r>
      <w:r>
        <w:rPr>
          <w:color w:val="000000" w:themeColor="text1"/>
          <w:sz w:val="24"/>
        </w:rPr>
        <w:t xml:space="preserve">упрощающего пользователям доступ к инфокоммуникационным </w:t>
      </w:r>
      <w:r w:rsidRPr="00B455B1">
        <w:rPr>
          <w:color w:val="000000" w:themeColor="text1"/>
          <w:sz w:val="24"/>
        </w:rPr>
        <w:t>услуг</w:t>
      </w:r>
      <w:r>
        <w:rPr>
          <w:color w:val="000000" w:themeColor="text1"/>
          <w:sz w:val="24"/>
        </w:rPr>
        <w:t>ам;</w:t>
      </w:r>
    </w:p>
    <w:p w14:paraId="3CF6413F" w14:textId="6EA192F2" w:rsidR="00864445" w:rsidRPr="00B455B1" w:rsidRDefault="00864445" w:rsidP="00B455B1">
      <w:pPr>
        <w:pStyle w:val="a9"/>
        <w:numPr>
          <w:ilvl w:val="0"/>
          <w:numId w:val="36"/>
        </w:numPr>
        <w:spacing w:line="312" w:lineRule="auto"/>
        <w:ind w:left="1066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разработка системных решений и аппаратно-программных средств, ориентир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ванных на требования людей с ограниченными возможностями.</w:t>
      </w:r>
    </w:p>
    <w:p w14:paraId="325F3AF6" w14:textId="624BAF97" w:rsidR="00144E6D" w:rsidRDefault="00BE6EE3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Что касается первых трех тенденций, то с некоторыми допущениями можно пр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 xml:space="preserve">нять за желаемую цель воплощение </w:t>
      </w:r>
      <w:r w:rsidR="00B93FE9">
        <w:rPr>
          <w:color w:val="000000" w:themeColor="text1"/>
          <w:sz w:val="24"/>
        </w:rPr>
        <w:t>"</w:t>
      </w:r>
      <w:r>
        <w:rPr>
          <w:color w:val="000000" w:themeColor="text1"/>
          <w:sz w:val="24"/>
        </w:rPr>
        <w:t>принципа практической уверенности</w:t>
      </w:r>
      <w:r w:rsidR="00B93FE9">
        <w:rPr>
          <w:color w:val="000000" w:themeColor="text1"/>
          <w:sz w:val="24"/>
        </w:rPr>
        <w:t>"</w:t>
      </w:r>
      <w:r>
        <w:rPr>
          <w:color w:val="000000" w:themeColor="text1"/>
          <w:sz w:val="24"/>
        </w:rPr>
        <w:t xml:space="preserve"> </w:t>
      </w:r>
      <w:r w:rsidRPr="00BE6EE3">
        <w:rPr>
          <w:color w:val="000000" w:themeColor="text1"/>
          <w:sz w:val="24"/>
        </w:rPr>
        <w:t>[64]</w:t>
      </w:r>
      <w:r>
        <w:rPr>
          <w:color w:val="000000" w:themeColor="text1"/>
          <w:sz w:val="24"/>
        </w:rPr>
        <w:t xml:space="preserve">. Иными словами, вероятность неудачного развития событий должна стать столь малой величиной, что ей можно пренебречь. </w:t>
      </w:r>
      <w:r w:rsidR="00144E6D">
        <w:rPr>
          <w:color w:val="000000" w:themeColor="text1"/>
          <w:sz w:val="24"/>
        </w:rPr>
        <w:t>В качестве примера можно рассмотреть отказ в доступе к р</w:t>
      </w:r>
      <w:r w:rsidR="00144E6D">
        <w:rPr>
          <w:color w:val="000000" w:themeColor="text1"/>
          <w:sz w:val="24"/>
        </w:rPr>
        <w:t>е</w:t>
      </w:r>
      <w:r w:rsidR="00144E6D">
        <w:rPr>
          <w:color w:val="000000" w:themeColor="text1"/>
          <w:sz w:val="24"/>
        </w:rPr>
        <w:t>сурсам Интернет для домохозяйства, имеющего резервное электропитание на случай отк</w:t>
      </w:r>
      <w:r w:rsidR="00144E6D">
        <w:rPr>
          <w:color w:val="000000" w:themeColor="text1"/>
          <w:sz w:val="24"/>
        </w:rPr>
        <w:t>а</w:t>
      </w:r>
      <w:r w:rsidR="00144E6D">
        <w:rPr>
          <w:color w:val="000000" w:themeColor="text1"/>
          <w:sz w:val="24"/>
        </w:rPr>
        <w:t>за в сети переменного тока. Предположим, что в гипотетическом домохозяйстве возмо</w:t>
      </w:r>
      <w:r w:rsidR="00144E6D">
        <w:rPr>
          <w:color w:val="000000" w:themeColor="text1"/>
          <w:sz w:val="24"/>
        </w:rPr>
        <w:t>ж</w:t>
      </w:r>
      <w:r w:rsidR="00144E6D">
        <w:rPr>
          <w:color w:val="000000" w:themeColor="text1"/>
          <w:sz w:val="24"/>
        </w:rPr>
        <w:t>ность доступа к всемирной паутине реализована тремя разными способами:</w:t>
      </w:r>
    </w:p>
    <w:p w14:paraId="34C53E44" w14:textId="3B028E24" w:rsidR="009117DC" w:rsidRDefault="00144E6D" w:rsidP="00144E6D">
      <w:pPr>
        <w:pStyle w:val="a9"/>
        <w:numPr>
          <w:ilvl w:val="0"/>
          <w:numId w:val="37"/>
        </w:num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посредством персонального компьютера по кабелю, который проложен Пр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вайдером услуг "</w:t>
      </w:r>
      <w:r>
        <w:rPr>
          <w:color w:val="000000" w:themeColor="text1"/>
          <w:sz w:val="24"/>
          <w:lang w:val="en-US"/>
        </w:rPr>
        <w:t>A</w:t>
      </w:r>
      <w:r>
        <w:rPr>
          <w:color w:val="000000" w:themeColor="text1"/>
          <w:sz w:val="24"/>
        </w:rPr>
        <w:t>";</w:t>
      </w:r>
    </w:p>
    <w:p w14:paraId="0252570D" w14:textId="77777777" w:rsidR="00144E6D" w:rsidRDefault="00144E6D" w:rsidP="00144E6D">
      <w:pPr>
        <w:pStyle w:val="a9"/>
        <w:numPr>
          <w:ilvl w:val="0"/>
          <w:numId w:val="37"/>
        </w:num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>за счет использования функций смартфона, который подключен в сеть Опер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>тора связи "</w:t>
      </w:r>
      <w:r>
        <w:rPr>
          <w:color w:val="000000" w:themeColor="text1"/>
          <w:sz w:val="24"/>
          <w:lang w:val="en-US"/>
        </w:rPr>
        <w:t>B</w:t>
      </w:r>
      <w:r>
        <w:rPr>
          <w:color w:val="000000" w:themeColor="text1"/>
          <w:sz w:val="24"/>
        </w:rPr>
        <w:t>";</w:t>
      </w:r>
    </w:p>
    <w:p w14:paraId="7310275F" w14:textId="7482B8D4" w:rsidR="00144E6D" w:rsidRPr="00144E6D" w:rsidRDefault="00144E6D" w:rsidP="00144E6D">
      <w:pPr>
        <w:pStyle w:val="a9"/>
        <w:numPr>
          <w:ilvl w:val="0"/>
          <w:numId w:val="37"/>
        </w:num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включением спутниково</w:t>
      </w:r>
      <w:r w:rsidR="003040A0">
        <w:rPr>
          <w:color w:val="000000" w:themeColor="text1"/>
          <w:sz w:val="24"/>
        </w:rPr>
        <w:t>го</w:t>
      </w:r>
      <w:r>
        <w:rPr>
          <w:color w:val="000000" w:themeColor="text1"/>
          <w:sz w:val="24"/>
        </w:rPr>
        <w:t xml:space="preserve"> телефона, обслуживаемого Оператором связи "</w:t>
      </w:r>
      <w:r>
        <w:rPr>
          <w:color w:val="000000" w:themeColor="text1"/>
          <w:sz w:val="24"/>
          <w:lang w:val="en-US"/>
        </w:rPr>
        <w:t>C</w:t>
      </w:r>
      <w:r>
        <w:rPr>
          <w:color w:val="000000" w:themeColor="text1"/>
          <w:sz w:val="24"/>
        </w:rPr>
        <w:t>", который предоставляет доступ в Интернет.</w:t>
      </w:r>
    </w:p>
    <w:p w14:paraId="40296BC3" w14:textId="63144A78" w:rsidR="00144E6D" w:rsidRPr="008D0D53" w:rsidRDefault="00144E6D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Левый фрагмент рисунка 19 иллюстрирует техническую </w:t>
      </w:r>
      <w:r w:rsidR="00BE117A">
        <w:rPr>
          <w:color w:val="000000" w:themeColor="text1"/>
          <w:sz w:val="24"/>
        </w:rPr>
        <w:t>суть</w:t>
      </w:r>
      <w:r>
        <w:rPr>
          <w:color w:val="000000" w:themeColor="text1"/>
          <w:sz w:val="24"/>
        </w:rPr>
        <w:t xml:space="preserve"> рассматриваемого решения. В правой части модели изображен граф, позволяющ</w:t>
      </w:r>
      <w:r w:rsidR="003040A0"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>й оценить надежность д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 xml:space="preserve">ступа в Интернет при использовании предложенного способа резервирования. Вершины графа </w:t>
      </w:r>
      <w:r w:rsidRPr="00144E6D">
        <w:rPr>
          <w:i/>
          <w:color w:val="000000" w:themeColor="text1"/>
          <w:sz w:val="24"/>
          <w:lang w:val="en-US"/>
        </w:rPr>
        <w:t>a</w:t>
      </w:r>
      <w:r w:rsidRPr="00144E6D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и</w:t>
      </w:r>
      <w:r w:rsidRPr="00144E6D">
        <w:rPr>
          <w:color w:val="000000" w:themeColor="text1"/>
          <w:sz w:val="24"/>
        </w:rPr>
        <w:t xml:space="preserve"> </w:t>
      </w:r>
      <w:r w:rsidRPr="00144E6D">
        <w:rPr>
          <w:i/>
          <w:color w:val="000000" w:themeColor="text1"/>
          <w:sz w:val="24"/>
          <w:lang w:val="en-US"/>
        </w:rPr>
        <w:t>b</w:t>
      </w:r>
      <w:r w:rsidRPr="00144E6D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служат моделями "комплексов" оборудования пользователя и трех сетей соо</w:t>
      </w:r>
      <w:r>
        <w:rPr>
          <w:color w:val="000000" w:themeColor="text1"/>
          <w:sz w:val="24"/>
        </w:rPr>
        <w:t>т</w:t>
      </w:r>
      <w:r>
        <w:rPr>
          <w:color w:val="000000" w:themeColor="text1"/>
          <w:sz w:val="24"/>
        </w:rPr>
        <w:t>ветственно. Величины вероятности работоспособного состояния трех разных трактов о</w:t>
      </w:r>
      <w:r>
        <w:rPr>
          <w:color w:val="000000" w:themeColor="text1"/>
          <w:sz w:val="24"/>
        </w:rPr>
        <w:t>б</w:t>
      </w:r>
      <w:r>
        <w:rPr>
          <w:color w:val="000000" w:themeColor="text1"/>
          <w:sz w:val="24"/>
        </w:rPr>
        <w:t xml:space="preserve">мена (ребер графа) данными обозначены так: </w:t>
      </w:r>
      <w:r w:rsidRPr="00144E6D">
        <w:rPr>
          <w:i/>
          <w:color w:val="000000" w:themeColor="text1"/>
          <w:sz w:val="24"/>
          <w:lang w:val="en-US"/>
        </w:rPr>
        <w:t>p</w:t>
      </w:r>
      <w:r w:rsidRPr="00144E6D">
        <w:rPr>
          <w:color w:val="000000" w:themeColor="text1"/>
          <w:sz w:val="24"/>
          <w:vertAlign w:val="subscript"/>
        </w:rPr>
        <w:t>1</w:t>
      </w:r>
      <w:r w:rsidRPr="00144E6D">
        <w:rPr>
          <w:color w:val="000000" w:themeColor="text1"/>
          <w:sz w:val="24"/>
        </w:rPr>
        <w:t xml:space="preserve">, </w:t>
      </w:r>
      <w:r w:rsidRPr="00144E6D">
        <w:rPr>
          <w:i/>
          <w:color w:val="000000" w:themeColor="text1"/>
          <w:sz w:val="24"/>
          <w:lang w:val="en-US"/>
        </w:rPr>
        <w:t>p</w:t>
      </w:r>
      <w:r w:rsidRPr="00144E6D">
        <w:rPr>
          <w:color w:val="000000" w:themeColor="text1"/>
          <w:sz w:val="24"/>
          <w:vertAlign w:val="subscript"/>
        </w:rPr>
        <w:t>2</w:t>
      </w:r>
      <w:r w:rsidRPr="00144E6D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и </w:t>
      </w:r>
      <w:r w:rsidRPr="00144E6D">
        <w:rPr>
          <w:i/>
          <w:color w:val="000000" w:themeColor="text1"/>
          <w:sz w:val="24"/>
          <w:lang w:val="en-US"/>
        </w:rPr>
        <w:t>p</w:t>
      </w:r>
      <w:r w:rsidRPr="00144E6D">
        <w:rPr>
          <w:color w:val="000000" w:themeColor="text1"/>
          <w:sz w:val="24"/>
          <w:vertAlign w:val="subscript"/>
        </w:rPr>
        <w:t>3</w:t>
      </w:r>
      <w:r w:rsidRPr="00144E6D">
        <w:rPr>
          <w:color w:val="000000" w:themeColor="text1"/>
          <w:sz w:val="24"/>
        </w:rPr>
        <w:t>.</w:t>
      </w:r>
      <w:r w:rsidR="008D0D53">
        <w:rPr>
          <w:color w:val="000000" w:themeColor="text1"/>
          <w:sz w:val="24"/>
        </w:rPr>
        <w:t xml:space="preserve"> Значения вероятности работосп</w:t>
      </w:r>
      <w:r w:rsidR="008D0D53">
        <w:rPr>
          <w:color w:val="000000" w:themeColor="text1"/>
          <w:sz w:val="24"/>
        </w:rPr>
        <w:t>о</w:t>
      </w:r>
      <w:r w:rsidR="008D0D53">
        <w:rPr>
          <w:color w:val="000000" w:themeColor="text1"/>
          <w:sz w:val="24"/>
        </w:rPr>
        <w:t xml:space="preserve">собности вершин </w:t>
      </w:r>
      <w:r w:rsidR="008D0D53" w:rsidRPr="00144E6D">
        <w:rPr>
          <w:i/>
          <w:color w:val="000000" w:themeColor="text1"/>
          <w:sz w:val="24"/>
          <w:lang w:val="en-US"/>
        </w:rPr>
        <w:t>a</w:t>
      </w:r>
      <w:r w:rsidR="008D0D53" w:rsidRPr="00144E6D">
        <w:rPr>
          <w:color w:val="000000" w:themeColor="text1"/>
          <w:sz w:val="24"/>
        </w:rPr>
        <w:t xml:space="preserve"> </w:t>
      </w:r>
      <w:r w:rsidR="008D0D53">
        <w:rPr>
          <w:color w:val="000000" w:themeColor="text1"/>
          <w:sz w:val="24"/>
        </w:rPr>
        <w:t>и</w:t>
      </w:r>
      <w:r w:rsidR="008D0D53" w:rsidRPr="00144E6D">
        <w:rPr>
          <w:color w:val="000000" w:themeColor="text1"/>
          <w:sz w:val="24"/>
        </w:rPr>
        <w:t xml:space="preserve"> </w:t>
      </w:r>
      <w:r w:rsidR="008D0D53" w:rsidRPr="00144E6D">
        <w:rPr>
          <w:i/>
          <w:color w:val="000000" w:themeColor="text1"/>
          <w:sz w:val="24"/>
          <w:lang w:val="en-US"/>
        </w:rPr>
        <w:t>b</w:t>
      </w:r>
      <w:r w:rsidR="008D0D53">
        <w:rPr>
          <w:color w:val="000000" w:themeColor="text1"/>
          <w:sz w:val="24"/>
        </w:rPr>
        <w:t xml:space="preserve"> можно принять за 100%, учитывая </w:t>
      </w:r>
      <w:r w:rsidR="00BE117A">
        <w:rPr>
          <w:color w:val="000000" w:themeColor="text1"/>
          <w:sz w:val="24"/>
        </w:rPr>
        <w:t>техническую базу</w:t>
      </w:r>
      <w:r w:rsidR="008D0D53">
        <w:rPr>
          <w:color w:val="000000" w:themeColor="text1"/>
          <w:sz w:val="24"/>
        </w:rPr>
        <w:t xml:space="preserve"> </w:t>
      </w:r>
      <w:r w:rsidR="00BE117A">
        <w:rPr>
          <w:color w:val="000000" w:themeColor="text1"/>
          <w:sz w:val="24"/>
        </w:rPr>
        <w:t xml:space="preserve">для </w:t>
      </w:r>
      <w:r w:rsidR="008D0D53">
        <w:rPr>
          <w:color w:val="000000" w:themeColor="text1"/>
          <w:sz w:val="24"/>
        </w:rPr>
        <w:t>принятых решений.</w:t>
      </w:r>
    </w:p>
    <w:p w14:paraId="50816FAC" w14:textId="53533370" w:rsidR="00144E6D" w:rsidRDefault="00144E6D" w:rsidP="00144E6D">
      <w:pPr>
        <w:spacing w:before="120" w:after="120" w:line="312" w:lineRule="auto"/>
        <w:ind w:firstLine="0"/>
        <w:jc w:val="center"/>
        <w:rPr>
          <w:sz w:val="24"/>
        </w:rPr>
      </w:pPr>
      <w:r>
        <w:object w:dxaOrig="16629" w:dyaOrig="9726" w14:anchorId="7E3FF5B6">
          <v:shape id="_x0000_i1046" type="#_x0000_t75" style="width:467.35pt;height:272.85pt" o:ole="">
            <v:imagedata r:id="rId50" o:title=""/>
          </v:shape>
          <o:OLEObject Type="Embed" ProgID="Visio.Drawing.11" ShapeID="_x0000_i1046" DrawAspect="Content" ObjectID="_1749843317" r:id="rId51"/>
        </w:object>
      </w:r>
    </w:p>
    <w:p w14:paraId="5B381AA4" w14:textId="4C992E33" w:rsidR="00144E6D" w:rsidRPr="00AF1BB5" w:rsidRDefault="00144E6D" w:rsidP="00144E6D">
      <w:pPr>
        <w:spacing w:before="120" w:after="120" w:line="312" w:lineRule="auto"/>
        <w:ind w:firstLine="0"/>
        <w:jc w:val="center"/>
        <w:rPr>
          <w:sz w:val="24"/>
        </w:rPr>
      </w:pPr>
      <w:r w:rsidRPr="00AF1BB5">
        <w:rPr>
          <w:sz w:val="24"/>
        </w:rPr>
        <w:t>Рис</w:t>
      </w:r>
      <w:r w:rsidR="00A7316F">
        <w:rPr>
          <w:sz w:val="24"/>
        </w:rPr>
        <w:t>унок</w:t>
      </w:r>
      <w:r w:rsidRPr="00AF1BB5">
        <w:rPr>
          <w:sz w:val="24"/>
        </w:rPr>
        <w:t xml:space="preserve"> </w:t>
      </w:r>
      <w:r>
        <w:rPr>
          <w:sz w:val="24"/>
        </w:rPr>
        <w:t>19</w:t>
      </w:r>
      <w:r w:rsidRPr="00AF1BB5">
        <w:rPr>
          <w:sz w:val="24"/>
        </w:rPr>
        <w:t xml:space="preserve">. </w:t>
      </w:r>
      <w:r>
        <w:rPr>
          <w:sz w:val="24"/>
        </w:rPr>
        <w:t>Модель для оценки надежности доступа в Интернет</w:t>
      </w:r>
    </w:p>
    <w:p w14:paraId="7FC24759" w14:textId="30CAA9D6" w:rsidR="00144E6D" w:rsidRDefault="00144E6D" w:rsidP="005473DA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Взаимная независимость процессов отказов, которые могут возникать при попытке доступа к ресурсам Интернет, обусловлена </w:t>
      </w:r>
      <w:r w:rsidR="00BE117A">
        <w:rPr>
          <w:color w:val="000000" w:themeColor="text1"/>
          <w:sz w:val="24"/>
        </w:rPr>
        <w:t>природой</w:t>
      </w:r>
      <w:r>
        <w:rPr>
          <w:color w:val="000000" w:themeColor="text1"/>
          <w:sz w:val="24"/>
        </w:rPr>
        <w:t xml:space="preserve"> рассматриваемой модели. По этой причине </w:t>
      </w:r>
      <w:r w:rsidR="005473DA">
        <w:rPr>
          <w:color w:val="000000" w:themeColor="text1"/>
          <w:sz w:val="24"/>
        </w:rPr>
        <w:t xml:space="preserve">вероятность успешного доступа во всемирную паутину </w:t>
      </w:r>
      <w:r w:rsidR="00B93FE9">
        <w:rPr>
          <w:i/>
          <w:color w:val="000000" w:themeColor="text1"/>
          <w:sz w:val="24"/>
          <w:lang w:val="en-US"/>
        </w:rPr>
        <w:t>R</w:t>
      </w:r>
      <w:r w:rsidR="005473DA" w:rsidRPr="005473DA">
        <w:rPr>
          <w:color w:val="000000" w:themeColor="text1"/>
          <w:sz w:val="24"/>
        </w:rPr>
        <w:t xml:space="preserve"> </w:t>
      </w:r>
      <w:r w:rsidR="005473DA">
        <w:rPr>
          <w:color w:val="000000" w:themeColor="text1"/>
          <w:sz w:val="24"/>
        </w:rPr>
        <w:t>определяется на осн</w:t>
      </w:r>
      <w:r w:rsidR="005473DA">
        <w:rPr>
          <w:color w:val="000000" w:themeColor="text1"/>
          <w:sz w:val="24"/>
        </w:rPr>
        <w:t>о</w:t>
      </w:r>
      <w:r w:rsidR="005473DA">
        <w:rPr>
          <w:color w:val="000000" w:themeColor="text1"/>
          <w:sz w:val="24"/>
        </w:rPr>
        <w:t xml:space="preserve">вании правил теории надежности </w:t>
      </w:r>
      <w:r w:rsidR="005473DA" w:rsidRPr="006A4B96">
        <w:rPr>
          <w:color w:val="000000" w:themeColor="text1"/>
          <w:sz w:val="24"/>
        </w:rPr>
        <w:t>[</w:t>
      </w:r>
      <w:r w:rsidR="005473DA">
        <w:rPr>
          <w:color w:val="000000" w:themeColor="text1"/>
          <w:sz w:val="24"/>
        </w:rPr>
        <w:t>19</w:t>
      </w:r>
      <w:r w:rsidR="005473DA" w:rsidRPr="006A4B96">
        <w:rPr>
          <w:color w:val="000000" w:themeColor="text1"/>
          <w:sz w:val="24"/>
        </w:rPr>
        <w:t>]</w:t>
      </w:r>
      <w:r w:rsidR="005473DA">
        <w:rPr>
          <w:color w:val="000000" w:themeColor="text1"/>
          <w:sz w:val="24"/>
        </w:rPr>
        <w:t xml:space="preserve"> следующим образом:</w:t>
      </w:r>
    </w:p>
    <w:p w14:paraId="3910A0DA" w14:textId="246AB7E3" w:rsidR="005473DA" w:rsidRPr="006A4B96" w:rsidRDefault="00B93FE9" w:rsidP="005473DA">
      <w:pPr>
        <w:spacing w:line="312" w:lineRule="auto"/>
        <w:rPr>
          <w:color w:val="000000" w:themeColor="text1"/>
          <w:sz w:val="24"/>
        </w:rPr>
      </w:pPr>
      <w:r w:rsidRPr="005473DA">
        <w:rPr>
          <w:color w:val="000000" w:themeColor="text1"/>
          <w:position w:val="-28"/>
          <w:sz w:val="24"/>
        </w:rPr>
        <w:object w:dxaOrig="1800" w:dyaOrig="680" w14:anchorId="6D282B43">
          <v:shape id="_x0000_i1047" type="#_x0000_t75" style="width:90.3pt;height:34.4pt" o:ole="">
            <v:imagedata r:id="rId52" o:title=""/>
          </v:shape>
          <o:OLEObject Type="Embed" ProgID="Equation.DSMT4" ShapeID="_x0000_i1047" DrawAspect="Content" ObjectID="_1749843318" r:id="rId53"/>
        </w:object>
      </w:r>
      <w:r w:rsidR="005473DA" w:rsidRPr="006A4B96">
        <w:rPr>
          <w:color w:val="000000" w:themeColor="text1"/>
          <w:sz w:val="24"/>
        </w:rPr>
        <w:tab/>
      </w:r>
      <w:r w:rsidR="005473DA" w:rsidRPr="006A4B96">
        <w:rPr>
          <w:color w:val="000000" w:themeColor="text1"/>
          <w:sz w:val="24"/>
        </w:rPr>
        <w:tab/>
      </w:r>
      <w:r w:rsidR="005473DA" w:rsidRPr="006A4B96">
        <w:rPr>
          <w:color w:val="000000" w:themeColor="text1"/>
          <w:sz w:val="24"/>
        </w:rPr>
        <w:tab/>
      </w:r>
      <w:r w:rsidR="005473DA" w:rsidRPr="00B93FE9">
        <w:rPr>
          <w:color w:val="000000" w:themeColor="text1"/>
          <w:sz w:val="24"/>
        </w:rPr>
        <w:tab/>
      </w:r>
      <w:r w:rsidR="005473DA" w:rsidRPr="006A4B96">
        <w:rPr>
          <w:color w:val="000000" w:themeColor="text1"/>
          <w:sz w:val="24"/>
        </w:rPr>
        <w:tab/>
      </w:r>
      <w:r w:rsidR="005473DA" w:rsidRPr="006A4B96">
        <w:rPr>
          <w:color w:val="000000" w:themeColor="text1"/>
          <w:sz w:val="24"/>
        </w:rPr>
        <w:tab/>
      </w:r>
      <w:r w:rsidR="005473DA" w:rsidRPr="006A4B96">
        <w:rPr>
          <w:color w:val="000000" w:themeColor="text1"/>
          <w:sz w:val="24"/>
        </w:rPr>
        <w:tab/>
      </w:r>
      <w:r w:rsidR="005473DA" w:rsidRPr="006A4B96">
        <w:rPr>
          <w:color w:val="000000" w:themeColor="text1"/>
          <w:sz w:val="24"/>
        </w:rPr>
        <w:tab/>
      </w:r>
      <w:r w:rsidR="005473DA" w:rsidRPr="006A4B96">
        <w:rPr>
          <w:color w:val="000000" w:themeColor="text1"/>
          <w:sz w:val="24"/>
        </w:rPr>
        <w:tab/>
        <w:t>(</w:t>
      </w:r>
      <w:r w:rsidR="005473DA">
        <w:rPr>
          <w:color w:val="000000" w:themeColor="text1"/>
          <w:sz w:val="24"/>
        </w:rPr>
        <w:t>4</w:t>
      </w:r>
      <w:r w:rsidR="005473DA" w:rsidRPr="006A4B96">
        <w:rPr>
          <w:color w:val="000000" w:themeColor="text1"/>
          <w:sz w:val="24"/>
        </w:rPr>
        <w:t>)</w:t>
      </w:r>
    </w:p>
    <w:p w14:paraId="20900638" w14:textId="04AE8822" w:rsidR="004630AE" w:rsidRPr="00B93FE9" w:rsidRDefault="00B93FE9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Очевидно, что при </w:t>
      </w:r>
      <w:r w:rsidRPr="00B93FE9">
        <w:rPr>
          <w:i/>
          <w:color w:val="000000" w:themeColor="text1"/>
          <w:sz w:val="24"/>
          <w:lang w:val="en-US"/>
        </w:rPr>
        <w:t>p</w:t>
      </w:r>
      <w:r w:rsidRPr="00B93FE9">
        <w:rPr>
          <w:color w:val="000000" w:themeColor="text1"/>
          <w:sz w:val="24"/>
          <w:vertAlign w:val="subscript"/>
          <w:lang w:val="en-US"/>
        </w:rPr>
        <w:t>i</w:t>
      </w:r>
      <w:r w:rsidRPr="00B93FE9">
        <w:rPr>
          <w:color w:val="000000" w:themeColor="text1"/>
          <w:sz w:val="24"/>
        </w:rPr>
        <w:t xml:space="preserve"> &gt; 0,999, </w:t>
      </w:r>
      <w:r>
        <w:rPr>
          <w:color w:val="000000" w:themeColor="text1"/>
          <w:sz w:val="24"/>
        </w:rPr>
        <w:t xml:space="preserve">что типично даже для </w:t>
      </w:r>
      <w:r w:rsidR="008D0D53">
        <w:rPr>
          <w:color w:val="000000" w:themeColor="text1"/>
          <w:sz w:val="24"/>
        </w:rPr>
        <w:t xml:space="preserve">не </w:t>
      </w:r>
      <w:r>
        <w:rPr>
          <w:color w:val="000000" w:themeColor="text1"/>
          <w:sz w:val="24"/>
        </w:rPr>
        <w:t>самых современных техн</w:t>
      </w:r>
      <w:r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 xml:space="preserve">ческих средств, </w:t>
      </w:r>
      <w:r>
        <w:rPr>
          <w:i/>
          <w:color w:val="000000" w:themeColor="text1"/>
          <w:sz w:val="24"/>
          <w:lang w:val="en-US"/>
        </w:rPr>
        <w:t>R</w:t>
      </w:r>
      <w:r>
        <w:rPr>
          <w:i/>
          <w:color w:val="000000" w:themeColor="text1"/>
          <w:sz w:val="24"/>
        </w:rPr>
        <w:t xml:space="preserve"> </w:t>
      </w:r>
      <w:r w:rsidRPr="00B93FE9">
        <w:rPr>
          <w:color w:val="000000" w:themeColor="text1"/>
          <w:sz w:val="24"/>
        </w:rPr>
        <w:t>&gt; 0,999</w:t>
      </w:r>
      <w:r>
        <w:rPr>
          <w:color w:val="000000" w:themeColor="text1"/>
          <w:sz w:val="24"/>
        </w:rPr>
        <w:t xml:space="preserve">999999. При таком уровне </w:t>
      </w:r>
      <w:r>
        <w:rPr>
          <w:i/>
          <w:color w:val="000000" w:themeColor="text1"/>
          <w:sz w:val="24"/>
          <w:lang w:val="en-US"/>
        </w:rPr>
        <w:t>R</w:t>
      </w:r>
      <w:r>
        <w:rPr>
          <w:color w:val="000000" w:themeColor="text1"/>
          <w:sz w:val="24"/>
        </w:rPr>
        <w:t xml:space="preserve"> можно полагаться на "принцип практической уверенности".</w:t>
      </w:r>
    </w:p>
    <w:p w14:paraId="477A8985" w14:textId="69E23382" w:rsidR="008D0D53" w:rsidRPr="00A708BE" w:rsidRDefault="008D0D53" w:rsidP="00480229">
      <w:pPr>
        <w:spacing w:line="312" w:lineRule="auto"/>
        <w:rPr>
          <w:b/>
          <w:sz w:val="24"/>
        </w:rPr>
      </w:pPr>
      <w:r>
        <w:rPr>
          <w:color w:val="000000" w:themeColor="text1"/>
          <w:sz w:val="24"/>
        </w:rPr>
        <w:t>Формирование</w:t>
      </w:r>
      <w:r w:rsidR="00735E3C">
        <w:rPr>
          <w:color w:val="000000" w:themeColor="text1"/>
          <w:sz w:val="24"/>
        </w:rPr>
        <w:t>м</w:t>
      </w:r>
      <w:r>
        <w:rPr>
          <w:color w:val="000000" w:themeColor="text1"/>
          <w:sz w:val="24"/>
        </w:rPr>
        <w:t xml:space="preserve"> дружественного интерфейса</w:t>
      </w:r>
      <w:r w:rsidR="00735E3C" w:rsidRPr="00735E3C">
        <w:rPr>
          <w:color w:val="000000" w:themeColor="text1"/>
          <w:sz w:val="24"/>
        </w:rPr>
        <w:t xml:space="preserve">, </w:t>
      </w:r>
      <w:r w:rsidR="00735E3C">
        <w:rPr>
          <w:color w:val="000000" w:themeColor="text1"/>
          <w:sz w:val="24"/>
        </w:rPr>
        <w:t>как отдельного направления иссл</w:t>
      </w:r>
      <w:r w:rsidR="00735E3C">
        <w:rPr>
          <w:color w:val="000000" w:themeColor="text1"/>
          <w:sz w:val="24"/>
        </w:rPr>
        <w:t>е</w:t>
      </w:r>
      <w:r w:rsidR="00735E3C">
        <w:rPr>
          <w:color w:val="000000" w:themeColor="text1"/>
          <w:sz w:val="24"/>
        </w:rPr>
        <w:t xml:space="preserve">дований и разработок, специалисты в области телекоммуникационных сетей занимались </w:t>
      </w:r>
      <w:r w:rsidR="00735E3C">
        <w:rPr>
          <w:color w:val="000000" w:themeColor="text1"/>
          <w:sz w:val="24"/>
        </w:rPr>
        <w:lastRenderedPageBreak/>
        <w:t>почти с момента становления отрасли. Интересные прогнозы по развитию дружественн</w:t>
      </w:r>
      <w:r w:rsidR="00735E3C">
        <w:rPr>
          <w:color w:val="000000" w:themeColor="text1"/>
          <w:sz w:val="24"/>
        </w:rPr>
        <w:t>о</w:t>
      </w:r>
      <w:r w:rsidR="00735E3C">
        <w:rPr>
          <w:color w:val="000000" w:themeColor="text1"/>
          <w:sz w:val="24"/>
        </w:rPr>
        <w:t xml:space="preserve">го интерфейса содержатся в монографии </w:t>
      </w:r>
      <w:r w:rsidR="00857424" w:rsidRPr="00735E3C">
        <w:rPr>
          <w:color w:val="000000" w:themeColor="text1"/>
          <w:sz w:val="24"/>
        </w:rPr>
        <w:t>[65]</w:t>
      </w:r>
      <w:r w:rsidR="00735E3C">
        <w:rPr>
          <w:color w:val="000000" w:themeColor="text1"/>
          <w:sz w:val="24"/>
        </w:rPr>
        <w:t xml:space="preserve">, которая была опубликована тридцать лет назад. В ней сформулирована концепция долгосрочного развития телекоммуникационных </w:t>
      </w:r>
      <w:r w:rsidR="00735E3C" w:rsidRPr="00A708BE">
        <w:rPr>
          <w:color w:val="000000" w:themeColor="text1"/>
          <w:sz w:val="24"/>
        </w:rPr>
        <w:t xml:space="preserve">сетей, названная </w:t>
      </w:r>
      <w:r w:rsidR="00735E3C" w:rsidRPr="00A708BE">
        <w:rPr>
          <w:color w:val="000000" w:themeColor="text1"/>
          <w:sz w:val="24"/>
          <w:lang w:val="en-US"/>
        </w:rPr>
        <w:t>VI</w:t>
      </w:r>
      <w:r w:rsidR="00735E3C" w:rsidRPr="00A708BE">
        <w:rPr>
          <w:color w:val="000000" w:themeColor="text1"/>
          <w:sz w:val="24"/>
        </w:rPr>
        <w:t>&amp;</w:t>
      </w:r>
      <w:r w:rsidR="00735E3C" w:rsidRPr="00A708BE">
        <w:rPr>
          <w:color w:val="000000" w:themeColor="text1"/>
          <w:sz w:val="24"/>
          <w:lang w:val="en-US"/>
        </w:rPr>
        <w:t>P</w:t>
      </w:r>
      <w:r w:rsidR="00735E3C" w:rsidRPr="00A708BE">
        <w:rPr>
          <w:color w:val="000000" w:themeColor="text1"/>
          <w:sz w:val="24"/>
        </w:rPr>
        <w:t xml:space="preserve"> – </w:t>
      </w:r>
      <w:r w:rsidR="00A708BE" w:rsidRPr="00A708BE">
        <w:rPr>
          <w:sz w:val="24"/>
          <w:lang w:val="en-GB"/>
        </w:rPr>
        <w:t>Visual</w:t>
      </w:r>
      <w:r w:rsidR="00A708BE" w:rsidRPr="00A708BE">
        <w:rPr>
          <w:sz w:val="24"/>
        </w:rPr>
        <w:t xml:space="preserve">, </w:t>
      </w:r>
      <w:r w:rsidR="00A708BE" w:rsidRPr="00A708BE">
        <w:rPr>
          <w:sz w:val="24"/>
          <w:lang w:val="en-GB"/>
        </w:rPr>
        <w:t>Intelligent</w:t>
      </w:r>
      <w:r w:rsidR="00A708BE" w:rsidRPr="00A708BE">
        <w:rPr>
          <w:sz w:val="24"/>
        </w:rPr>
        <w:t xml:space="preserve"> </w:t>
      </w:r>
      <w:r w:rsidR="00A708BE" w:rsidRPr="00A708BE">
        <w:rPr>
          <w:sz w:val="24"/>
          <w:lang w:val="en-GB"/>
        </w:rPr>
        <w:t>and</w:t>
      </w:r>
      <w:r w:rsidR="00A708BE" w:rsidRPr="00A708BE">
        <w:rPr>
          <w:sz w:val="24"/>
        </w:rPr>
        <w:t xml:space="preserve"> </w:t>
      </w:r>
      <w:r w:rsidR="00A708BE" w:rsidRPr="00A708BE">
        <w:rPr>
          <w:sz w:val="24"/>
          <w:lang w:val="en-GB"/>
        </w:rPr>
        <w:t>Personal</w:t>
      </w:r>
      <w:r w:rsidR="00A708BE" w:rsidRPr="00A708BE">
        <w:rPr>
          <w:sz w:val="24"/>
        </w:rPr>
        <w:t xml:space="preserve">. Эта </w:t>
      </w:r>
      <w:r w:rsidR="00A708BE">
        <w:rPr>
          <w:sz w:val="24"/>
        </w:rPr>
        <w:t xml:space="preserve">концепция предполагала, что основными движущими силами, определяющими </w:t>
      </w:r>
      <w:r w:rsidR="00BE117A">
        <w:rPr>
          <w:sz w:val="24"/>
        </w:rPr>
        <w:t xml:space="preserve">ключевые </w:t>
      </w:r>
      <w:r w:rsidR="00A708BE">
        <w:rPr>
          <w:sz w:val="24"/>
        </w:rPr>
        <w:t xml:space="preserve">направления модернизации </w:t>
      </w:r>
      <w:r w:rsidR="00A708BE">
        <w:rPr>
          <w:color w:val="000000" w:themeColor="text1"/>
          <w:sz w:val="24"/>
        </w:rPr>
        <w:t xml:space="preserve">телекоммуникационных </w:t>
      </w:r>
      <w:r w:rsidR="00A708BE" w:rsidRPr="00A708BE">
        <w:rPr>
          <w:color w:val="000000" w:themeColor="text1"/>
          <w:sz w:val="24"/>
        </w:rPr>
        <w:t>сетей</w:t>
      </w:r>
      <w:r w:rsidR="00A708BE">
        <w:rPr>
          <w:color w:val="000000" w:themeColor="text1"/>
          <w:sz w:val="24"/>
        </w:rPr>
        <w:t>, станут следующие:</w:t>
      </w:r>
    </w:p>
    <w:p w14:paraId="48F57FCC" w14:textId="77777777" w:rsidR="00A708BE" w:rsidRDefault="00A708BE" w:rsidP="00A708BE">
      <w:pPr>
        <w:pStyle w:val="a9"/>
        <w:numPr>
          <w:ilvl w:val="0"/>
          <w:numId w:val="39"/>
        </w:numPr>
        <w:spacing w:line="312" w:lineRule="auto"/>
        <w:ind w:left="1066" w:hanging="357"/>
        <w:rPr>
          <w:sz w:val="24"/>
        </w:rPr>
      </w:pPr>
      <w:r w:rsidRPr="00A708BE">
        <w:rPr>
          <w:sz w:val="24"/>
        </w:rPr>
        <w:t xml:space="preserve">обмен </w:t>
      </w:r>
      <w:r>
        <w:rPr>
          <w:sz w:val="24"/>
        </w:rPr>
        <w:t>видеоинформацией, так как основные сведения об окружающем нас мире мы получаем благодаря органам зрения;</w:t>
      </w:r>
    </w:p>
    <w:p w14:paraId="7FABAFE6" w14:textId="7FFF375C" w:rsidR="00A708BE" w:rsidRDefault="00A708BE" w:rsidP="00A708BE">
      <w:pPr>
        <w:pStyle w:val="a9"/>
        <w:numPr>
          <w:ilvl w:val="0"/>
          <w:numId w:val="39"/>
        </w:numPr>
        <w:spacing w:line="312" w:lineRule="auto"/>
        <w:ind w:left="1066" w:hanging="357"/>
        <w:rPr>
          <w:sz w:val="24"/>
        </w:rPr>
      </w:pPr>
      <w:r>
        <w:rPr>
          <w:sz w:val="24"/>
        </w:rPr>
        <w:t>интеллектуализация оборудования электросвязи за счет использования инфо</w:t>
      </w:r>
      <w:r>
        <w:rPr>
          <w:sz w:val="24"/>
        </w:rPr>
        <w:t>р</w:t>
      </w:r>
      <w:r>
        <w:rPr>
          <w:sz w:val="24"/>
        </w:rPr>
        <w:t>мационных технологий;</w:t>
      </w:r>
    </w:p>
    <w:p w14:paraId="42FA8F67" w14:textId="4DAF4B8E" w:rsidR="008D0D53" w:rsidRPr="00A708BE" w:rsidRDefault="00A708BE" w:rsidP="00A708BE">
      <w:pPr>
        <w:pStyle w:val="a9"/>
        <w:numPr>
          <w:ilvl w:val="0"/>
          <w:numId w:val="39"/>
        </w:numPr>
        <w:spacing w:line="312" w:lineRule="auto"/>
        <w:ind w:left="1066" w:hanging="357"/>
        <w:rPr>
          <w:sz w:val="24"/>
        </w:rPr>
      </w:pPr>
      <w:r>
        <w:rPr>
          <w:sz w:val="24"/>
        </w:rPr>
        <w:t>персонализация услуг и способов доступа к ним</w:t>
      </w:r>
      <w:r w:rsidR="00BE117A">
        <w:rPr>
          <w:sz w:val="24"/>
        </w:rPr>
        <w:t xml:space="preserve"> с максимально возможным учетом </w:t>
      </w:r>
      <w:r>
        <w:rPr>
          <w:sz w:val="24"/>
        </w:rPr>
        <w:t>предпочт</w:t>
      </w:r>
      <w:r w:rsidR="00BE117A">
        <w:rPr>
          <w:sz w:val="24"/>
        </w:rPr>
        <w:t xml:space="preserve">ений </w:t>
      </w:r>
      <w:r>
        <w:rPr>
          <w:sz w:val="24"/>
        </w:rPr>
        <w:t>пользовател</w:t>
      </w:r>
      <w:r w:rsidR="00BE117A">
        <w:rPr>
          <w:sz w:val="24"/>
        </w:rPr>
        <w:t>я</w:t>
      </w:r>
      <w:r>
        <w:rPr>
          <w:sz w:val="24"/>
        </w:rPr>
        <w:t xml:space="preserve">. </w:t>
      </w:r>
    </w:p>
    <w:p w14:paraId="1E40897A" w14:textId="0813E5BF" w:rsidR="00A708BE" w:rsidRDefault="00A708BE" w:rsidP="00480229">
      <w:pPr>
        <w:spacing w:line="312" w:lineRule="auto"/>
        <w:rPr>
          <w:sz w:val="24"/>
        </w:rPr>
      </w:pPr>
      <w:r>
        <w:rPr>
          <w:sz w:val="24"/>
        </w:rPr>
        <w:t xml:space="preserve">Сегодняшний опыт позволяет утверждать, что прогноз тридцатилетней давности оказался точным. </w:t>
      </w:r>
      <w:r>
        <w:rPr>
          <w:color w:val="000000" w:themeColor="text1"/>
          <w:sz w:val="24"/>
        </w:rPr>
        <w:t xml:space="preserve">В монографии </w:t>
      </w:r>
      <w:r w:rsidRPr="00735E3C">
        <w:rPr>
          <w:color w:val="000000" w:themeColor="text1"/>
          <w:sz w:val="24"/>
        </w:rPr>
        <w:t>[65]</w:t>
      </w:r>
      <w:r>
        <w:rPr>
          <w:color w:val="000000" w:themeColor="text1"/>
          <w:sz w:val="24"/>
        </w:rPr>
        <w:t xml:space="preserve"> определенное место отведено организации друж</w:t>
      </w:r>
      <w:r>
        <w:rPr>
          <w:color w:val="000000" w:themeColor="text1"/>
          <w:sz w:val="24"/>
        </w:rPr>
        <w:t>е</w:t>
      </w:r>
      <w:r>
        <w:rPr>
          <w:color w:val="000000" w:themeColor="text1"/>
          <w:sz w:val="24"/>
        </w:rPr>
        <w:t>ственного интерфейса. Следует подчеркнуть, что решение поставленной задачи намеч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лось для инфокоммуникационной системы в целом, так </w:t>
      </w:r>
      <w:r w:rsidR="003040A0">
        <w:rPr>
          <w:color w:val="000000" w:themeColor="text1"/>
          <w:sz w:val="24"/>
        </w:rPr>
        <w:t xml:space="preserve">как </w:t>
      </w:r>
      <w:r>
        <w:rPr>
          <w:color w:val="000000" w:themeColor="text1"/>
          <w:sz w:val="24"/>
        </w:rPr>
        <w:t xml:space="preserve">возможности одних только телекоммуникационных </w:t>
      </w:r>
      <w:r w:rsidRPr="00A708BE">
        <w:rPr>
          <w:color w:val="000000" w:themeColor="text1"/>
          <w:sz w:val="24"/>
        </w:rPr>
        <w:t>сетей</w:t>
      </w:r>
      <w:r>
        <w:rPr>
          <w:sz w:val="24"/>
        </w:rPr>
        <w:t xml:space="preserve"> не позволяют получить желаемый эффект. Например, пре</w:t>
      </w:r>
      <w:r>
        <w:rPr>
          <w:sz w:val="24"/>
        </w:rPr>
        <w:t>д</w:t>
      </w:r>
      <w:r>
        <w:rPr>
          <w:sz w:val="24"/>
        </w:rPr>
        <w:t xml:space="preserve">полагалось, что удастся реализовать в режиме реального времени телефонный диалог абонентов, говорящих на разных языках. Очевидно, что </w:t>
      </w:r>
      <w:r w:rsidR="003040A0">
        <w:rPr>
          <w:sz w:val="24"/>
        </w:rPr>
        <w:t xml:space="preserve">для </w:t>
      </w:r>
      <w:r>
        <w:rPr>
          <w:sz w:val="24"/>
        </w:rPr>
        <w:t>обеспечения такой услуги требуются не только</w:t>
      </w:r>
      <w:r w:rsidR="00BE117A">
        <w:rPr>
          <w:sz w:val="24"/>
        </w:rPr>
        <w:t xml:space="preserve"> современные</w:t>
      </w:r>
      <w:r>
        <w:rPr>
          <w:sz w:val="24"/>
        </w:rPr>
        <w:t xml:space="preserve"> средства связи. Успехи в разработке программного обеспечения, направленного на автоматический перевод текстов, и повышение произв</w:t>
      </w:r>
      <w:r>
        <w:rPr>
          <w:sz w:val="24"/>
        </w:rPr>
        <w:t>о</w:t>
      </w:r>
      <w:r>
        <w:rPr>
          <w:sz w:val="24"/>
        </w:rPr>
        <w:t>дительности вычислительной техники позволяют надеяться, что рассматриваемая услуга будет реализована в обозримой перспективе</w:t>
      </w:r>
      <w:r w:rsidR="00BE117A">
        <w:rPr>
          <w:sz w:val="24"/>
        </w:rPr>
        <w:t xml:space="preserve"> с вполне приемлемыми качественными пок</w:t>
      </w:r>
      <w:r w:rsidR="00BE117A">
        <w:rPr>
          <w:sz w:val="24"/>
        </w:rPr>
        <w:t>а</w:t>
      </w:r>
      <w:r w:rsidR="00BE117A">
        <w:rPr>
          <w:sz w:val="24"/>
        </w:rPr>
        <w:t>зателями</w:t>
      </w:r>
      <w:r>
        <w:rPr>
          <w:sz w:val="24"/>
        </w:rPr>
        <w:t>.</w:t>
      </w:r>
    </w:p>
    <w:p w14:paraId="7C963D38" w14:textId="77777777" w:rsidR="00094190" w:rsidRPr="00A708BE" w:rsidRDefault="00A708BE" w:rsidP="00094190">
      <w:pPr>
        <w:spacing w:line="312" w:lineRule="auto"/>
        <w:rPr>
          <w:color w:val="000000" w:themeColor="text1"/>
          <w:sz w:val="24"/>
        </w:rPr>
      </w:pPr>
      <w:r>
        <w:rPr>
          <w:sz w:val="24"/>
        </w:rPr>
        <w:t xml:space="preserve">Примером элемента дружественного интерфейса служит </w:t>
      </w:r>
      <w:r w:rsidRPr="00A708BE">
        <w:rPr>
          <w:sz w:val="24"/>
        </w:rPr>
        <w:t xml:space="preserve">виртуальный </w:t>
      </w:r>
      <w:hyperlink r:id="rId54" w:tooltip="Интеллектуальный персональный программный агент" w:history="1">
        <w:r w:rsidRPr="00A708BE">
          <w:rPr>
            <w:sz w:val="24"/>
          </w:rPr>
          <w:t>голосовой помощник</w:t>
        </w:r>
      </w:hyperlink>
      <w:r>
        <w:rPr>
          <w:sz w:val="24"/>
        </w:rPr>
        <w:t xml:space="preserve"> "</w:t>
      </w:r>
      <w:r w:rsidRPr="00A708BE">
        <w:rPr>
          <w:sz w:val="24"/>
        </w:rPr>
        <w:t>Ал</w:t>
      </w:r>
      <w:r>
        <w:rPr>
          <w:sz w:val="24"/>
        </w:rPr>
        <w:t>и</w:t>
      </w:r>
      <w:r w:rsidRPr="00A708BE">
        <w:rPr>
          <w:sz w:val="24"/>
        </w:rPr>
        <w:t>са</w:t>
      </w:r>
      <w:r>
        <w:rPr>
          <w:sz w:val="24"/>
        </w:rPr>
        <w:t xml:space="preserve">", который создан </w:t>
      </w:r>
      <w:r w:rsidRPr="00A708BE">
        <w:rPr>
          <w:sz w:val="24"/>
        </w:rPr>
        <w:t xml:space="preserve">компанией </w:t>
      </w:r>
      <w:r>
        <w:rPr>
          <w:sz w:val="24"/>
        </w:rPr>
        <w:t>"</w:t>
      </w:r>
      <w:hyperlink r:id="rId55" w:tooltip="Яндекс" w:history="1">
        <w:r w:rsidRPr="00A708BE">
          <w:rPr>
            <w:sz w:val="24"/>
          </w:rPr>
          <w:t>Яндекс</w:t>
        </w:r>
      </w:hyperlink>
      <w:r>
        <w:rPr>
          <w:sz w:val="24"/>
        </w:rPr>
        <w:t>"</w:t>
      </w:r>
      <w:r w:rsidRPr="00A708BE">
        <w:rPr>
          <w:sz w:val="24"/>
        </w:rPr>
        <w:t>.</w:t>
      </w:r>
      <w:r>
        <w:rPr>
          <w:sz w:val="24"/>
        </w:rPr>
        <w:t xml:space="preserve"> Аналогичные решения </w:t>
      </w:r>
      <w:r w:rsidR="00094190">
        <w:rPr>
          <w:sz w:val="24"/>
        </w:rPr>
        <w:t xml:space="preserve">были </w:t>
      </w:r>
      <w:r>
        <w:rPr>
          <w:sz w:val="24"/>
        </w:rPr>
        <w:t xml:space="preserve">внедрены рядом других компаний. </w:t>
      </w:r>
      <w:r w:rsidR="00094190">
        <w:rPr>
          <w:sz w:val="24"/>
        </w:rPr>
        <w:t xml:space="preserve">Важным направлением в разработке дружественного интерфейса следует считать его реализацию для пользователей </w:t>
      </w:r>
      <w:r w:rsidR="00094190" w:rsidRPr="00A708BE">
        <w:rPr>
          <w:color w:val="000000" w:themeColor="text1"/>
          <w:sz w:val="24"/>
        </w:rPr>
        <w:t>с ограниченными возмо</w:t>
      </w:r>
      <w:r w:rsidR="00094190" w:rsidRPr="00A708BE">
        <w:rPr>
          <w:color w:val="000000" w:themeColor="text1"/>
          <w:sz w:val="24"/>
        </w:rPr>
        <w:t>ж</w:t>
      </w:r>
      <w:r w:rsidR="00094190" w:rsidRPr="00A708BE">
        <w:rPr>
          <w:color w:val="000000" w:themeColor="text1"/>
          <w:sz w:val="24"/>
        </w:rPr>
        <w:t>ностями.</w:t>
      </w:r>
    </w:p>
    <w:p w14:paraId="2E0D2EFC" w14:textId="63E92158" w:rsidR="00A708BE" w:rsidRPr="00A708BE" w:rsidRDefault="00094190" w:rsidP="00A708BE">
      <w:pPr>
        <w:spacing w:line="312" w:lineRule="auto"/>
        <w:rPr>
          <w:color w:val="000000" w:themeColor="text1"/>
          <w:sz w:val="24"/>
        </w:rPr>
      </w:pPr>
      <w:r>
        <w:rPr>
          <w:sz w:val="24"/>
        </w:rPr>
        <w:t>Р</w:t>
      </w:r>
      <w:r w:rsidR="00A708BE" w:rsidRPr="00A708BE">
        <w:rPr>
          <w:color w:val="000000" w:themeColor="text1"/>
          <w:sz w:val="24"/>
        </w:rPr>
        <w:t>азработка системных решений и аппаратно-программных средств, ориентирова</w:t>
      </w:r>
      <w:r w:rsidR="00A708BE" w:rsidRPr="00A708BE">
        <w:rPr>
          <w:color w:val="000000" w:themeColor="text1"/>
          <w:sz w:val="24"/>
        </w:rPr>
        <w:t>н</w:t>
      </w:r>
      <w:r w:rsidR="00A708BE" w:rsidRPr="00A708BE">
        <w:rPr>
          <w:color w:val="000000" w:themeColor="text1"/>
          <w:sz w:val="24"/>
        </w:rPr>
        <w:t xml:space="preserve">ных на требования </w:t>
      </w:r>
      <w:bookmarkStart w:id="1" w:name="_Hlk69914112"/>
      <w:r w:rsidR="00A708BE" w:rsidRPr="00A708BE">
        <w:rPr>
          <w:color w:val="000000" w:themeColor="text1"/>
          <w:sz w:val="24"/>
        </w:rPr>
        <w:t>людей с ограниченными возможностями</w:t>
      </w:r>
      <w:bookmarkEnd w:id="1"/>
      <w:r>
        <w:rPr>
          <w:color w:val="000000" w:themeColor="text1"/>
          <w:sz w:val="24"/>
        </w:rPr>
        <w:t xml:space="preserve">, не исчерпывается созданием </w:t>
      </w:r>
      <w:r>
        <w:rPr>
          <w:sz w:val="24"/>
        </w:rPr>
        <w:t>дружественного интерфейса</w:t>
      </w:r>
      <w:r w:rsidR="00A708BE" w:rsidRPr="00A708BE">
        <w:rPr>
          <w:color w:val="000000" w:themeColor="text1"/>
          <w:sz w:val="24"/>
        </w:rPr>
        <w:t>.</w:t>
      </w:r>
      <w:r>
        <w:rPr>
          <w:color w:val="000000" w:themeColor="text1"/>
          <w:sz w:val="24"/>
        </w:rPr>
        <w:t xml:space="preserve"> </w:t>
      </w:r>
      <w:r w:rsidR="00C5252A">
        <w:rPr>
          <w:color w:val="000000" w:themeColor="text1"/>
          <w:sz w:val="24"/>
        </w:rPr>
        <w:t>Важными факторами становятся функциональные возмо</w:t>
      </w:r>
      <w:r w:rsidR="00C5252A">
        <w:rPr>
          <w:color w:val="000000" w:themeColor="text1"/>
          <w:sz w:val="24"/>
        </w:rPr>
        <w:t>ж</w:t>
      </w:r>
      <w:r w:rsidR="00C5252A">
        <w:rPr>
          <w:color w:val="000000" w:themeColor="text1"/>
          <w:sz w:val="24"/>
        </w:rPr>
        <w:t>ности терминального оборудования и дополнительные атрибуты инфокоммуникационных услуг. Итогом усилий разработчиков соответствующих терминалов и программных пр</w:t>
      </w:r>
      <w:r w:rsidR="00C5252A">
        <w:rPr>
          <w:color w:val="000000" w:themeColor="text1"/>
          <w:sz w:val="24"/>
        </w:rPr>
        <w:t>о</w:t>
      </w:r>
      <w:r w:rsidR="00C5252A">
        <w:rPr>
          <w:color w:val="000000" w:themeColor="text1"/>
          <w:sz w:val="24"/>
        </w:rPr>
        <w:t>дуктов будет весомы</w:t>
      </w:r>
      <w:r w:rsidR="00396B37">
        <w:rPr>
          <w:color w:val="000000" w:themeColor="text1"/>
          <w:sz w:val="24"/>
        </w:rPr>
        <w:t>й</w:t>
      </w:r>
      <w:r w:rsidR="00C5252A">
        <w:rPr>
          <w:color w:val="000000" w:themeColor="text1"/>
          <w:sz w:val="24"/>
        </w:rPr>
        <w:t xml:space="preserve"> вклад в </w:t>
      </w:r>
      <w:r w:rsidR="00C5252A" w:rsidRPr="00C5252A">
        <w:rPr>
          <w:color w:val="000000" w:themeColor="text1"/>
          <w:sz w:val="24"/>
        </w:rPr>
        <w:t>устранение барьеров</w:t>
      </w:r>
      <w:r w:rsidR="00C5252A">
        <w:rPr>
          <w:color w:val="000000" w:themeColor="text1"/>
          <w:sz w:val="24"/>
        </w:rPr>
        <w:t xml:space="preserve">, препятствующих </w:t>
      </w:r>
      <w:r w:rsidR="00C5252A" w:rsidRPr="00862BCB">
        <w:rPr>
          <w:rFonts w:eastAsia="Calibri"/>
          <w:sz w:val="24"/>
          <w:szCs w:val="22"/>
          <w:lang w:eastAsia="en-US"/>
        </w:rPr>
        <w:t>человек</w:t>
      </w:r>
      <w:r w:rsidR="00C5252A">
        <w:rPr>
          <w:rFonts w:eastAsia="Calibri"/>
          <w:sz w:val="24"/>
          <w:szCs w:val="22"/>
          <w:lang w:eastAsia="en-US"/>
        </w:rPr>
        <w:t>у</w:t>
      </w:r>
      <w:r w:rsidR="00C5252A" w:rsidRPr="00862BCB">
        <w:rPr>
          <w:rFonts w:eastAsia="Calibri"/>
          <w:sz w:val="24"/>
          <w:szCs w:val="22"/>
          <w:lang w:eastAsia="en-US"/>
        </w:rPr>
        <w:t xml:space="preserve"> с огран</w:t>
      </w:r>
      <w:r w:rsidR="00C5252A" w:rsidRPr="00862BCB">
        <w:rPr>
          <w:rFonts w:eastAsia="Calibri"/>
          <w:sz w:val="24"/>
          <w:szCs w:val="22"/>
          <w:lang w:eastAsia="en-US"/>
        </w:rPr>
        <w:t>и</w:t>
      </w:r>
      <w:r w:rsidR="00C5252A" w:rsidRPr="00862BCB">
        <w:rPr>
          <w:rFonts w:eastAsia="Calibri"/>
          <w:sz w:val="24"/>
          <w:szCs w:val="22"/>
          <w:lang w:eastAsia="en-US"/>
        </w:rPr>
        <w:t>ченными возможностями</w:t>
      </w:r>
      <w:r w:rsidR="00C5252A">
        <w:rPr>
          <w:rFonts w:eastAsia="Calibri"/>
          <w:sz w:val="24"/>
          <w:szCs w:val="22"/>
          <w:lang w:eastAsia="en-US"/>
        </w:rPr>
        <w:t xml:space="preserve"> </w:t>
      </w:r>
      <w:r w:rsidR="00C5252A" w:rsidRPr="00862BCB">
        <w:rPr>
          <w:rFonts w:eastAsia="Calibri"/>
          <w:sz w:val="24"/>
          <w:szCs w:val="22"/>
          <w:lang w:eastAsia="en-US"/>
        </w:rPr>
        <w:t>полноценно участвовать в жизни общества.</w:t>
      </w:r>
      <w:r w:rsidR="00C5252A">
        <w:rPr>
          <w:rFonts w:eastAsia="Calibri"/>
          <w:sz w:val="24"/>
          <w:szCs w:val="22"/>
          <w:lang w:eastAsia="en-US"/>
        </w:rPr>
        <w:t xml:space="preserve"> </w:t>
      </w:r>
    </w:p>
    <w:p w14:paraId="0781E6CD" w14:textId="162EE2E4" w:rsidR="00A708BE" w:rsidRPr="00F81CB3" w:rsidRDefault="00C5252A" w:rsidP="00480229">
      <w:pPr>
        <w:spacing w:line="312" w:lineRule="auto"/>
        <w:rPr>
          <w:sz w:val="24"/>
        </w:rPr>
      </w:pPr>
      <w:r>
        <w:rPr>
          <w:sz w:val="24"/>
        </w:rPr>
        <w:t xml:space="preserve">Примерами специализированных терминалов для </w:t>
      </w:r>
      <w:r w:rsidRPr="00A708BE">
        <w:rPr>
          <w:color w:val="000000" w:themeColor="text1"/>
          <w:sz w:val="24"/>
        </w:rPr>
        <w:t>людей с ограниченными возмо</w:t>
      </w:r>
      <w:r w:rsidRPr="00A708BE">
        <w:rPr>
          <w:color w:val="000000" w:themeColor="text1"/>
          <w:sz w:val="24"/>
        </w:rPr>
        <w:t>ж</w:t>
      </w:r>
      <w:r w:rsidRPr="00A708BE">
        <w:rPr>
          <w:color w:val="000000" w:themeColor="text1"/>
          <w:sz w:val="24"/>
        </w:rPr>
        <w:t>ностями</w:t>
      </w:r>
      <w:r>
        <w:rPr>
          <w:sz w:val="24"/>
        </w:rPr>
        <w:t xml:space="preserve"> служат устройства, преобразующие набранный на клавиатуре текст в речевые сигналы (</w:t>
      </w:r>
      <w:bookmarkStart w:id="2" w:name="_Hlk69914284"/>
      <w:r>
        <w:rPr>
          <w:sz w:val="24"/>
          <w:lang w:val="en-US"/>
        </w:rPr>
        <w:t>text</w:t>
      </w:r>
      <w:r w:rsidRPr="00C5252A">
        <w:rPr>
          <w:sz w:val="24"/>
        </w:rPr>
        <w:t>-</w:t>
      </w:r>
      <w:r>
        <w:rPr>
          <w:sz w:val="24"/>
          <w:lang w:val="en-US"/>
        </w:rPr>
        <w:t>to</w:t>
      </w:r>
      <w:r w:rsidRPr="00C5252A">
        <w:rPr>
          <w:sz w:val="24"/>
        </w:rPr>
        <w:t>-</w:t>
      </w:r>
      <w:r>
        <w:rPr>
          <w:sz w:val="24"/>
          <w:lang w:val="en-US"/>
        </w:rPr>
        <w:t>speech</w:t>
      </w:r>
      <w:bookmarkEnd w:id="2"/>
      <w:r>
        <w:rPr>
          <w:sz w:val="24"/>
        </w:rPr>
        <w:t>)</w:t>
      </w:r>
      <w:r w:rsidR="00F81CB3">
        <w:rPr>
          <w:sz w:val="24"/>
        </w:rPr>
        <w:t xml:space="preserve"> или выполняющие обратные операции (</w:t>
      </w:r>
      <w:r w:rsidR="00F81CB3">
        <w:rPr>
          <w:sz w:val="24"/>
          <w:lang w:val="en-US"/>
        </w:rPr>
        <w:t>speech</w:t>
      </w:r>
      <w:r w:rsidR="00F81CB3" w:rsidRPr="00C5252A">
        <w:rPr>
          <w:sz w:val="24"/>
        </w:rPr>
        <w:t>-</w:t>
      </w:r>
      <w:r w:rsidR="00F81CB3">
        <w:rPr>
          <w:sz w:val="24"/>
          <w:lang w:val="en-US"/>
        </w:rPr>
        <w:t>to</w:t>
      </w:r>
      <w:r w:rsidR="00F81CB3" w:rsidRPr="00C5252A">
        <w:rPr>
          <w:sz w:val="24"/>
        </w:rPr>
        <w:t>-</w:t>
      </w:r>
      <w:r w:rsidR="00F81CB3">
        <w:rPr>
          <w:sz w:val="24"/>
          <w:lang w:val="en-US"/>
        </w:rPr>
        <w:t>text</w:t>
      </w:r>
      <w:r w:rsidR="00F81CB3">
        <w:rPr>
          <w:sz w:val="24"/>
        </w:rPr>
        <w:t xml:space="preserve">). Интересен также опыт японской компании </w:t>
      </w:r>
      <w:r w:rsidR="00F81CB3">
        <w:rPr>
          <w:sz w:val="24"/>
          <w:lang w:val="en-US"/>
        </w:rPr>
        <w:t>NTT</w:t>
      </w:r>
      <w:r w:rsidR="00F81CB3" w:rsidRPr="00F81CB3">
        <w:rPr>
          <w:sz w:val="24"/>
        </w:rPr>
        <w:t xml:space="preserve"> </w:t>
      </w:r>
      <w:r w:rsidR="00F81CB3">
        <w:rPr>
          <w:sz w:val="24"/>
        </w:rPr>
        <w:t xml:space="preserve">по разработке </w:t>
      </w:r>
      <w:r w:rsidR="00F81CB3" w:rsidRPr="00F81CB3">
        <w:rPr>
          <w:sz w:val="24"/>
        </w:rPr>
        <w:t>телефонов Raku</w:t>
      </w:r>
      <w:r w:rsidR="006E3D14">
        <w:rPr>
          <w:sz w:val="24"/>
        </w:rPr>
        <w:t>-</w:t>
      </w:r>
      <w:r w:rsidR="00F81CB3" w:rsidRPr="00F81CB3">
        <w:rPr>
          <w:sz w:val="24"/>
        </w:rPr>
        <w:t>Raku</w:t>
      </w:r>
      <w:r w:rsidR="00F81CB3">
        <w:rPr>
          <w:sz w:val="24"/>
        </w:rPr>
        <w:t xml:space="preserve"> (переводится </w:t>
      </w:r>
      <w:r w:rsidR="00F81CB3">
        <w:rPr>
          <w:sz w:val="24"/>
        </w:rPr>
        <w:lastRenderedPageBreak/>
        <w:t>как "</w:t>
      </w:r>
      <w:r w:rsidR="00F81CB3" w:rsidRPr="00F81CB3">
        <w:rPr>
          <w:sz w:val="24"/>
        </w:rPr>
        <w:t>легкий в использовании</w:t>
      </w:r>
      <w:r w:rsidR="00F81CB3">
        <w:rPr>
          <w:sz w:val="24"/>
        </w:rPr>
        <w:t>")</w:t>
      </w:r>
      <w:r w:rsidR="00F81CB3" w:rsidRPr="00F81CB3">
        <w:rPr>
          <w:sz w:val="24"/>
        </w:rPr>
        <w:t xml:space="preserve"> для людей старшего возраста</w:t>
      </w:r>
      <w:r w:rsidR="00F81CB3">
        <w:rPr>
          <w:sz w:val="24"/>
        </w:rPr>
        <w:t xml:space="preserve">. Эти телефоны стали </w:t>
      </w:r>
      <w:r w:rsidR="00F81CB3" w:rsidRPr="00F81CB3">
        <w:rPr>
          <w:sz w:val="24"/>
        </w:rPr>
        <w:t>поп</w:t>
      </w:r>
      <w:r w:rsidR="00F81CB3" w:rsidRPr="00F81CB3">
        <w:rPr>
          <w:sz w:val="24"/>
        </w:rPr>
        <w:t>у</w:t>
      </w:r>
      <w:r w:rsidR="00F81CB3" w:rsidRPr="00F81CB3">
        <w:rPr>
          <w:sz w:val="24"/>
        </w:rPr>
        <w:t>лярны</w:t>
      </w:r>
      <w:r w:rsidR="00F81CB3">
        <w:rPr>
          <w:sz w:val="24"/>
        </w:rPr>
        <w:t>ми</w:t>
      </w:r>
      <w:r w:rsidR="00F81CB3" w:rsidRPr="00F81CB3">
        <w:rPr>
          <w:sz w:val="24"/>
        </w:rPr>
        <w:t xml:space="preserve"> из-за их удобных функций</w:t>
      </w:r>
      <w:r w:rsidR="00F81CB3">
        <w:rPr>
          <w:sz w:val="24"/>
        </w:rPr>
        <w:t xml:space="preserve">, о чем свидетельствует объем продаж, составивший 14 миллионов терминалов. Доступ в Интернет осуществляется нажатием одной кнопки. </w:t>
      </w:r>
      <w:r w:rsidR="00F81CB3" w:rsidRPr="00F81CB3">
        <w:rPr>
          <w:sz w:val="24"/>
        </w:rPr>
        <w:t>Пользователи имеют доступ к специальному веб-сайту с тщательно подобранной инфо</w:t>
      </w:r>
      <w:r w:rsidR="00F81CB3" w:rsidRPr="00F81CB3">
        <w:rPr>
          <w:sz w:val="24"/>
        </w:rPr>
        <w:t>р</w:t>
      </w:r>
      <w:r w:rsidR="00F81CB3" w:rsidRPr="00F81CB3">
        <w:rPr>
          <w:sz w:val="24"/>
        </w:rPr>
        <w:t xml:space="preserve">мацией, связанной с путешествиями и гастрономическими сведениями, в соответствии с потребностями пожилых людей. </w:t>
      </w:r>
      <w:r w:rsidR="00F81CB3">
        <w:rPr>
          <w:sz w:val="24"/>
        </w:rPr>
        <w:t xml:space="preserve">Предусмотрен ряд приложений, связанных с </w:t>
      </w:r>
      <w:r w:rsidR="00396B37">
        <w:rPr>
          <w:sz w:val="24"/>
        </w:rPr>
        <w:t>монитори</w:t>
      </w:r>
      <w:r w:rsidR="00396B37">
        <w:rPr>
          <w:sz w:val="24"/>
        </w:rPr>
        <w:t>н</w:t>
      </w:r>
      <w:r w:rsidR="00396B37">
        <w:rPr>
          <w:sz w:val="24"/>
        </w:rPr>
        <w:t>гом</w:t>
      </w:r>
      <w:r w:rsidR="00F81CB3">
        <w:rPr>
          <w:sz w:val="24"/>
        </w:rPr>
        <w:t xml:space="preserve"> состояния здоровья</w:t>
      </w:r>
      <w:r w:rsidR="006E3D14">
        <w:rPr>
          <w:sz w:val="24"/>
        </w:rPr>
        <w:t>.</w:t>
      </w:r>
      <w:r w:rsidR="00F81CB3">
        <w:rPr>
          <w:sz w:val="24"/>
        </w:rPr>
        <w:t xml:space="preserve"> </w:t>
      </w:r>
    </w:p>
    <w:p w14:paraId="52F221F2" w14:textId="1FC2FE00" w:rsidR="00A708BE" w:rsidRPr="00CD1231" w:rsidRDefault="006E3D14" w:rsidP="00480229">
      <w:pPr>
        <w:spacing w:line="312" w:lineRule="auto"/>
        <w:rPr>
          <w:sz w:val="24"/>
        </w:rPr>
      </w:pPr>
      <w:r>
        <w:rPr>
          <w:sz w:val="24"/>
        </w:rPr>
        <w:t>Важная роль в доступности инфокоммуникационных услуг отводится к сопрово</w:t>
      </w:r>
      <w:r>
        <w:rPr>
          <w:sz w:val="24"/>
        </w:rPr>
        <w:t>ж</w:t>
      </w:r>
      <w:r>
        <w:rPr>
          <w:sz w:val="24"/>
        </w:rPr>
        <w:t>дению отображаемой информации субтитрами. Это важно не только для людей с огран</w:t>
      </w:r>
      <w:r>
        <w:rPr>
          <w:sz w:val="24"/>
        </w:rPr>
        <w:t>и</w:t>
      </w:r>
      <w:r>
        <w:rPr>
          <w:sz w:val="24"/>
        </w:rPr>
        <w:t>ченными возможностями. Для значительной части пользователей подобные функции пр</w:t>
      </w:r>
      <w:r>
        <w:rPr>
          <w:sz w:val="24"/>
        </w:rPr>
        <w:t>и</w:t>
      </w:r>
      <w:r>
        <w:rPr>
          <w:sz w:val="24"/>
        </w:rPr>
        <w:t>влекательны при получении звуковой информации на родном и, особенно, на иностра</w:t>
      </w:r>
      <w:r>
        <w:rPr>
          <w:sz w:val="24"/>
        </w:rPr>
        <w:t>н</w:t>
      </w:r>
      <w:r>
        <w:rPr>
          <w:sz w:val="24"/>
        </w:rPr>
        <w:t xml:space="preserve">ном языке. </w:t>
      </w:r>
      <w:r w:rsidR="00A0200D">
        <w:rPr>
          <w:sz w:val="24"/>
        </w:rPr>
        <w:t>Весьма перспективны разработки сложных пакетов программ, позволяющих в максимально возможной степени извлекать полезную информацию, пред</w:t>
      </w:r>
      <w:r w:rsidR="00396B37">
        <w:rPr>
          <w:sz w:val="24"/>
        </w:rPr>
        <w:t>о</w:t>
      </w:r>
      <w:r w:rsidR="00A0200D">
        <w:rPr>
          <w:sz w:val="24"/>
        </w:rPr>
        <w:t>ставляемую и</w:t>
      </w:r>
      <w:r w:rsidR="00A0200D">
        <w:rPr>
          <w:sz w:val="24"/>
        </w:rPr>
        <w:t>н</w:t>
      </w:r>
      <w:r w:rsidR="00A0200D">
        <w:rPr>
          <w:sz w:val="24"/>
        </w:rPr>
        <w:t xml:space="preserve">фокоммуникационными услугами. С этой целью необходимо провести анализ тех </w:t>
      </w:r>
      <w:r w:rsidR="00CD1231">
        <w:rPr>
          <w:sz w:val="24"/>
        </w:rPr>
        <w:t>пр</w:t>
      </w:r>
      <w:r w:rsidR="00CD1231">
        <w:rPr>
          <w:sz w:val="24"/>
        </w:rPr>
        <w:t>е</w:t>
      </w:r>
      <w:r w:rsidR="00CD1231">
        <w:rPr>
          <w:sz w:val="24"/>
        </w:rPr>
        <w:t xml:space="preserve">имуществ, которые обеспечивают решения "Дополненная реальность" </w:t>
      </w:r>
      <w:r w:rsidR="00CD1231" w:rsidRPr="00CD1231">
        <w:rPr>
          <w:sz w:val="24"/>
        </w:rPr>
        <w:t>[</w:t>
      </w:r>
      <w:r w:rsidR="00CD1231">
        <w:rPr>
          <w:sz w:val="24"/>
        </w:rPr>
        <w:t>66</w:t>
      </w:r>
      <w:r w:rsidR="00CD1231" w:rsidRPr="00CD1231">
        <w:rPr>
          <w:sz w:val="24"/>
        </w:rPr>
        <w:t xml:space="preserve">] </w:t>
      </w:r>
      <w:r w:rsidR="00CD1231">
        <w:rPr>
          <w:sz w:val="24"/>
        </w:rPr>
        <w:t>и "Измененная реальность"</w:t>
      </w:r>
      <w:r w:rsidR="00CD1231" w:rsidRPr="00CD1231">
        <w:rPr>
          <w:sz w:val="24"/>
        </w:rPr>
        <w:t xml:space="preserve"> [</w:t>
      </w:r>
      <w:r w:rsidR="00CD1231">
        <w:rPr>
          <w:sz w:val="24"/>
        </w:rPr>
        <w:t>67</w:t>
      </w:r>
      <w:r w:rsidR="00CD1231" w:rsidRPr="00CD1231">
        <w:rPr>
          <w:sz w:val="24"/>
        </w:rPr>
        <w:t>]</w:t>
      </w:r>
      <w:r w:rsidR="00CD1231">
        <w:rPr>
          <w:sz w:val="24"/>
        </w:rPr>
        <w:t>.</w:t>
      </w:r>
    </w:p>
    <w:p w14:paraId="504B45AB" w14:textId="77777777" w:rsidR="00EB1EBB" w:rsidRPr="004E7B0A" w:rsidRDefault="00EB1EBB" w:rsidP="00EB1EBB">
      <w:pPr>
        <w:spacing w:before="240" w:after="60" w:line="312" w:lineRule="auto"/>
        <w:rPr>
          <w:b/>
          <w:sz w:val="24"/>
        </w:rPr>
      </w:pPr>
      <w:r>
        <w:rPr>
          <w:b/>
          <w:sz w:val="24"/>
        </w:rPr>
        <w:t>П</w:t>
      </w:r>
      <w:r w:rsidRPr="00EB1EBB">
        <w:rPr>
          <w:b/>
          <w:sz w:val="24"/>
        </w:rPr>
        <w:t>роведение</w:t>
      </w:r>
      <w:r>
        <w:rPr>
          <w:b/>
          <w:sz w:val="24"/>
        </w:rPr>
        <w:t xml:space="preserve"> научных исследований и разработка методик проектирования </w:t>
      </w:r>
    </w:p>
    <w:p w14:paraId="481763C5" w14:textId="3C5487CF" w:rsidR="00DD314A" w:rsidRDefault="00054FB1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Результаты научных исследований, прямо или косвенно относящихся к методикам проектирования телекоммуникационных сетей, представлены в публикаци</w:t>
      </w:r>
      <w:r w:rsidR="00B051ED">
        <w:rPr>
          <w:color w:val="000000" w:themeColor="text1"/>
          <w:sz w:val="24"/>
        </w:rPr>
        <w:t>ях</w:t>
      </w:r>
      <w:r w:rsidRPr="00054FB1">
        <w:rPr>
          <w:color w:val="000000" w:themeColor="text1"/>
          <w:sz w:val="24"/>
        </w:rPr>
        <w:t xml:space="preserve">, </w:t>
      </w:r>
      <w:r>
        <w:rPr>
          <w:color w:val="000000" w:themeColor="text1"/>
          <w:sz w:val="24"/>
        </w:rPr>
        <w:t>примерами которых служ</w:t>
      </w:r>
      <w:r w:rsidR="00B051ED">
        <w:rPr>
          <w:color w:val="000000" w:themeColor="text1"/>
          <w:sz w:val="24"/>
        </w:rPr>
        <w:t>и</w:t>
      </w:r>
      <w:r>
        <w:rPr>
          <w:color w:val="000000" w:themeColor="text1"/>
          <w:sz w:val="24"/>
        </w:rPr>
        <w:t xml:space="preserve">т </w:t>
      </w:r>
      <w:r w:rsidR="00B051ED">
        <w:rPr>
          <w:color w:val="000000" w:themeColor="text1"/>
          <w:sz w:val="24"/>
        </w:rPr>
        <w:t xml:space="preserve">ряд </w:t>
      </w:r>
      <w:r>
        <w:rPr>
          <w:color w:val="000000" w:themeColor="text1"/>
          <w:sz w:val="24"/>
        </w:rPr>
        <w:t>монографи</w:t>
      </w:r>
      <w:r w:rsidR="00B051ED">
        <w:rPr>
          <w:color w:val="000000" w:themeColor="text1"/>
          <w:sz w:val="24"/>
        </w:rPr>
        <w:t>й</w:t>
      </w:r>
      <w:r>
        <w:rPr>
          <w:color w:val="000000" w:themeColor="text1"/>
          <w:sz w:val="24"/>
        </w:rPr>
        <w:t xml:space="preserve"> и автореферат</w:t>
      </w:r>
      <w:r w:rsidR="00B051ED">
        <w:rPr>
          <w:color w:val="000000" w:themeColor="text1"/>
          <w:sz w:val="24"/>
        </w:rPr>
        <w:t>ов</w:t>
      </w:r>
      <w:r>
        <w:rPr>
          <w:color w:val="000000" w:themeColor="text1"/>
          <w:sz w:val="24"/>
        </w:rPr>
        <w:t xml:space="preserve"> </w:t>
      </w:r>
      <w:r w:rsidRPr="00054FB1">
        <w:rPr>
          <w:color w:val="000000" w:themeColor="text1"/>
          <w:sz w:val="24"/>
        </w:rPr>
        <w:t>[5, 14, 68– 7</w:t>
      </w:r>
      <w:r w:rsidR="00A7316F">
        <w:rPr>
          <w:color w:val="000000" w:themeColor="text1"/>
          <w:sz w:val="24"/>
        </w:rPr>
        <w:t>3</w:t>
      </w:r>
      <w:r w:rsidRPr="00054FB1">
        <w:rPr>
          <w:color w:val="000000" w:themeColor="text1"/>
          <w:sz w:val="24"/>
        </w:rPr>
        <w:t>]</w:t>
      </w:r>
      <w:r>
        <w:rPr>
          <w:color w:val="000000" w:themeColor="text1"/>
          <w:sz w:val="24"/>
        </w:rPr>
        <w:t xml:space="preserve">. </w:t>
      </w:r>
      <w:r w:rsidR="00DD314A">
        <w:rPr>
          <w:color w:val="000000" w:themeColor="text1"/>
          <w:sz w:val="24"/>
        </w:rPr>
        <w:t>Проводятся также и</w:t>
      </w:r>
      <w:r w:rsidR="00F05B68">
        <w:rPr>
          <w:color w:val="000000" w:themeColor="text1"/>
          <w:sz w:val="24"/>
        </w:rPr>
        <w:t xml:space="preserve"> конференци</w:t>
      </w:r>
      <w:r w:rsidR="00DD314A">
        <w:rPr>
          <w:color w:val="000000" w:themeColor="text1"/>
          <w:sz w:val="24"/>
        </w:rPr>
        <w:t>и, посвященные – в том числе – методикам проектирования. Однако в после</w:t>
      </w:r>
      <w:r w:rsidR="00DD314A">
        <w:rPr>
          <w:color w:val="000000" w:themeColor="text1"/>
          <w:sz w:val="24"/>
        </w:rPr>
        <w:t>д</w:t>
      </w:r>
      <w:r w:rsidR="00DD314A">
        <w:rPr>
          <w:color w:val="000000" w:themeColor="text1"/>
          <w:sz w:val="24"/>
        </w:rPr>
        <w:t xml:space="preserve">ние десятилетия научные коллективы, занимающиеся разработкой методов расчета сетей, предпочитают не публиковать </w:t>
      </w:r>
      <w:r w:rsidR="00396B37">
        <w:rPr>
          <w:color w:val="000000" w:themeColor="text1"/>
          <w:sz w:val="24"/>
        </w:rPr>
        <w:t xml:space="preserve">все </w:t>
      </w:r>
      <w:r w:rsidR="00DD314A">
        <w:rPr>
          <w:color w:val="000000" w:themeColor="text1"/>
          <w:sz w:val="24"/>
        </w:rPr>
        <w:t>полученные результаты, а продавать их в виде пакета программ. При этом покупатель обычно не в состоянии оценить эффективность предлаг</w:t>
      </w:r>
      <w:r w:rsidR="00DD314A">
        <w:rPr>
          <w:color w:val="000000" w:themeColor="text1"/>
          <w:sz w:val="24"/>
        </w:rPr>
        <w:t>а</w:t>
      </w:r>
      <w:r w:rsidR="00DD314A">
        <w:rPr>
          <w:color w:val="000000" w:themeColor="text1"/>
          <w:sz w:val="24"/>
        </w:rPr>
        <w:t xml:space="preserve">емых решений, так он приобретает "кота в мешке". </w:t>
      </w:r>
    </w:p>
    <w:p w14:paraId="3299F648" w14:textId="7E617925" w:rsidR="00A7316F" w:rsidRDefault="00A7316F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Однажды</w:t>
      </w:r>
      <w:r w:rsidR="00DD314A">
        <w:rPr>
          <w:color w:val="000000" w:themeColor="text1"/>
          <w:sz w:val="24"/>
        </w:rPr>
        <w:t xml:space="preserve"> профессор</w:t>
      </w:r>
      <w:r>
        <w:rPr>
          <w:color w:val="000000" w:themeColor="text1"/>
          <w:sz w:val="24"/>
        </w:rPr>
        <w:t>а</w:t>
      </w:r>
      <w:r w:rsidR="00DD314A">
        <w:rPr>
          <w:color w:val="000000" w:themeColor="text1"/>
          <w:sz w:val="24"/>
        </w:rPr>
        <w:t xml:space="preserve"> Попков</w:t>
      </w:r>
      <w:r w:rsidR="003040A0">
        <w:rPr>
          <w:color w:val="000000" w:themeColor="text1"/>
          <w:sz w:val="24"/>
        </w:rPr>
        <w:t>а</w:t>
      </w:r>
      <w:r w:rsidR="00DD314A">
        <w:rPr>
          <w:color w:val="000000" w:themeColor="text1"/>
          <w:sz w:val="24"/>
        </w:rPr>
        <w:t xml:space="preserve"> В.К., занимавш</w:t>
      </w:r>
      <w:r>
        <w:rPr>
          <w:color w:val="000000" w:themeColor="text1"/>
          <w:sz w:val="24"/>
        </w:rPr>
        <w:t>его</w:t>
      </w:r>
      <w:r w:rsidR="00DD314A">
        <w:rPr>
          <w:color w:val="000000" w:themeColor="text1"/>
          <w:sz w:val="24"/>
        </w:rPr>
        <w:t xml:space="preserve">ся </w:t>
      </w:r>
      <w:r>
        <w:rPr>
          <w:color w:val="000000" w:themeColor="text1"/>
          <w:sz w:val="24"/>
        </w:rPr>
        <w:t xml:space="preserve">задачами оптимизации сетей связи </w:t>
      </w:r>
      <w:r w:rsidRPr="00A7316F">
        <w:rPr>
          <w:color w:val="000000" w:themeColor="text1"/>
          <w:sz w:val="24"/>
        </w:rPr>
        <w:t xml:space="preserve">[73, </w:t>
      </w:r>
      <w:r w:rsidR="00BE6E8C">
        <w:rPr>
          <w:color w:val="000000" w:themeColor="text1"/>
          <w:sz w:val="24"/>
        </w:rPr>
        <w:t>74</w:t>
      </w:r>
      <w:r w:rsidRPr="00A7316F">
        <w:rPr>
          <w:color w:val="000000" w:themeColor="text1"/>
          <w:sz w:val="24"/>
        </w:rPr>
        <w:t>]</w:t>
      </w:r>
      <w:r>
        <w:rPr>
          <w:color w:val="000000" w:themeColor="text1"/>
          <w:sz w:val="24"/>
        </w:rPr>
        <w:t>, попросили оценить корректность решений, которые для конкретного прое</w:t>
      </w:r>
      <w:r>
        <w:rPr>
          <w:color w:val="000000" w:themeColor="text1"/>
          <w:sz w:val="24"/>
        </w:rPr>
        <w:t>к</w:t>
      </w:r>
      <w:r>
        <w:rPr>
          <w:color w:val="000000" w:themeColor="text1"/>
          <w:sz w:val="24"/>
        </w:rPr>
        <w:t>та были предложены авторами пакета программ, чтобы продемонстрировать эффекти</w:t>
      </w:r>
      <w:r>
        <w:rPr>
          <w:color w:val="000000" w:themeColor="text1"/>
          <w:sz w:val="24"/>
        </w:rPr>
        <w:t>в</w:t>
      </w:r>
      <w:r>
        <w:rPr>
          <w:color w:val="000000" w:themeColor="text1"/>
          <w:sz w:val="24"/>
        </w:rPr>
        <w:t>ность своей продукции. В результате проверки оказалось, что решение поставленной з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>дачи за счет использования известных, но достаточно сложных, методов оптимизации позволило найти вариант построения сети, который требует примерно на 20% меньше к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>питальных затрат. Этот случай не свидетельствует о том, что все предлагаемые пакеты программ для проектирования сети малоэффективны. Тем не менее, желательно тщател</w:t>
      </w:r>
      <w:r>
        <w:rPr>
          <w:color w:val="000000" w:themeColor="text1"/>
          <w:sz w:val="24"/>
        </w:rPr>
        <w:t>ь</w:t>
      </w:r>
      <w:r>
        <w:rPr>
          <w:color w:val="000000" w:themeColor="text1"/>
          <w:sz w:val="24"/>
        </w:rPr>
        <w:t xml:space="preserve">но </w:t>
      </w:r>
      <w:r w:rsidR="00396B37">
        <w:rPr>
          <w:color w:val="000000" w:themeColor="text1"/>
          <w:sz w:val="24"/>
        </w:rPr>
        <w:t>про</w:t>
      </w:r>
      <w:r>
        <w:rPr>
          <w:color w:val="000000" w:themeColor="text1"/>
          <w:sz w:val="24"/>
        </w:rPr>
        <w:t>тестировать подобные средства перед их использованием</w:t>
      </w:r>
      <w:r w:rsidR="00BE6E8C">
        <w:rPr>
          <w:color w:val="000000" w:themeColor="text1"/>
          <w:sz w:val="24"/>
        </w:rPr>
        <w:t>, что актуализирует пр</w:t>
      </w:r>
      <w:r w:rsidR="00BE6E8C">
        <w:rPr>
          <w:color w:val="000000" w:themeColor="text1"/>
          <w:sz w:val="24"/>
        </w:rPr>
        <w:t>о</w:t>
      </w:r>
      <w:r w:rsidR="00BE6E8C">
        <w:rPr>
          <w:color w:val="000000" w:themeColor="text1"/>
          <w:sz w:val="24"/>
        </w:rPr>
        <w:t>ведение соответствующих научных исследований</w:t>
      </w:r>
      <w:r>
        <w:rPr>
          <w:color w:val="000000" w:themeColor="text1"/>
          <w:sz w:val="24"/>
        </w:rPr>
        <w:t>.</w:t>
      </w:r>
    </w:p>
    <w:p w14:paraId="3324CAB1" w14:textId="566250E9" w:rsidR="00BE6E8C" w:rsidRDefault="00BE6E8C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Еще одной важной задачей остается создание эффективной петли информационной обратной связи для всех участников инфокоммуникационного рынка. Один из примеров, стимулирующих </w:t>
      </w:r>
      <w:r w:rsidR="00396B37">
        <w:rPr>
          <w:color w:val="000000" w:themeColor="text1"/>
          <w:sz w:val="24"/>
        </w:rPr>
        <w:t xml:space="preserve">интерес к </w:t>
      </w:r>
      <w:r>
        <w:rPr>
          <w:color w:val="000000" w:themeColor="text1"/>
          <w:sz w:val="24"/>
        </w:rPr>
        <w:t>создани</w:t>
      </w:r>
      <w:r w:rsidR="00396B37">
        <w:rPr>
          <w:color w:val="000000" w:themeColor="text1"/>
          <w:sz w:val="24"/>
        </w:rPr>
        <w:t>ю</w:t>
      </w:r>
      <w:r>
        <w:rPr>
          <w:color w:val="000000" w:themeColor="text1"/>
          <w:sz w:val="24"/>
        </w:rPr>
        <w:t xml:space="preserve"> такой обратной связи, был приведен выше</w:t>
      </w:r>
      <w:r w:rsidR="00396B37">
        <w:rPr>
          <w:color w:val="000000" w:themeColor="text1"/>
          <w:sz w:val="24"/>
        </w:rPr>
        <w:t>,</w:t>
      </w:r>
      <w:r>
        <w:rPr>
          <w:color w:val="000000" w:themeColor="text1"/>
          <w:sz w:val="24"/>
        </w:rPr>
        <w:t xml:space="preserve"> на рису</w:t>
      </w:r>
      <w:r>
        <w:rPr>
          <w:color w:val="000000" w:themeColor="text1"/>
          <w:sz w:val="24"/>
        </w:rPr>
        <w:t>н</w:t>
      </w:r>
      <w:r>
        <w:rPr>
          <w:color w:val="000000" w:themeColor="text1"/>
          <w:sz w:val="24"/>
        </w:rPr>
        <w:t>ке 6, который иллюстрировал различие между структурами транспортной сети, предлаг</w:t>
      </w:r>
      <w:r>
        <w:rPr>
          <w:color w:val="000000" w:themeColor="text1"/>
          <w:sz w:val="24"/>
        </w:rPr>
        <w:t>а</w:t>
      </w:r>
      <w:r>
        <w:rPr>
          <w:color w:val="000000" w:themeColor="text1"/>
          <w:sz w:val="24"/>
        </w:rPr>
        <w:t xml:space="preserve">емыми проектными решениями и полученными после выполнения строительных работ. </w:t>
      </w:r>
      <w:r>
        <w:rPr>
          <w:color w:val="000000" w:themeColor="text1"/>
          <w:sz w:val="24"/>
        </w:rPr>
        <w:lastRenderedPageBreak/>
        <w:t>Использование петли информационной обратной связи позволит решить несколько задач, выходящих за рамки проблем проектирования инфокоммуникационных систем.</w:t>
      </w:r>
    </w:p>
    <w:p w14:paraId="48996D97" w14:textId="675D6B1C" w:rsidR="00EC7345" w:rsidRDefault="00756478" w:rsidP="00480229">
      <w:pPr>
        <w:spacing w:line="312" w:lineRule="auto"/>
        <w:rPr>
          <w:color w:val="000000" w:themeColor="text1"/>
          <w:sz w:val="24"/>
        </w:rPr>
      </w:pPr>
      <w:r w:rsidRPr="00756478">
        <w:rPr>
          <w:sz w:val="24"/>
        </w:rPr>
        <w:t>Для конкретизации словосочетания "обратная связь" – применительно к рассматр</w:t>
      </w:r>
      <w:r w:rsidRPr="00756478">
        <w:rPr>
          <w:sz w:val="24"/>
        </w:rPr>
        <w:t>и</w:t>
      </w:r>
      <w:r w:rsidRPr="00756478">
        <w:rPr>
          <w:sz w:val="24"/>
        </w:rPr>
        <w:t>ваемым ниже вопросам – обратимся к прямоугольникам, показанным на рис</w:t>
      </w:r>
      <w:r>
        <w:rPr>
          <w:sz w:val="24"/>
        </w:rPr>
        <w:t>унке</w:t>
      </w:r>
      <w:r w:rsidR="00396B37">
        <w:rPr>
          <w:sz w:val="24"/>
        </w:rPr>
        <w:t xml:space="preserve"> </w:t>
      </w:r>
      <w:r>
        <w:rPr>
          <w:sz w:val="24"/>
        </w:rPr>
        <w:t xml:space="preserve">20 </w:t>
      </w:r>
      <w:r w:rsidRPr="00756478">
        <w:rPr>
          <w:sz w:val="24"/>
        </w:rPr>
        <w:t>[75], и к линиям между ними. Каждый из четырех прямоугольников отображает результаты р</w:t>
      </w:r>
      <w:r w:rsidRPr="00756478">
        <w:rPr>
          <w:sz w:val="24"/>
        </w:rPr>
        <w:t>а</w:t>
      </w:r>
      <w:r w:rsidRPr="00756478">
        <w:rPr>
          <w:sz w:val="24"/>
        </w:rPr>
        <w:t xml:space="preserve">боты, выполненные участниками инфокоммуникационного рынка на определенном этапе модернизации сети электросвязи. Пусть </w:t>
      </w:r>
      <w:r w:rsidRPr="00756478">
        <w:rPr>
          <w:i/>
          <w:iCs/>
          <w:sz w:val="24"/>
          <w:lang w:val="en-US"/>
        </w:rPr>
        <w:t>X</w:t>
      </w:r>
      <w:r w:rsidRPr="00756478">
        <w:rPr>
          <w:i/>
          <w:iCs/>
          <w:sz w:val="24"/>
          <w:vertAlign w:val="subscript"/>
          <w:lang w:val="en-US"/>
        </w:rPr>
        <w:t>i</w:t>
      </w:r>
      <w:r w:rsidRPr="00756478">
        <w:rPr>
          <w:sz w:val="24"/>
        </w:rPr>
        <w:t xml:space="preserve"> – набор решений для </w:t>
      </w:r>
      <w:r w:rsidRPr="00756478">
        <w:rPr>
          <w:i/>
          <w:iCs/>
          <w:sz w:val="24"/>
          <w:lang w:val="en-US"/>
        </w:rPr>
        <w:t>i</w:t>
      </w:r>
      <w:r w:rsidRPr="00756478">
        <w:rPr>
          <w:i/>
          <w:iCs/>
          <w:sz w:val="24"/>
        </w:rPr>
        <w:t xml:space="preserve">-го </w:t>
      </w:r>
      <w:r w:rsidRPr="00756478">
        <w:rPr>
          <w:sz w:val="24"/>
        </w:rPr>
        <w:t xml:space="preserve">этапа развития сети, </w:t>
      </w:r>
      <w:proofErr w:type="spellStart"/>
      <w:r w:rsidRPr="00756478">
        <w:rPr>
          <w:i/>
          <w:iCs/>
          <w:sz w:val="24"/>
          <w:lang w:val="en-US"/>
        </w:rPr>
        <w:t>P</w:t>
      </w:r>
      <w:r w:rsidRPr="00756478">
        <w:rPr>
          <w:i/>
          <w:iCs/>
          <w:sz w:val="24"/>
          <w:vertAlign w:val="subscript"/>
          <w:lang w:val="en-US"/>
        </w:rPr>
        <w:t>ij</w:t>
      </w:r>
      <w:proofErr w:type="spellEnd"/>
      <w:r w:rsidRPr="00756478">
        <w:rPr>
          <w:sz w:val="24"/>
        </w:rPr>
        <w:t xml:space="preserve"> – мера различия решений для этапов </w:t>
      </w:r>
      <w:r w:rsidRPr="00756478">
        <w:rPr>
          <w:i/>
          <w:iCs/>
          <w:sz w:val="24"/>
          <w:lang w:val="en-US"/>
        </w:rPr>
        <w:t>i</w:t>
      </w:r>
      <w:r w:rsidRPr="00756478">
        <w:rPr>
          <w:sz w:val="24"/>
        </w:rPr>
        <w:t xml:space="preserve"> и </w:t>
      </w:r>
      <w:r w:rsidRPr="00756478">
        <w:rPr>
          <w:i/>
          <w:iCs/>
          <w:sz w:val="24"/>
          <w:lang w:val="en-US"/>
        </w:rPr>
        <w:t>j</w:t>
      </w:r>
      <w:r w:rsidRPr="00756478">
        <w:rPr>
          <w:i/>
          <w:iCs/>
          <w:sz w:val="24"/>
        </w:rPr>
        <w:t xml:space="preserve"> (</w:t>
      </w:r>
      <w:r w:rsidRPr="00756478">
        <w:rPr>
          <w:i/>
          <w:iCs/>
          <w:sz w:val="24"/>
          <w:lang w:val="en-US"/>
        </w:rPr>
        <w:t>j</w:t>
      </w:r>
      <w:r w:rsidRPr="00756478">
        <w:rPr>
          <w:i/>
          <w:iCs/>
          <w:sz w:val="24"/>
        </w:rPr>
        <w:t>=</w:t>
      </w:r>
      <w:r w:rsidRPr="00756478">
        <w:rPr>
          <w:i/>
          <w:iCs/>
          <w:sz w:val="24"/>
          <w:lang w:val="en-US"/>
        </w:rPr>
        <w:t>i</w:t>
      </w:r>
      <w:r w:rsidRPr="00756478">
        <w:rPr>
          <w:i/>
          <w:iCs/>
          <w:sz w:val="24"/>
        </w:rPr>
        <w:t>+1)</w:t>
      </w:r>
      <w:r w:rsidRPr="00756478">
        <w:rPr>
          <w:sz w:val="24"/>
        </w:rPr>
        <w:t xml:space="preserve">, </w:t>
      </w:r>
      <w:proofErr w:type="spellStart"/>
      <w:r w:rsidRPr="00756478">
        <w:rPr>
          <w:i/>
          <w:iCs/>
          <w:sz w:val="24"/>
          <w:lang w:val="en-US"/>
        </w:rPr>
        <w:t>Q</w:t>
      </w:r>
      <w:r w:rsidRPr="00756478">
        <w:rPr>
          <w:i/>
          <w:iCs/>
          <w:sz w:val="24"/>
          <w:vertAlign w:val="subscript"/>
          <w:lang w:val="en-US"/>
        </w:rPr>
        <w:t>j</w:t>
      </w:r>
      <w:r w:rsidR="003040A0" w:rsidRPr="00756478">
        <w:rPr>
          <w:i/>
          <w:iCs/>
          <w:sz w:val="24"/>
          <w:vertAlign w:val="subscript"/>
          <w:lang w:val="en-US"/>
        </w:rPr>
        <w:t>i</w:t>
      </w:r>
      <w:proofErr w:type="spellEnd"/>
      <w:r w:rsidRPr="00756478">
        <w:rPr>
          <w:sz w:val="24"/>
        </w:rPr>
        <w:t xml:space="preserve"> – мера эффективности петли о</w:t>
      </w:r>
      <w:r w:rsidRPr="00756478">
        <w:rPr>
          <w:sz w:val="24"/>
        </w:rPr>
        <w:t>б</w:t>
      </w:r>
      <w:r w:rsidRPr="00756478">
        <w:rPr>
          <w:sz w:val="24"/>
        </w:rPr>
        <w:t xml:space="preserve">ратной связи между разработчиками решений для этапов </w:t>
      </w:r>
      <w:r w:rsidRPr="00756478">
        <w:rPr>
          <w:i/>
          <w:iCs/>
          <w:sz w:val="24"/>
          <w:lang w:val="en-US"/>
        </w:rPr>
        <w:t>i</w:t>
      </w:r>
      <w:r w:rsidRPr="00756478">
        <w:rPr>
          <w:sz w:val="24"/>
        </w:rPr>
        <w:t xml:space="preserve"> и </w:t>
      </w:r>
      <w:r w:rsidRPr="00756478">
        <w:rPr>
          <w:i/>
          <w:iCs/>
          <w:sz w:val="24"/>
          <w:lang w:val="en-US"/>
        </w:rPr>
        <w:t>j</w:t>
      </w:r>
      <w:r w:rsidRPr="00756478">
        <w:rPr>
          <w:sz w:val="24"/>
        </w:rPr>
        <w:t xml:space="preserve">. </w:t>
      </w:r>
    </w:p>
    <w:p w14:paraId="3071DCE8" w14:textId="4C46DD38" w:rsidR="00EC7345" w:rsidRDefault="000663B2" w:rsidP="00EC7345">
      <w:pPr>
        <w:spacing w:before="120" w:after="120" w:line="312" w:lineRule="auto"/>
        <w:ind w:firstLine="0"/>
        <w:jc w:val="center"/>
        <w:rPr>
          <w:sz w:val="24"/>
        </w:rPr>
      </w:pPr>
      <w:r w:rsidRPr="00756478">
        <w:rPr>
          <w:sz w:val="24"/>
        </w:rPr>
        <w:object w:dxaOrig="16290" w:dyaOrig="1917" w14:anchorId="4D4C5796">
          <v:shape id="_x0000_i1048" type="#_x0000_t75" style="width:464.2pt;height:54.65pt" o:ole="">
            <v:imagedata r:id="rId56" o:title=""/>
          </v:shape>
          <o:OLEObject Type="Embed" ProgID="Visio.Drawing.11" ShapeID="_x0000_i1048" DrawAspect="Content" ObjectID="_1749843319" r:id="rId57"/>
        </w:object>
      </w:r>
    </w:p>
    <w:p w14:paraId="5195622D" w14:textId="080B3160" w:rsidR="00EC7345" w:rsidRPr="00AF1BB5" w:rsidRDefault="00EC7345" w:rsidP="00EC7345">
      <w:pPr>
        <w:spacing w:before="120" w:after="120" w:line="312" w:lineRule="auto"/>
        <w:ind w:firstLine="0"/>
        <w:jc w:val="center"/>
        <w:rPr>
          <w:sz w:val="24"/>
        </w:rPr>
      </w:pPr>
      <w:r w:rsidRPr="00AF1BB5">
        <w:rPr>
          <w:sz w:val="24"/>
        </w:rPr>
        <w:t>Рис</w:t>
      </w:r>
      <w:r>
        <w:rPr>
          <w:sz w:val="24"/>
        </w:rPr>
        <w:t>унок</w:t>
      </w:r>
      <w:r w:rsidRPr="00AF1BB5">
        <w:rPr>
          <w:sz w:val="24"/>
        </w:rPr>
        <w:t xml:space="preserve"> </w:t>
      </w:r>
      <w:r>
        <w:rPr>
          <w:sz w:val="24"/>
        </w:rPr>
        <w:t>20</w:t>
      </w:r>
      <w:r w:rsidRPr="00AF1BB5">
        <w:rPr>
          <w:sz w:val="24"/>
        </w:rPr>
        <w:t xml:space="preserve">. </w:t>
      </w:r>
      <w:r>
        <w:rPr>
          <w:sz w:val="24"/>
        </w:rPr>
        <w:t xml:space="preserve">Пример построения </w:t>
      </w:r>
      <w:r>
        <w:rPr>
          <w:color w:val="000000" w:themeColor="text1"/>
          <w:sz w:val="24"/>
        </w:rPr>
        <w:t>петли информационной обратной связи</w:t>
      </w:r>
    </w:p>
    <w:p w14:paraId="526036B3" w14:textId="62210923" w:rsidR="002B3E93" w:rsidRPr="00756478" w:rsidRDefault="002B3E93" w:rsidP="00756478">
      <w:pPr>
        <w:spacing w:line="312" w:lineRule="auto"/>
        <w:ind w:firstLine="567"/>
        <w:rPr>
          <w:sz w:val="24"/>
        </w:rPr>
      </w:pPr>
      <w:r w:rsidRPr="00756478">
        <w:rPr>
          <w:sz w:val="24"/>
        </w:rPr>
        <w:t xml:space="preserve">Величины </w:t>
      </w:r>
      <w:proofErr w:type="spellStart"/>
      <w:r w:rsidRPr="00756478">
        <w:rPr>
          <w:i/>
          <w:iCs/>
          <w:sz w:val="24"/>
          <w:lang w:val="en-US"/>
        </w:rPr>
        <w:t>P</w:t>
      </w:r>
      <w:r w:rsidRPr="00756478">
        <w:rPr>
          <w:i/>
          <w:iCs/>
          <w:sz w:val="24"/>
          <w:vertAlign w:val="subscript"/>
          <w:lang w:val="en-US"/>
        </w:rPr>
        <w:t>ij</w:t>
      </w:r>
      <w:proofErr w:type="spellEnd"/>
      <w:r w:rsidRPr="00756478">
        <w:rPr>
          <w:sz w:val="24"/>
        </w:rPr>
        <w:t xml:space="preserve"> и </w:t>
      </w:r>
      <w:proofErr w:type="spellStart"/>
      <w:r w:rsidR="00623FC9" w:rsidRPr="00756478">
        <w:rPr>
          <w:i/>
          <w:iCs/>
          <w:sz w:val="24"/>
          <w:lang w:val="en-US"/>
        </w:rPr>
        <w:t>Q</w:t>
      </w:r>
      <w:r w:rsidR="00623FC9" w:rsidRPr="00756478">
        <w:rPr>
          <w:i/>
          <w:iCs/>
          <w:sz w:val="24"/>
          <w:vertAlign w:val="subscript"/>
          <w:lang w:val="en-US"/>
        </w:rPr>
        <w:t>ji</w:t>
      </w:r>
      <w:proofErr w:type="spellEnd"/>
      <w:r w:rsidRPr="00756478">
        <w:rPr>
          <w:sz w:val="24"/>
        </w:rPr>
        <w:t xml:space="preserve"> уместно нормировать так, чтобы они менялись от нуля до един</w:t>
      </w:r>
      <w:r w:rsidRPr="00756478">
        <w:rPr>
          <w:sz w:val="24"/>
        </w:rPr>
        <w:t>и</w:t>
      </w:r>
      <w:r w:rsidRPr="00756478">
        <w:rPr>
          <w:sz w:val="24"/>
        </w:rPr>
        <w:t>цы. При этом единичные значения величин об</w:t>
      </w:r>
      <w:r w:rsidR="00623FC9">
        <w:rPr>
          <w:sz w:val="24"/>
        </w:rPr>
        <w:t>о</w:t>
      </w:r>
      <w:r w:rsidRPr="00756478">
        <w:rPr>
          <w:sz w:val="24"/>
        </w:rPr>
        <w:t>их видов соответству</w:t>
      </w:r>
      <w:r w:rsidR="00623FC9">
        <w:rPr>
          <w:sz w:val="24"/>
        </w:rPr>
        <w:t>ю</w:t>
      </w:r>
      <w:r w:rsidRPr="00756478">
        <w:rPr>
          <w:sz w:val="24"/>
        </w:rPr>
        <w:t>т ситуации, которая может рассматриваться как разработка оптимальных решений и достижение полноценн</w:t>
      </w:r>
      <w:r w:rsidRPr="00756478">
        <w:rPr>
          <w:sz w:val="24"/>
        </w:rPr>
        <w:t>о</w:t>
      </w:r>
      <w:r w:rsidRPr="00756478">
        <w:rPr>
          <w:sz w:val="24"/>
        </w:rPr>
        <w:t xml:space="preserve">го взаимодействия между всеми участниками инфокоммуникационного рынка. Нулевые значения для величин </w:t>
      </w:r>
      <w:proofErr w:type="spellStart"/>
      <w:r w:rsidRPr="00756478">
        <w:rPr>
          <w:i/>
          <w:iCs/>
          <w:sz w:val="24"/>
          <w:lang w:val="en-US"/>
        </w:rPr>
        <w:t>P</w:t>
      </w:r>
      <w:r w:rsidRPr="00756478">
        <w:rPr>
          <w:i/>
          <w:iCs/>
          <w:sz w:val="24"/>
          <w:vertAlign w:val="subscript"/>
          <w:lang w:val="en-US"/>
        </w:rPr>
        <w:t>ij</w:t>
      </w:r>
      <w:proofErr w:type="spellEnd"/>
      <w:r w:rsidRPr="00756478">
        <w:rPr>
          <w:sz w:val="24"/>
        </w:rPr>
        <w:t xml:space="preserve"> и </w:t>
      </w:r>
      <w:proofErr w:type="spellStart"/>
      <w:r w:rsidR="00623FC9" w:rsidRPr="00756478">
        <w:rPr>
          <w:i/>
          <w:iCs/>
          <w:sz w:val="24"/>
          <w:lang w:val="en-US"/>
        </w:rPr>
        <w:t>Q</w:t>
      </w:r>
      <w:r w:rsidR="00623FC9" w:rsidRPr="00756478">
        <w:rPr>
          <w:i/>
          <w:iCs/>
          <w:sz w:val="24"/>
          <w:vertAlign w:val="subscript"/>
          <w:lang w:val="en-US"/>
        </w:rPr>
        <w:t>ji</w:t>
      </w:r>
      <w:proofErr w:type="spellEnd"/>
      <w:r w:rsidRPr="00756478">
        <w:rPr>
          <w:sz w:val="24"/>
        </w:rPr>
        <w:t xml:space="preserve"> свидетельствуют о невозможности реализовать предлага</w:t>
      </w:r>
      <w:r w:rsidRPr="00756478">
        <w:rPr>
          <w:sz w:val="24"/>
        </w:rPr>
        <w:t>е</w:t>
      </w:r>
      <w:r w:rsidRPr="00756478">
        <w:rPr>
          <w:sz w:val="24"/>
        </w:rPr>
        <w:t>мые решения и об отсутствии конструктивного взаимодействия между участниками и</w:t>
      </w:r>
      <w:r w:rsidRPr="00756478">
        <w:rPr>
          <w:sz w:val="24"/>
        </w:rPr>
        <w:t>н</w:t>
      </w:r>
      <w:r w:rsidRPr="00756478">
        <w:rPr>
          <w:sz w:val="24"/>
        </w:rPr>
        <w:t xml:space="preserve">фокоммуникационного рынка. Численные значения </w:t>
      </w:r>
      <w:r w:rsidRPr="00756478">
        <w:rPr>
          <w:iCs/>
          <w:sz w:val="24"/>
        </w:rPr>
        <w:t>предлагаемых оценок</w:t>
      </w:r>
      <w:r w:rsidRPr="00756478">
        <w:rPr>
          <w:sz w:val="24"/>
        </w:rPr>
        <w:t xml:space="preserve"> можно пол</w:t>
      </w:r>
      <w:r w:rsidRPr="00756478">
        <w:rPr>
          <w:sz w:val="24"/>
        </w:rPr>
        <w:t>у</w:t>
      </w:r>
      <w:r w:rsidRPr="00756478">
        <w:rPr>
          <w:sz w:val="24"/>
        </w:rPr>
        <w:t xml:space="preserve">чить, например, за счет опроса экспертов. </w:t>
      </w:r>
    </w:p>
    <w:p w14:paraId="5F310E29" w14:textId="4C2F44D4" w:rsidR="002B3E93" w:rsidRPr="00756478" w:rsidRDefault="002B3E93" w:rsidP="00756478">
      <w:pPr>
        <w:spacing w:line="312" w:lineRule="auto"/>
        <w:ind w:firstLine="567"/>
        <w:rPr>
          <w:sz w:val="24"/>
        </w:rPr>
      </w:pPr>
      <w:r w:rsidRPr="00756478">
        <w:rPr>
          <w:sz w:val="24"/>
        </w:rPr>
        <w:t xml:space="preserve">Различия между оценками </w:t>
      </w:r>
      <w:r w:rsidRPr="00756478">
        <w:rPr>
          <w:i/>
          <w:iCs/>
          <w:sz w:val="24"/>
          <w:lang w:val="en-US"/>
        </w:rPr>
        <w:t>P</w:t>
      </w:r>
      <w:r w:rsidRPr="00756478">
        <w:rPr>
          <w:i/>
          <w:iCs/>
          <w:sz w:val="24"/>
          <w:vertAlign w:val="subscript"/>
          <w:lang w:val="en-US"/>
        </w:rPr>
        <w:t>ij</w:t>
      </w:r>
      <w:r w:rsidRPr="00756478">
        <w:rPr>
          <w:sz w:val="24"/>
        </w:rPr>
        <w:t xml:space="preserve"> порождаются, в значительной части всех </w:t>
      </w:r>
      <w:r w:rsidR="00A77DB4">
        <w:rPr>
          <w:sz w:val="24"/>
        </w:rPr>
        <w:t>случаев</w:t>
      </w:r>
      <w:r w:rsidRPr="00756478">
        <w:rPr>
          <w:sz w:val="24"/>
        </w:rPr>
        <w:t>, об</w:t>
      </w:r>
      <w:r w:rsidRPr="00756478">
        <w:rPr>
          <w:sz w:val="24"/>
        </w:rPr>
        <w:t>ъ</w:t>
      </w:r>
      <w:r w:rsidRPr="00756478">
        <w:rPr>
          <w:sz w:val="24"/>
        </w:rPr>
        <w:t>ективными причинами. Существенная часть подобных причин обусловлена теми решен</w:t>
      </w:r>
      <w:r w:rsidRPr="00756478">
        <w:rPr>
          <w:sz w:val="24"/>
        </w:rPr>
        <w:t>и</w:t>
      </w:r>
      <w:r w:rsidRPr="00756478">
        <w:rPr>
          <w:sz w:val="24"/>
        </w:rPr>
        <w:t xml:space="preserve">ями, которые были приняты ранее. В этом смысле для </w:t>
      </w:r>
      <w:r w:rsidR="00756478">
        <w:rPr>
          <w:sz w:val="24"/>
        </w:rPr>
        <w:t xml:space="preserve">телекоммуникационных </w:t>
      </w:r>
      <w:r w:rsidRPr="00756478">
        <w:rPr>
          <w:sz w:val="24"/>
        </w:rPr>
        <w:t>сетей х</w:t>
      </w:r>
      <w:r w:rsidRPr="00756478">
        <w:rPr>
          <w:sz w:val="24"/>
        </w:rPr>
        <w:t>а</w:t>
      </w:r>
      <w:r w:rsidRPr="00756478">
        <w:rPr>
          <w:sz w:val="24"/>
        </w:rPr>
        <w:t>рактерны свойства консервативности и инерционности, присущие большим и сложным системам</w:t>
      </w:r>
      <w:r w:rsidR="00B6739D">
        <w:rPr>
          <w:sz w:val="24"/>
        </w:rPr>
        <w:t xml:space="preserve"> </w:t>
      </w:r>
      <w:r w:rsidR="00B6739D" w:rsidRPr="00B6739D">
        <w:rPr>
          <w:sz w:val="24"/>
        </w:rPr>
        <w:t>[3</w:t>
      </w:r>
      <w:r w:rsidR="00C5101E" w:rsidRPr="00C5101E">
        <w:rPr>
          <w:sz w:val="24"/>
        </w:rPr>
        <w:t xml:space="preserve">, </w:t>
      </w:r>
      <w:r w:rsidR="00B6739D" w:rsidRPr="00B6739D">
        <w:rPr>
          <w:sz w:val="24"/>
        </w:rPr>
        <w:t>5]</w:t>
      </w:r>
      <w:r w:rsidRPr="00756478">
        <w:rPr>
          <w:sz w:val="24"/>
        </w:rPr>
        <w:t xml:space="preserve">. </w:t>
      </w:r>
      <w:bookmarkStart w:id="3" w:name="Start"/>
      <w:bookmarkEnd w:id="3"/>
      <w:r w:rsidRPr="00756478">
        <w:rPr>
          <w:sz w:val="24"/>
        </w:rPr>
        <w:t xml:space="preserve">Для оценок </w:t>
      </w:r>
      <w:proofErr w:type="spellStart"/>
      <w:r w:rsidR="00623FC9" w:rsidRPr="00756478">
        <w:rPr>
          <w:i/>
          <w:iCs/>
          <w:sz w:val="24"/>
          <w:lang w:val="en-US"/>
        </w:rPr>
        <w:t>Q</w:t>
      </w:r>
      <w:r w:rsidR="00623FC9" w:rsidRPr="00756478">
        <w:rPr>
          <w:i/>
          <w:iCs/>
          <w:sz w:val="24"/>
          <w:vertAlign w:val="subscript"/>
          <w:lang w:val="en-US"/>
        </w:rPr>
        <w:t>ji</w:t>
      </w:r>
      <w:proofErr w:type="spellEnd"/>
      <w:r w:rsidRPr="00756478">
        <w:rPr>
          <w:iCs/>
          <w:sz w:val="24"/>
        </w:rPr>
        <w:t xml:space="preserve"> сложно привести более-менее точные данные, так как к</w:t>
      </w:r>
      <w:r w:rsidRPr="00756478">
        <w:rPr>
          <w:iCs/>
          <w:sz w:val="24"/>
        </w:rPr>
        <w:t>а</w:t>
      </w:r>
      <w:r w:rsidRPr="00756478">
        <w:rPr>
          <w:iCs/>
          <w:sz w:val="24"/>
        </w:rPr>
        <w:t xml:space="preserve">чество обратной связи в значительной мере обусловлено субъективными факторами – взглядами участников </w:t>
      </w:r>
      <w:r w:rsidRPr="00756478">
        <w:rPr>
          <w:sz w:val="24"/>
        </w:rPr>
        <w:t>инфокоммуникационного рынка на полезность взаимодействия</w:t>
      </w:r>
      <w:r w:rsidRPr="00756478">
        <w:rPr>
          <w:iCs/>
          <w:sz w:val="24"/>
        </w:rPr>
        <w:t xml:space="preserve">. </w:t>
      </w:r>
    </w:p>
    <w:p w14:paraId="39917A7B" w14:textId="305C6DE7" w:rsidR="002B3E93" w:rsidRPr="00756478" w:rsidRDefault="00756478" w:rsidP="00480229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Для построения петли информационной обратной связи уместен подход, основа</w:t>
      </w:r>
      <w:r>
        <w:rPr>
          <w:color w:val="000000" w:themeColor="text1"/>
          <w:sz w:val="24"/>
        </w:rPr>
        <w:t>н</w:t>
      </w:r>
      <w:r>
        <w:rPr>
          <w:color w:val="000000" w:themeColor="text1"/>
          <w:sz w:val="24"/>
        </w:rPr>
        <w:t xml:space="preserve">ный на создании цифровых двойников </w:t>
      </w:r>
      <w:r w:rsidRPr="00756478">
        <w:rPr>
          <w:color w:val="000000" w:themeColor="text1"/>
          <w:sz w:val="24"/>
        </w:rPr>
        <w:t>[</w:t>
      </w:r>
      <w:r>
        <w:rPr>
          <w:color w:val="000000" w:themeColor="text1"/>
          <w:sz w:val="24"/>
        </w:rPr>
        <w:t>76</w:t>
      </w:r>
      <w:r w:rsidRPr="00756478">
        <w:rPr>
          <w:color w:val="000000" w:themeColor="text1"/>
          <w:sz w:val="24"/>
        </w:rPr>
        <w:t>].</w:t>
      </w:r>
      <w:r>
        <w:rPr>
          <w:color w:val="000000" w:themeColor="text1"/>
          <w:sz w:val="24"/>
        </w:rPr>
        <w:t xml:space="preserve"> С учетом сложности задач, формируемых с</w:t>
      </w:r>
      <w:r>
        <w:rPr>
          <w:color w:val="000000" w:themeColor="text1"/>
          <w:sz w:val="24"/>
        </w:rPr>
        <w:t>о</w:t>
      </w:r>
      <w:r>
        <w:rPr>
          <w:color w:val="000000" w:themeColor="text1"/>
          <w:sz w:val="24"/>
        </w:rPr>
        <w:t>временными инфокоммуникационными системами, продуктивн</w:t>
      </w:r>
      <w:r w:rsidR="00623FC9">
        <w:rPr>
          <w:color w:val="000000" w:themeColor="text1"/>
          <w:sz w:val="24"/>
        </w:rPr>
        <w:t>ой</w:t>
      </w:r>
      <w:r>
        <w:rPr>
          <w:color w:val="000000" w:themeColor="text1"/>
          <w:sz w:val="24"/>
        </w:rPr>
        <w:t xml:space="preserve"> может оказаться идея построения сети цифровых двойников, предложенная в </w:t>
      </w:r>
      <w:r w:rsidRPr="00756478">
        <w:rPr>
          <w:color w:val="000000" w:themeColor="text1"/>
          <w:sz w:val="24"/>
        </w:rPr>
        <w:t xml:space="preserve">[77]. </w:t>
      </w:r>
      <w:r>
        <w:rPr>
          <w:color w:val="000000" w:themeColor="text1"/>
          <w:sz w:val="24"/>
        </w:rPr>
        <w:t>Для реализации подобных предложений также необходимо провести весьма сложные научные исследования.</w:t>
      </w:r>
    </w:p>
    <w:p w14:paraId="3CE0FE47" w14:textId="57027FF7" w:rsidR="00F773B5" w:rsidRPr="001D0A69" w:rsidRDefault="00023113" w:rsidP="004E7B0A">
      <w:pPr>
        <w:spacing w:before="240" w:after="60" w:line="312" w:lineRule="auto"/>
        <w:rPr>
          <w:b/>
          <w:sz w:val="24"/>
        </w:rPr>
      </w:pPr>
      <w:r>
        <w:rPr>
          <w:b/>
          <w:sz w:val="24"/>
        </w:rPr>
        <w:t>Выводы</w:t>
      </w:r>
    </w:p>
    <w:p w14:paraId="714D3408" w14:textId="4DE794D0" w:rsidR="00EF65FB" w:rsidRPr="00EF65FB" w:rsidRDefault="00EF65FB" w:rsidP="00EF65FB">
      <w:pPr>
        <w:spacing w:line="312" w:lineRule="auto"/>
        <w:rPr>
          <w:sz w:val="24"/>
        </w:rPr>
      </w:pPr>
      <w:r w:rsidRPr="00EF65FB">
        <w:rPr>
          <w:sz w:val="24"/>
        </w:rPr>
        <w:t xml:space="preserve">Успешное планирование сети электросвязи можно рассматривать как необходимое (но отнюдь не достаточное) условие для создания эффективной инфокоммуникационной системы. Трудоемкость исследований, которые должны быть выполнены для разработки полноценной методики планирования </w:t>
      </w:r>
      <w:r w:rsidR="004333C5">
        <w:rPr>
          <w:sz w:val="24"/>
        </w:rPr>
        <w:t xml:space="preserve">телекоммуникационной </w:t>
      </w:r>
      <w:r w:rsidRPr="00EF65FB">
        <w:rPr>
          <w:sz w:val="24"/>
        </w:rPr>
        <w:t>сети в виде пакета</w:t>
      </w:r>
      <w:r w:rsidR="004333C5">
        <w:rPr>
          <w:sz w:val="24"/>
        </w:rPr>
        <w:t xml:space="preserve"> пери</w:t>
      </w:r>
      <w:r w:rsidR="004333C5">
        <w:rPr>
          <w:sz w:val="24"/>
        </w:rPr>
        <w:t>о</w:t>
      </w:r>
      <w:r w:rsidR="004333C5">
        <w:rPr>
          <w:sz w:val="24"/>
        </w:rPr>
        <w:lastRenderedPageBreak/>
        <w:t>дически обновляемых</w:t>
      </w:r>
      <w:r w:rsidRPr="00EF65FB">
        <w:rPr>
          <w:sz w:val="24"/>
        </w:rPr>
        <w:t xml:space="preserve"> программных средств, велика. Затраты на такую работу не столь существенны, а ожидаемый экономический эффект – только за счет снижения необход</w:t>
      </w:r>
      <w:r w:rsidRPr="00EF65FB">
        <w:rPr>
          <w:sz w:val="24"/>
        </w:rPr>
        <w:t>и</w:t>
      </w:r>
      <w:r w:rsidRPr="00EF65FB">
        <w:rPr>
          <w:sz w:val="24"/>
        </w:rPr>
        <w:t>мых инвестиций – значител</w:t>
      </w:r>
      <w:r w:rsidR="004333C5">
        <w:rPr>
          <w:sz w:val="24"/>
        </w:rPr>
        <w:t>е</w:t>
      </w:r>
      <w:r w:rsidRPr="00EF65FB">
        <w:rPr>
          <w:sz w:val="24"/>
        </w:rPr>
        <w:t>н.</w:t>
      </w:r>
    </w:p>
    <w:p w14:paraId="7B385E9A" w14:textId="7EC28CBE" w:rsidR="004333C5" w:rsidRDefault="004333C5" w:rsidP="00EF65FB">
      <w:pPr>
        <w:spacing w:line="312" w:lineRule="auto"/>
        <w:rPr>
          <w:sz w:val="24"/>
        </w:rPr>
      </w:pPr>
      <w:r>
        <w:rPr>
          <w:sz w:val="24"/>
        </w:rPr>
        <w:t>Данное</w:t>
      </w:r>
      <w:r w:rsidR="00EF65FB" w:rsidRPr="00EF65FB">
        <w:rPr>
          <w:sz w:val="24"/>
        </w:rPr>
        <w:t xml:space="preserve"> утверждение основано на оценках, которые </w:t>
      </w:r>
      <w:r>
        <w:rPr>
          <w:sz w:val="24"/>
        </w:rPr>
        <w:t xml:space="preserve">приведены в </w:t>
      </w:r>
      <w:r w:rsidRPr="004333C5">
        <w:rPr>
          <w:sz w:val="24"/>
        </w:rPr>
        <w:t>[5]</w:t>
      </w:r>
      <w:r>
        <w:rPr>
          <w:sz w:val="24"/>
        </w:rPr>
        <w:t>. Они базир</w:t>
      </w:r>
      <w:r>
        <w:rPr>
          <w:sz w:val="24"/>
        </w:rPr>
        <w:t>у</w:t>
      </w:r>
      <w:r>
        <w:rPr>
          <w:sz w:val="24"/>
        </w:rPr>
        <w:t xml:space="preserve">ются на приближенных расчетах инвестиций, потраченных на приобретение цифровых АТС. Если бы процесс внедрения этих АТС осуществлялся с учетом предлагаемых научно обоснованных решений, то можно было сократить затраты не менее, чем на </w:t>
      </w:r>
      <w:r w:rsidRPr="00EF65FB">
        <w:rPr>
          <w:sz w:val="24"/>
        </w:rPr>
        <w:t>200 млн. до</w:t>
      </w:r>
      <w:r w:rsidRPr="00EF65FB">
        <w:rPr>
          <w:sz w:val="24"/>
        </w:rPr>
        <w:t>л</w:t>
      </w:r>
      <w:r w:rsidRPr="00EF65FB">
        <w:rPr>
          <w:sz w:val="24"/>
        </w:rPr>
        <w:t>ларов США.</w:t>
      </w:r>
      <w:r>
        <w:rPr>
          <w:sz w:val="24"/>
        </w:rPr>
        <w:t xml:space="preserve"> Однако основная часть проектных решений была разработана без учета эк</w:t>
      </w:r>
      <w:r>
        <w:rPr>
          <w:sz w:val="24"/>
        </w:rPr>
        <w:t>о</w:t>
      </w:r>
      <w:r>
        <w:rPr>
          <w:sz w:val="24"/>
        </w:rPr>
        <w:t>номической и технической целесообразности перехода к цифровым АТС большой емк</w:t>
      </w:r>
      <w:r>
        <w:rPr>
          <w:sz w:val="24"/>
        </w:rPr>
        <w:t>о</w:t>
      </w:r>
      <w:r>
        <w:rPr>
          <w:sz w:val="24"/>
        </w:rPr>
        <w:t>сти с выносными концентраторами</w:t>
      </w:r>
      <w:r w:rsidR="00C5101E" w:rsidRPr="00C5101E">
        <w:rPr>
          <w:sz w:val="24"/>
        </w:rPr>
        <w:t xml:space="preserve"> </w:t>
      </w:r>
      <w:r w:rsidR="00C5101E">
        <w:rPr>
          <w:sz w:val="24"/>
        </w:rPr>
        <w:t>для построения сети доступа</w:t>
      </w:r>
      <w:r>
        <w:rPr>
          <w:sz w:val="24"/>
        </w:rPr>
        <w:t xml:space="preserve">. </w:t>
      </w:r>
    </w:p>
    <w:p w14:paraId="7A7B7A65" w14:textId="0C4E147C" w:rsidR="004333C5" w:rsidRPr="004333C5" w:rsidRDefault="004333C5" w:rsidP="004333C5">
      <w:pPr>
        <w:spacing w:line="312" w:lineRule="auto"/>
        <w:rPr>
          <w:sz w:val="24"/>
        </w:rPr>
      </w:pPr>
      <w:r>
        <w:rPr>
          <w:sz w:val="24"/>
        </w:rPr>
        <w:t xml:space="preserve">В настоящее время и в обозримой перспективе эффект подобного уровня может быть достигнуть при изменении принципов развития инфраструктурных сооружений </w:t>
      </w:r>
      <w:r w:rsidRPr="004333C5">
        <w:rPr>
          <w:sz w:val="24"/>
        </w:rPr>
        <w:t xml:space="preserve">[45], </w:t>
      </w:r>
      <w:r>
        <w:rPr>
          <w:sz w:val="24"/>
        </w:rPr>
        <w:t>а также в случае качественного изменения парадигмы дальнейшего развития инфокомм</w:t>
      </w:r>
      <w:r>
        <w:rPr>
          <w:sz w:val="24"/>
        </w:rPr>
        <w:t>у</w:t>
      </w:r>
      <w:r>
        <w:rPr>
          <w:sz w:val="24"/>
        </w:rPr>
        <w:t>никационных систем. По этой причине постановка и решени</w:t>
      </w:r>
      <w:r w:rsidR="00623FC9">
        <w:rPr>
          <w:sz w:val="24"/>
        </w:rPr>
        <w:t>е</w:t>
      </w:r>
      <w:r>
        <w:rPr>
          <w:sz w:val="24"/>
        </w:rPr>
        <w:t xml:space="preserve"> з</w:t>
      </w:r>
      <w:r w:rsidRPr="004333C5">
        <w:rPr>
          <w:sz w:val="24"/>
        </w:rPr>
        <w:t>адач</w:t>
      </w:r>
      <w:r>
        <w:rPr>
          <w:sz w:val="24"/>
        </w:rPr>
        <w:t xml:space="preserve"> по</w:t>
      </w:r>
      <w:r w:rsidRPr="004333C5">
        <w:rPr>
          <w:sz w:val="24"/>
        </w:rPr>
        <w:t xml:space="preserve"> планирования т</w:t>
      </w:r>
      <w:r w:rsidRPr="004333C5">
        <w:rPr>
          <w:sz w:val="24"/>
        </w:rPr>
        <w:t>е</w:t>
      </w:r>
      <w:r w:rsidRPr="004333C5">
        <w:rPr>
          <w:sz w:val="24"/>
        </w:rPr>
        <w:t>лекоммуникационных сетей</w:t>
      </w:r>
      <w:r>
        <w:rPr>
          <w:sz w:val="24"/>
        </w:rPr>
        <w:t xml:space="preserve"> остаются актуальным направлением научных исследований.</w:t>
      </w:r>
    </w:p>
    <w:p w14:paraId="572449A5" w14:textId="77777777" w:rsidR="00F773B5" w:rsidRPr="001D0A69" w:rsidRDefault="00F773B5" w:rsidP="004E7B0A">
      <w:pPr>
        <w:spacing w:before="240" w:after="60" w:line="312" w:lineRule="auto"/>
        <w:rPr>
          <w:sz w:val="24"/>
          <w:lang w:val="en-US"/>
        </w:rPr>
      </w:pPr>
      <w:r w:rsidRPr="004D6A9F">
        <w:rPr>
          <w:b/>
          <w:sz w:val="24"/>
        </w:rPr>
        <w:t>Литература</w:t>
      </w:r>
    </w:p>
    <w:p w14:paraId="262A3328" w14:textId="77777777" w:rsidR="00FF1446" w:rsidRPr="00161187" w:rsidRDefault="00215A45" w:rsidP="00A32770">
      <w:pPr>
        <w:spacing w:line="312" w:lineRule="auto"/>
        <w:outlineLvl w:val="1"/>
        <w:rPr>
          <w:sz w:val="24"/>
          <w:lang w:val="en-US"/>
        </w:rPr>
      </w:pPr>
      <w:r w:rsidRPr="004E7B0A">
        <w:rPr>
          <w:sz w:val="24"/>
          <w:lang w:val="en-US"/>
        </w:rPr>
        <w:t xml:space="preserve">1. </w:t>
      </w:r>
      <w:r w:rsidR="004E7B0A" w:rsidRPr="00181F48">
        <w:rPr>
          <w:rStyle w:val="author"/>
          <w:sz w:val="24"/>
          <w:lang w:val="en-US"/>
        </w:rPr>
        <w:t xml:space="preserve">Timothy Gowers </w:t>
      </w:r>
      <w:r w:rsidR="004E7B0A">
        <w:rPr>
          <w:rStyle w:val="author"/>
          <w:sz w:val="24"/>
          <w:lang w:val="en-US"/>
        </w:rPr>
        <w:t>T.</w:t>
      </w:r>
      <w:r w:rsidR="004E7B0A" w:rsidRPr="00181F48">
        <w:rPr>
          <w:rStyle w:val="author"/>
          <w:sz w:val="24"/>
          <w:lang w:val="en-US"/>
        </w:rPr>
        <w:t>, Barrow-Green</w:t>
      </w:r>
      <w:r w:rsidR="004E7B0A">
        <w:rPr>
          <w:rStyle w:val="author"/>
          <w:sz w:val="24"/>
          <w:lang w:val="en-US"/>
        </w:rPr>
        <w:t xml:space="preserve"> J.</w:t>
      </w:r>
      <w:r w:rsidR="004E7B0A" w:rsidRPr="00181F48">
        <w:rPr>
          <w:rStyle w:val="author"/>
          <w:sz w:val="24"/>
          <w:lang w:val="en-US"/>
        </w:rPr>
        <w:t xml:space="preserve">, </w:t>
      </w:r>
      <w:r w:rsidR="004E7B0A">
        <w:rPr>
          <w:rStyle w:val="author"/>
          <w:sz w:val="24"/>
          <w:lang w:val="en-US"/>
        </w:rPr>
        <w:t>Leader I</w:t>
      </w:r>
      <w:r w:rsidR="004E7B0A" w:rsidRPr="00181F48">
        <w:rPr>
          <w:rStyle w:val="author"/>
          <w:sz w:val="24"/>
          <w:lang w:val="en-US"/>
        </w:rPr>
        <w:t>. The Princeton Companion to Math</w:t>
      </w:r>
      <w:r w:rsidR="004E7B0A" w:rsidRPr="00181F48">
        <w:rPr>
          <w:rStyle w:val="author"/>
          <w:sz w:val="24"/>
          <w:lang w:val="en-US"/>
        </w:rPr>
        <w:t>e</w:t>
      </w:r>
      <w:r w:rsidR="004E7B0A" w:rsidRPr="00181F48">
        <w:rPr>
          <w:rStyle w:val="author"/>
          <w:sz w:val="24"/>
          <w:lang w:val="en-US"/>
        </w:rPr>
        <w:t>matics</w:t>
      </w:r>
      <w:r w:rsidR="004E7B0A">
        <w:rPr>
          <w:rStyle w:val="author"/>
          <w:sz w:val="24"/>
          <w:lang w:val="en-US"/>
        </w:rPr>
        <w:t xml:space="preserve">. – </w:t>
      </w:r>
      <w:r w:rsidR="004E7B0A" w:rsidRPr="002A5B43">
        <w:rPr>
          <w:sz w:val="24"/>
          <w:lang w:val="en-US"/>
        </w:rPr>
        <w:t>Princeton University Press, 2010</w:t>
      </w:r>
      <w:r w:rsidR="004E7B0A">
        <w:rPr>
          <w:sz w:val="24"/>
          <w:lang w:val="en-US"/>
        </w:rPr>
        <w:t xml:space="preserve">, </w:t>
      </w:r>
      <w:r w:rsidR="004E7B0A" w:rsidRPr="002A5B43">
        <w:rPr>
          <w:sz w:val="24"/>
          <w:lang w:val="en-US"/>
        </w:rPr>
        <w:t>1056</w:t>
      </w:r>
      <w:r w:rsidR="004E7B0A">
        <w:rPr>
          <w:sz w:val="24"/>
          <w:lang w:val="en-US"/>
        </w:rPr>
        <w:t xml:space="preserve"> p.</w:t>
      </w:r>
    </w:p>
    <w:p w14:paraId="3BF954CE" w14:textId="77777777" w:rsidR="00215A45" w:rsidRPr="007A3DE3" w:rsidRDefault="00215A45" w:rsidP="00A32770">
      <w:pPr>
        <w:suppressAutoHyphens/>
        <w:spacing w:line="312" w:lineRule="auto"/>
        <w:rPr>
          <w:sz w:val="24"/>
        </w:rPr>
      </w:pPr>
      <w:r>
        <w:rPr>
          <w:sz w:val="24"/>
        </w:rPr>
        <w:t>2</w:t>
      </w:r>
      <w:r w:rsidRPr="007A3DE3">
        <w:rPr>
          <w:sz w:val="24"/>
        </w:rPr>
        <w:t>. Мышкис А.Д. Элементы теории математических моделей. – М.: Книжный дом "Либриком", 2011, 192 с.</w:t>
      </w:r>
    </w:p>
    <w:p w14:paraId="6737436B" w14:textId="77777777" w:rsidR="00F773B5" w:rsidRPr="004D6A9F" w:rsidRDefault="00FF1446" w:rsidP="00A32770">
      <w:pPr>
        <w:suppressAutoHyphens/>
        <w:spacing w:line="312" w:lineRule="auto"/>
        <w:rPr>
          <w:sz w:val="24"/>
        </w:rPr>
      </w:pPr>
      <w:r>
        <w:rPr>
          <w:sz w:val="24"/>
        </w:rPr>
        <w:t>3</w:t>
      </w:r>
      <w:r w:rsidR="00F773B5" w:rsidRPr="004D6A9F">
        <w:rPr>
          <w:sz w:val="24"/>
        </w:rPr>
        <w:t>. Давыдов Г.Б., Рогинский В.Н., Толчан А.Я. Сети электросвязи. – М.: Связь, 1977, 360 с.</w:t>
      </w:r>
    </w:p>
    <w:p w14:paraId="4E223EE1" w14:textId="77777777" w:rsidR="00F773B5" w:rsidRPr="004D6A9F" w:rsidRDefault="00FF1446" w:rsidP="00A32770">
      <w:pPr>
        <w:pStyle w:val="TimesNewRoman"/>
        <w:numPr>
          <w:ilvl w:val="0"/>
          <w:numId w:val="0"/>
        </w:numPr>
        <w:spacing w:line="312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F773B5" w:rsidRPr="004D6A9F">
        <w:rPr>
          <w:sz w:val="24"/>
          <w:szCs w:val="24"/>
          <w:lang w:val="ru-RU"/>
        </w:rPr>
        <w:t>. Теория сетей связи: Учебник для вузов связи / В.Н Рогинский, А.Д. Харкевич, М.А. Шнепс и др.; под ред. В.Н. Рогинского. – М.: Радио и Связь, 1981, 192 с.</w:t>
      </w:r>
    </w:p>
    <w:p w14:paraId="12D323DE" w14:textId="77777777" w:rsidR="00F773B5" w:rsidRPr="004D6A9F" w:rsidRDefault="00FF1446" w:rsidP="00A32770">
      <w:pPr>
        <w:suppressAutoHyphens/>
        <w:spacing w:line="312" w:lineRule="auto"/>
        <w:rPr>
          <w:sz w:val="24"/>
        </w:rPr>
      </w:pPr>
      <w:r>
        <w:rPr>
          <w:sz w:val="24"/>
        </w:rPr>
        <w:t>5</w:t>
      </w:r>
      <w:r w:rsidR="00F773B5" w:rsidRPr="004D6A9F">
        <w:rPr>
          <w:sz w:val="24"/>
        </w:rPr>
        <w:t>. Соколов Н.А. Задачи планирования сетей электросвязи. – СПб.: Техника связи, 2012, 432 с.</w:t>
      </w:r>
    </w:p>
    <w:p w14:paraId="4913C53A" w14:textId="5145D107" w:rsidR="00F773B5" w:rsidRPr="004D6A9F" w:rsidRDefault="00FF1446" w:rsidP="00A32770">
      <w:pPr>
        <w:pStyle w:val="TimesNewRoman"/>
        <w:numPr>
          <w:ilvl w:val="0"/>
          <w:numId w:val="0"/>
        </w:numPr>
        <w:spacing w:line="312" w:lineRule="auto"/>
        <w:ind w:firstLine="709"/>
        <w:rPr>
          <w:sz w:val="24"/>
          <w:szCs w:val="24"/>
          <w:lang w:val="fr-FR"/>
        </w:rPr>
      </w:pPr>
      <w:r w:rsidRPr="00FF1446">
        <w:rPr>
          <w:sz w:val="24"/>
          <w:szCs w:val="24"/>
          <w:lang w:val="fr-FR"/>
        </w:rPr>
        <w:t>6</w:t>
      </w:r>
      <w:r w:rsidR="00F773B5" w:rsidRPr="004D6A9F">
        <w:rPr>
          <w:sz w:val="24"/>
          <w:szCs w:val="24"/>
          <w:lang w:val="fr-FR"/>
        </w:rPr>
        <w:t xml:space="preserve">. </w:t>
      </w:r>
      <w:r w:rsidR="001053A3" w:rsidRPr="001053A3">
        <w:rPr>
          <w:sz w:val="24"/>
          <w:szCs w:val="24"/>
          <w:lang w:val="fr-FR"/>
        </w:rPr>
        <w:t xml:space="preserve">ITU-T. Recommendations </w:t>
      </w:r>
      <w:r w:rsidR="00F773B5" w:rsidRPr="004D6A9F">
        <w:rPr>
          <w:sz w:val="24"/>
          <w:szCs w:val="24"/>
          <w:lang w:val="fr-FR"/>
        </w:rPr>
        <w:t>Y.100-Y.999: Global information infrastructure. – URL: https://www.itu.int/itu-t/recommendations/index.aspx?ser=Y (</w:t>
      </w:r>
      <w:r w:rsidR="00F773B5" w:rsidRPr="004D6A9F">
        <w:rPr>
          <w:sz w:val="24"/>
          <w:szCs w:val="24"/>
          <w:lang w:val="ru-RU"/>
        </w:rPr>
        <w:t>Дата</w:t>
      </w:r>
      <w:r w:rsidR="00F773B5" w:rsidRPr="004D6A9F">
        <w:rPr>
          <w:sz w:val="24"/>
          <w:szCs w:val="24"/>
          <w:lang w:val="fr-FR"/>
        </w:rPr>
        <w:t xml:space="preserve"> </w:t>
      </w:r>
      <w:r w:rsidR="00F773B5" w:rsidRPr="004D6A9F">
        <w:rPr>
          <w:sz w:val="24"/>
          <w:szCs w:val="24"/>
          <w:lang w:val="ru-RU"/>
        </w:rPr>
        <w:t>обращения</w:t>
      </w:r>
      <w:r w:rsidR="00F773B5" w:rsidRPr="004D6A9F">
        <w:rPr>
          <w:sz w:val="24"/>
          <w:szCs w:val="24"/>
          <w:lang w:val="fr-FR"/>
        </w:rPr>
        <w:t xml:space="preserve"> 1</w:t>
      </w:r>
      <w:r w:rsidR="008D5266">
        <w:rPr>
          <w:sz w:val="24"/>
          <w:szCs w:val="24"/>
          <w:lang w:val="fr-FR"/>
        </w:rPr>
        <w:t>3</w:t>
      </w:r>
      <w:r w:rsidR="00F773B5" w:rsidRPr="004D6A9F">
        <w:rPr>
          <w:sz w:val="24"/>
          <w:szCs w:val="24"/>
          <w:lang w:val="fr-FR"/>
        </w:rPr>
        <w:t>.0</w:t>
      </w:r>
      <w:r w:rsidR="008D5266">
        <w:rPr>
          <w:sz w:val="24"/>
          <w:szCs w:val="24"/>
          <w:lang w:val="fr-FR"/>
        </w:rPr>
        <w:t>4</w:t>
      </w:r>
      <w:r w:rsidR="00F773B5" w:rsidRPr="004D6A9F">
        <w:rPr>
          <w:sz w:val="24"/>
          <w:szCs w:val="24"/>
          <w:lang w:val="fr-FR"/>
        </w:rPr>
        <w:t>.202</w:t>
      </w:r>
      <w:r w:rsidR="008D5266">
        <w:rPr>
          <w:sz w:val="24"/>
          <w:szCs w:val="24"/>
          <w:lang w:val="fr-FR"/>
        </w:rPr>
        <w:t>1</w:t>
      </w:r>
      <w:r w:rsidR="00F773B5" w:rsidRPr="004D6A9F">
        <w:rPr>
          <w:sz w:val="24"/>
          <w:szCs w:val="24"/>
          <w:lang w:val="fr-FR"/>
        </w:rPr>
        <w:t>).</w:t>
      </w:r>
    </w:p>
    <w:p w14:paraId="16822A26" w14:textId="77777777" w:rsidR="00F773B5" w:rsidRPr="004D6A9F" w:rsidRDefault="00FF1446" w:rsidP="00A32770">
      <w:pPr>
        <w:spacing w:line="312" w:lineRule="auto"/>
        <w:rPr>
          <w:sz w:val="24"/>
        </w:rPr>
      </w:pPr>
      <w:r>
        <w:rPr>
          <w:bCs/>
          <w:sz w:val="24"/>
        </w:rPr>
        <w:t>7</w:t>
      </w:r>
      <w:r w:rsidR="00F773B5" w:rsidRPr="004D6A9F">
        <w:rPr>
          <w:bCs/>
          <w:sz w:val="24"/>
        </w:rPr>
        <w:t xml:space="preserve">. Пинчук А.В., Соколов Н.А., </w:t>
      </w:r>
      <w:r w:rsidR="00F773B5" w:rsidRPr="004D6A9F">
        <w:rPr>
          <w:sz w:val="24"/>
        </w:rPr>
        <w:t>Фрейнкман В.А. Общие принципы туманных вычи</w:t>
      </w:r>
      <w:r w:rsidR="00F773B5" w:rsidRPr="004D6A9F">
        <w:rPr>
          <w:sz w:val="24"/>
        </w:rPr>
        <w:t>с</w:t>
      </w:r>
      <w:r w:rsidR="00F773B5" w:rsidRPr="004D6A9F">
        <w:rPr>
          <w:sz w:val="24"/>
        </w:rPr>
        <w:t>лений. – Первая миля, 2018, №3, с. 38–45.</w:t>
      </w:r>
    </w:p>
    <w:p w14:paraId="1A97B2BF" w14:textId="77777777" w:rsidR="00F773B5" w:rsidRPr="004D6A9F" w:rsidRDefault="00FF1446" w:rsidP="00A32770">
      <w:pPr>
        <w:spacing w:line="312" w:lineRule="auto"/>
        <w:rPr>
          <w:sz w:val="24"/>
        </w:rPr>
      </w:pPr>
      <w:r>
        <w:rPr>
          <w:sz w:val="24"/>
        </w:rPr>
        <w:t>8</w:t>
      </w:r>
      <w:r w:rsidR="00F773B5" w:rsidRPr="004D6A9F">
        <w:rPr>
          <w:sz w:val="24"/>
        </w:rPr>
        <w:t xml:space="preserve">. </w:t>
      </w:r>
      <w:r w:rsidR="00F773B5" w:rsidRPr="004D6A9F">
        <w:rPr>
          <w:rStyle w:val="ac"/>
          <w:i w:val="0"/>
          <w:sz w:val="24"/>
        </w:rPr>
        <w:t>Росляков А.В., Ваняшин С.В., Гребешков А.Ю., Самсонов М.Ю.</w:t>
      </w:r>
      <w:r w:rsidR="00F773B5" w:rsidRPr="004D6A9F">
        <w:rPr>
          <w:sz w:val="24"/>
        </w:rPr>
        <w:t xml:space="preserve"> Интернет в</w:t>
      </w:r>
      <w:r w:rsidR="00F773B5" w:rsidRPr="004D6A9F">
        <w:rPr>
          <w:sz w:val="24"/>
        </w:rPr>
        <w:t>е</w:t>
      </w:r>
      <w:r w:rsidR="00F773B5" w:rsidRPr="004D6A9F">
        <w:rPr>
          <w:sz w:val="24"/>
        </w:rPr>
        <w:t>щей. – Самара: ПГУТИ, ООО "Издательство Ас Гард", 2014, 340 с.</w:t>
      </w:r>
    </w:p>
    <w:p w14:paraId="48B1130B" w14:textId="77777777" w:rsidR="00F773B5" w:rsidRPr="004D6A9F" w:rsidRDefault="00FF1446" w:rsidP="00A32770">
      <w:pPr>
        <w:pStyle w:val="TimesNewRoman"/>
        <w:numPr>
          <w:ilvl w:val="0"/>
          <w:numId w:val="0"/>
        </w:numPr>
        <w:tabs>
          <w:tab w:val="clear" w:pos="4677"/>
          <w:tab w:val="center" w:pos="851"/>
        </w:tabs>
        <w:spacing w:line="312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9</w:t>
      </w:r>
      <w:r w:rsidR="00F773B5" w:rsidRPr="004D6A9F">
        <w:rPr>
          <w:sz w:val="24"/>
          <w:szCs w:val="24"/>
          <w:lang w:val="ru-RU"/>
        </w:rPr>
        <w:t>. Варакин Л.Е. Инфокоммуникации будущего. – Электросвязь, №11, 2003, с. 8–10.</w:t>
      </w:r>
    </w:p>
    <w:p w14:paraId="4C3455AD" w14:textId="77777777" w:rsidR="00F773B5" w:rsidRPr="004D6A9F" w:rsidRDefault="00FF1446" w:rsidP="009477FA">
      <w:pPr>
        <w:spacing w:line="312" w:lineRule="auto"/>
        <w:outlineLvl w:val="0"/>
        <w:rPr>
          <w:rStyle w:val="author"/>
          <w:sz w:val="24"/>
          <w:lang w:val="en-US"/>
        </w:rPr>
      </w:pPr>
      <w:r w:rsidRPr="00FF1446">
        <w:rPr>
          <w:sz w:val="24"/>
          <w:lang w:val="en-US"/>
        </w:rPr>
        <w:t>10</w:t>
      </w:r>
      <w:r w:rsidR="00F773B5" w:rsidRPr="004D6A9F">
        <w:rPr>
          <w:sz w:val="24"/>
          <w:lang w:val="en-US"/>
        </w:rPr>
        <w:t xml:space="preserve">. </w:t>
      </w:r>
      <w:r w:rsidR="00F773B5" w:rsidRPr="004D6A9F">
        <w:rPr>
          <w:rStyle w:val="author"/>
          <w:sz w:val="24"/>
          <w:lang w:val="en-US"/>
        </w:rPr>
        <w:t xml:space="preserve">Ilchenko M., Uryvsky L., Globa L. Advances in Information and Communication Technologies: Processing and Control in Information and Communication Systems. – </w:t>
      </w:r>
      <w:r w:rsidR="00F773B5" w:rsidRPr="004D6A9F">
        <w:rPr>
          <w:sz w:val="24"/>
          <w:lang w:val="en-US"/>
        </w:rPr>
        <w:t>Springer, 2019, 299 p.</w:t>
      </w:r>
    </w:p>
    <w:p w14:paraId="0EC7AF08" w14:textId="77777777" w:rsidR="00F773B5" w:rsidRPr="004D6A9F" w:rsidRDefault="00FF1446" w:rsidP="00A32770">
      <w:pPr>
        <w:spacing w:line="312" w:lineRule="auto"/>
        <w:rPr>
          <w:sz w:val="24"/>
        </w:rPr>
      </w:pPr>
      <w:r>
        <w:rPr>
          <w:bCs/>
          <w:sz w:val="24"/>
        </w:rPr>
        <w:t>11</w:t>
      </w:r>
      <w:r w:rsidR="00F773B5" w:rsidRPr="004D6A9F">
        <w:rPr>
          <w:bCs/>
          <w:sz w:val="24"/>
        </w:rPr>
        <w:t xml:space="preserve">. Пинчук А.В., Соколов Н.А. </w:t>
      </w:r>
      <w:r w:rsidR="00F773B5" w:rsidRPr="004D6A9F">
        <w:rPr>
          <w:sz w:val="24"/>
        </w:rPr>
        <w:t>Пять направлений развития сетей доступа. – Первая миля, 2017, №5, с. 30–35.</w:t>
      </w:r>
    </w:p>
    <w:p w14:paraId="1D928FF0" w14:textId="77777777" w:rsidR="00F773B5" w:rsidRPr="004D6A9F" w:rsidRDefault="00F773B5" w:rsidP="00A32770">
      <w:pPr>
        <w:spacing w:line="312" w:lineRule="auto"/>
        <w:rPr>
          <w:sz w:val="24"/>
          <w:lang w:val="en-US"/>
        </w:rPr>
      </w:pPr>
      <w:r w:rsidRPr="004D6A9F">
        <w:rPr>
          <w:sz w:val="24"/>
          <w:lang w:val="en-US"/>
        </w:rPr>
        <w:t>1</w:t>
      </w:r>
      <w:r w:rsidR="00FF1446" w:rsidRPr="00FF1446">
        <w:rPr>
          <w:sz w:val="24"/>
          <w:lang w:val="en-US"/>
        </w:rPr>
        <w:t>2</w:t>
      </w:r>
      <w:r w:rsidRPr="004D6A9F">
        <w:rPr>
          <w:sz w:val="24"/>
          <w:lang w:val="en-US"/>
        </w:rPr>
        <w:t xml:space="preserve">. Bunge M. </w:t>
      </w:r>
      <w:r w:rsidRPr="004D6A9F">
        <w:rPr>
          <w:bCs/>
          <w:kern w:val="36"/>
          <w:sz w:val="24"/>
          <w:lang w:val="en-US"/>
        </w:rPr>
        <w:t xml:space="preserve">A General Black Box Theory. – </w:t>
      </w:r>
      <w:r w:rsidRPr="004D6A9F">
        <w:rPr>
          <w:iCs/>
          <w:sz w:val="24"/>
          <w:lang w:val="en-US"/>
        </w:rPr>
        <w:t xml:space="preserve">Philosophy of Science, </w:t>
      </w:r>
      <w:r w:rsidRPr="004D6A9F">
        <w:rPr>
          <w:sz w:val="24"/>
          <w:lang w:val="en-US"/>
        </w:rPr>
        <w:t>Vol. 30, No. 4, 1963, pp. 346</w:t>
      </w:r>
      <w:r w:rsidRPr="004D6A9F">
        <w:rPr>
          <w:bCs/>
          <w:kern w:val="36"/>
          <w:sz w:val="24"/>
          <w:lang w:val="en-US"/>
        </w:rPr>
        <w:t>–</w:t>
      </w:r>
      <w:r w:rsidRPr="004D6A9F">
        <w:rPr>
          <w:sz w:val="24"/>
          <w:lang w:val="en-US"/>
        </w:rPr>
        <w:t xml:space="preserve">358. </w:t>
      </w:r>
    </w:p>
    <w:p w14:paraId="1AA8AF59" w14:textId="77777777" w:rsidR="000F5124" w:rsidRPr="00555A53" w:rsidRDefault="00E90354" w:rsidP="00A32770">
      <w:pPr>
        <w:spacing w:line="312" w:lineRule="auto"/>
        <w:rPr>
          <w:rFonts w:eastAsia="TimesNewRomanPSMT"/>
          <w:sz w:val="24"/>
          <w:lang w:val="en-US" w:eastAsia="en-US"/>
        </w:rPr>
      </w:pPr>
      <w:r w:rsidRPr="000F5124">
        <w:rPr>
          <w:sz w:val="24"/>
          <w:lang w:val="en-US"/>
        </w:rPr>
        <w:lastRenderedPageBreak/>
        <w:t xml:space="preserve">13. </w:t>
      </w:r>
      <w:r w:rsidR="000F5124" w:rsidRPr="00555A53">
        <w:rPr>
          <w:rFonts w:eastAsia="TimesNewRomanPSMT"/>
          <w:iCs/>
          <w:sz w:val="24"/>
          <w:lang w:val="en-US" w:eastAsia="en-US"/>
        </w:rPr>
        <w:t>Rapp</w:t>
      </w:r>
      <w:r w:rsidR="000F5124" w:rsidRPr="00555A53">
        <w:rPr>
          <w:rFonts w:eastAsia="TimesNewRomanPSMT"/>
          <w:sz w:val="24"/>
          <w:lang w:val="en-US" w:eastAsia="en-US"/>
        </w:rPr>
        <w:t xml:space="preserve"> </w:t>
      </w:r>
      <w:r w:rsidR="000F5124" w:rsidRPr="00555A53">
        <w:rPr>
          <w:rFonts w:eastAsia="TimesNewRomanPSMT"/>
          <w:iCs/>
          <w:sz w:val="24"/>
          <w:lang w:val="en-US" w:eastAsia="en-US"/>
        </w:rPr>
        <w:t>Y. The Economic Optimum</w:t>
      </w:r>
      <w:r w:rsidR="000F5124" w:rsidRPr="00555A53">
        <w:rPr>
          <w:rFonts w:eastAsia="TimesNewRomanPSMT"/>
          <w:sz w:val="24"/>
          <w:lang w:val="en-US" w:eastAsia="en-US"/>
        </w:rPr>
        <w:t xml:space="preserve"> in Urban Telephone Network Problems. </w:t>
      </w:r>
      <w:r w:rsidR="000F5124">
        <w:rPr>
          <w:rFonts w:eastAsia="TimesNewRomanPSMT"/>
          <w:sz w:val="24"/>
          <w:lang w:val="en-US" w:eastAsia="en-US"/>
        </w:rPr>
        <w:t>–</w:t>
      </w:r>
      <w:r w:rsidR="000F5124" w:rsidRPr="00555A53">
        <w:rPr>
          <w:rFonts w:eastAsia="TimesNewRomanPSMT"/>
          <w:sz w:val="24"/>
          <w:lang w:val="en-US" w:eastAsia="en-US"/>
        </w:rPr>
        <w:t xml:space="preserve"> Ericsson Tech</w:t>
      </w:r>
      <w:r w:rsidR="000F5124">
        <w:rPr>
          <w:rFonts w:eastAsia="TimesNewRomanPSMT"/>
          <w:sz w:val="24"/>
          <w:lang w:val="en-US" w:eastAsia="en-US"/>
        </w:rPr>
        <w:t>nics</w:t>
      </w:r>
      <w:r w:rsidR="000F5124" w:rsidRPr="00555A53">
        <w:rPr>
          <w:rFonts w:eastAsia="TimesNewRomanPSMT"/>
          <w:sz w:val="24"/>
          <w:lang w:val="en-US" w:eastAsia="en-US"/>
        </w:rPr>
        <w:t>, 1950</w:t>
      </w:r>
      <w:r w:rsidR="000F5124">
        <w:rPr>
          <w:rFonts w:eastAsia="TimesNewRomanPSMT"/>
          <w:sz w:val="24"/>
          <w:lang w:val="en-US" w:eastAsia="en-US"/>
        </w:rPr>
        <w:t>, Vol.</w:t>
      </w:r>
      <w:r w:rsidR="000F5124" w:rsidRPr="00555A53">
        <w:rPr>
          <w:rFonts w:eastAsia="TimesNewRomanPSMT"/>
          <w:sz w:val="24"/>
          <w:lang w:val="en-US" w:eastAsia="en-US"/>
        </w:rPr>
        <w:t xml:space="preserve"> 49, pp. 1</w:t>
      </w:r>
      <w:r w:rsidR="000F5124">
        <w:rPr>
          <w:rFonts w:eastAsia="TimesNewRomanPSMT"/>
          <w:sz w:val="24"/>
          <w:lang w:val="en-US" w:eastAsia="en-US"/>
        </w:rPr>
        <w:t>–</w:t>
      </w:r>
      <w:r w:rsidR="000F5124" w:rsidRPr="00555A53">
        <w:rPr>
          <w:rFonts w:eastAsia="TimesNewRomanPSMT"/>
          <w:sz w:val="24"/>
          <w:lang w:val="en-US" w:eastAsia="en-US"/>
        </w:rPr>
        <w:t>132.</w:t>
      </w:r>
    </w:p>
    <w:p w14:paraId="545BB5E8" w14:textId="77777777" w:rsidR="00C715A9" w:rsidRPr="00E90354" w:rsidRDefault="000F5124" w:rsidP="00A32770">
      <w:pPr>
        <w:suppressAutoHyphens/>
        <w:spacing w:line="312" w:lineRule="auto"/>
        <w:rPr>
          <w:color w:val="000000" w:themeColor="text1"/>
          <w:sz w:val="24"/>
        </w:rPr>
      </w:pPr>
      <w:r w:rsidRPr="000F5124">
        <w:rPr>
          <w:sz w:val="24"/>
        </w:rPr>
        <w:t xml:space="preserve">14. </w:t>
      </w:r>
      <w:r w:rsidR="00E90354" w:rsidRPr="00E90354">
        <w:rPr>
          <w:sz w:val="24"/>
        </w:rPr>
        <w:t>Жданов И.М., Кучерявый Е.И. Построение городских телефонных сетей. – М.: Связь, 1972, 136 с.</w:t>
      </w:r>
    </w:p>
    <w:p w14:paraId="5D5E778C" w14:textId="77777777" w:rsidR="001053A3" w:rsidRPr="00595593" w:rsidRDefault="001053A3" w:rsidP="00A32770">
      <w:pPr>
        <w:spacing w:line="312" w:lineRule="auto"/>
        <w:rPr>
          <w:sz w:val="24"/>
        </w:rPr>
      </w:pPr>
      <w:r w:rsidRPr="001053A3">
        <w:rPr>
          <w:sz w:val="24"/>
        </w:rPr>
        <w:t>1</w:t>
      </w:r>
      <w:r w:rsidR="000F5124" w:rsidRPr="000F5124">
        <w:rPr>
          <w:sz w:val="24"/>
        </w:rPr>
        <w:t>5</w:t>
      </w:r>
      <w:r w:rsidRPr="00595593">
        <w:rPr>
          <w:sz w:val="24"/>
        </w:rPr>
        <w:t>. Дымарский Я.С. Задачи и методы оптимизации сетей связи. – СПб.: Издател</w:t>
      </w:r>
      <w:r w:rsidRPr="00595593">
        <w:rPr>
          <w:sz w:val="24"/>
        </w:rPr>
        <w:t>ь</w:t>
      </w:r>
      <w:r w:rsidRPr="00595593">
        <w:rPr>
          <w:sz w:val="24"/>
        </w:rPr>
        <w:t>ство СПбГУТ, 2005</w:t>
      </w:r>
      <w:r>
        <w:rPr>
          <w:sz w:val="24"/>
        </w:rPr>
        <w:t>,</w:t>
      </w:r>
      <w:r w:rsidRPr="00595593">
        <w:rPr>
          <w:sz w:val="24"/>
        </w:rPr>
        <w:t xml:space="preserve"> 205 с.</w:t>
      </w:r>
    </w:p>
    <w:p w14:paraId="0C1D0FC7" w14:textId="77777777" w:rsidR="00483D42" w:rsidRPr="00FD4C6C" w:rsidRDefault="00483D42" w:rsidP="00A32770">
      <w:pPr>
        <w:suppressAutoHyphens/>
        <w:spacing w:line="312" w:lineRule="auto"/>
        <w:rPr>
          <w:sz w:val="24"/>
          <w:lang w:val="en-US"/>
        </w:rPr>
      </w:pPr>
      <w:r>
        <w:rPr>
          <w:sz w:val="24"/>
        </w:rPr>
        <w:t>1</w:t>
      </w:r>
      <w:r w:rsidR="000F5124" w:rsidRPr="000F5124">
        <w:rPr>
          <w:sz w:val="24"/>
        </w:rPr>
        <w:t>6</w:t>
      </w:r>
      <w:r>
        <w:rPr>
          <w:sz w:val="24"/>
        </w:rPr>
        <w:t xml:space="preserve">. </w:t>
      </w:r>
      <w:r w:rsidRPr="00595593">
        <w:rPr>
          <w:sz w:val="24"/>
        </w:rPr>
        <w:t>Аттетков А.В., Галкин С.В., Зарубин В.С. Методы оптимизации. – М.: МГТУ им. Н</w:t>
      </w:r>
      <w:r w:rsidRPr="00FD4C6C">
        <w:rPr>
          <w:sz w:val="24"/>
          <w:lang w:val="en-US"/>
        </w:rPr>
        <w:t>.</w:t>
      </w:r>
      <w:r w:rsidRPr="00595593">
        <w:rPr>
          <w:sz w:val="24"/>
        </w:rPr>
        <w:t>Э</w:t>
      </w:r>
      <w:r w:rsidRPr="00FD4C6C">
        <w:rPr>
          <w:sz w:val="24"/>
          <w:lang w:val="en-US"/>
        </w:rPr>
        <w:t xml:space="preserve">. </w:t>
      </w:r>
      <w:r w:rsidRPr="00595593">
        <w:rPr>
          <w:sz w:val="24"/>
        </w:rPr>
        <w:t>Баумана</w:t>
      </w:r>
      <w:r w:rsidRPr="00FD4C6C">
        <w:rPr>
          <w:sz w:val="24"/>
          <w:lang w:val="en-US"/>
        </w:rPr>
        <w:t xml:space="preserve">, 2001, 440 </w:t>
      </w:r>
      <w:r w:rsidRPr="00595593">
        <w:rPr>
          <w:sz w:val="24"/>
        </w:rPr>
        <w:t>с</w:t>
      </w:r>
      <w:r w:rsidRPr="00FD4C6C">
        <w:rPr>
          <w:sz w:val="24"/>
          <w:lang w:val="en-US"/>
        </w:rPr>
        <w:t>.</w:t>
      </w:r>
    </w:p>
    <w:p w14:paraId="51F2F792" w14:textId="77777777" w:rsidR="00E23914" w:rsidRPr="008F1C1C" w:rsidRDefault="00E23914" w:rsidP="00A32770">
      <w:pPr>
        <w:autoSpaceDE w:val="0"/>
        <w:autoSpaceDN w:val="0"/>
        <w:adjustRightInd w:val="0"/>
        <w:spacing w:line="312" w:lineRule="auto"/>
        <w:rPr>
          <w:rFonts w:eastAsia="TimesNewRomanPSMT"/>
          <w:sz w:val="24"/>
          <w:lang w:eastAsia="en-US"/>
        </w:rPr>
      </w:pPr>
      <w:r w:rsidRPr="00E23914">
        <w:rPr>
          <w:rFonts w:eastAsia="TimesNewRomanPSMT"/>
          <w:sz w:val="24"/>
          <w:lang w:val="en-US" w:eastAsia="en-US"/>
        </w:rPr>
        <w:t>1</w:t>
      </w:r>
      <w:r w:rsidR="000F5124">
        <w:rPr>
          <w:rFonts w:eastAsia="TimesNewRomanPSMT"/>
          <w:sz w:val="24"/>
          <w:lang w:val="en-US" w:eastAsia="en-US"/>
        </w:rPr>
        <w:t>7</w:t>
      </w:r>
      <w:r w:rsidRPr="00E23914">
        <w:rPr>
          <w:rFonts w:eastAsia="TimesNewRomanPSMT"/>
          <w:sz w:val="24"/>
          <w:lang w:val="en-US" w:eastAsia="en-US"/>
        </w:rPr>
        <w:t xml:space="preserve">. </w:t>
      </w:r>
      <w:r w:rsidRPr="00E23914">
        <w:rPr>
          <w:rFonts w:eastAsia="TimesNewRomanPSMT"/>
          <w:sz w:val="24"/>
          <w:lang w:val="en-GB" w:eastAsia="en-US"/>
        </w:rPr>
        <w:t>Hadjimichael</w:t>
      </w:r>
      <w:r w:rsidRPr="00E23914">
        <w:rPr>
          <w:rFonts w:eastAsia="TimesNewRomanPSMT"/>
          <w:sz w:val="24"/>
          <w:lang w:val="en-US" w:eastAsia="en-US"/>
        </w:rPr>
        <w:t xml:space="preserve"> </w:t>
      </w:r>
      <w:r w:rsidRPr="00E23914">
        <w:rPr>
          <w:rFonts w:eastAsia="TimesNewRomanPSMT"/>
          <w:sz w:val="24"/>
          <w:lang w:val="en-GB" w:eastAsia="en-US"/>
        </w:rPr>
        <w:t>G</w:t>
      </w:r>
      <w:r w:rsidRPr="00E23914">
        <w:rPr>
          <w:rFonts w:eastAsia="TimesNewRomanPSMT"/>
          <w:sz w:val="24"/>
          <w:lang w:val="en-US" w:eastAsia="en-US"/>
        </w:rPr>
        <w:t xml:space="preserve">. </w:t>
      </w:r>
      <w:r w:rsidRPr="00E23914">
        <w:rPr>
          <w:rFonts w:eastAsia="TimesNewRomanPSMT"/>
          <w:sz w:val="24"/>
          <w:lang w:val="en-GB" w:eastAsia="en-US"/>
        </w:rPr>
        <w:t>From</w:t>
      </w:r>
      <w:r w:rsidRPr="00E23914">
        <w:rPr>
          <w:rFonts w:eastAsia="TimesNewRomanPSMT"/>
          <w:sz w:val="24"/>
          <w:lang w:val="en-US" w:eastAsia="en-US"/>
        </w:rPr>
        <w:t xml:space="preserve"> </w:t>
      </w:r>
      <w:r w:rsidRPr="00E23914">
        <w:rPr>
          <w:rFonts w:eastAsia="TimesNewRomanPSMT"/>
          <w:sz w:val="24"/>
          <w:lang w:val="en-GB" w:eastAsia="en-US"/>
        </w:rPr>
        <w:t>Brownfields</w:t>
      </w:r>
      <w:r w:rsidRPr="00E23914">
        <w:rPr>
          <w:rFonts w:eastAsia="TimesNewRomanPSMT"/>
          <w:sz w:val="24"/>
          <w:lang w:val="en-US" w:eastAsia="en-US"/>
        </w:rPr>
        <w:t xml:space="preserve"> </w:t>
      </w:r>
      <w:r w:rsidRPr="00E23914">
        <w:rPr>
          <w:rFonts w:eastAsia="TimesNewRomanPSMT"/>
          <w:sz w:val="24"/>
          <w:lang w:val="en-GB" w:eastAsia="en-US"/>
        </w:rPr>
        <w:t>and</w:t>
      </w:r>
      <w:r w:rsidRPr="00E23914">
        <w:rPr>
          <w:rFonts w:eastAsia="TimesNewRomanPSMT"/>
          <w:sz w:val="24"/>
          <w:lang w:val="en-US" w:eastAsia="en-US"/>
        </w:rPr>
        <w:t xml:space="preserve"> </w:t>
      </w:r>
      <w:r w:rsidRPr="00E23914">
        <w:rPr>
          <w:rFonts w:eastAsia="TimesNewRomanPSMT"/>
          <w:sz w:val="24"/>
          <w:lang w:val="en-GB" w:eastAsia="en-US"/>
        </w:rPr>
        <w:t>Greenfields</w:t>
      </w:r>
      <w:r w:rsidRPr="00E23914">
        <w:rPr>
          <w:rFonts w:eastAsia="TimesNewRomanPSMT"/>
          <w:sz w:val="24"/>
          <w:lang w:val="en-US" w:eastAsia="en-US"/>
        </w:rPr>
        <w:t xml:space="preserve"> </w:t>
      </w:r>
      <w:r w:rsidRPr="00E23914">
        <w:rPr>
          <w:rFonts w:eastAsia="TimesNewRomanPSMT"/>
          <w:sz w:val="24"/>
          <w:lang w:val="en-GB" w:eastAsia="en-US"/>
        </w:rPr>
        <w:t>to</w:t>
      </w:r>
      <w:r w:rsidRPr="00E23914">
        <w:rPr>
          <w:rFonts w:eastAsia="TimesNewRomanPSMT"/>
          <w:sz w:val="24"/>
          <w:lang w:val="en-US" w:eastAsia="en-US"/>
        </w:rPr>
        <w:t xml:space="preserve"> </w:t>
      </w:r>
      <w:r w:rsidRPr="00E23914">
        <w:rPr>
          <w:rFonts w:eastAsia="TimesNewRomanPSMT"/>
          <w:sz w:val="24"/>
          <w:lang w:val="en-GB" w:eastAsia="en-US"/>
        </w:rPr>
        <w:t>Multi</w:t>
      </w:r>
      <w:r w:rsidRPr="00E23914">
        <w:rPr>
          <w:rFonts w:eastAsia="TimesNewRomanPSMT"/>
          <w:sz w:val="24"/>
          <w:lang w:val="en-US" w:eastAsia="en-US"/>
        </w:rPr>
        <w:t>-</w:t>
      </w:r>
      <w:r w:rsidRPr="00E23914">
        <w:rPr>
          <w:rFonts w:eastAsia="TimesNewRomanPSMT"/>
          <w:sz w:val="24"/>
          <w:lang w:val="en-GB" w:eastAsia="en-US"/>
        </w:rPr>
        <w:t>fields</w:t>
      </w:r>
      <w:r>
        <w:rPr>
          <w:rFonts w:eastAsia="TimesNewRomanPSMT"/>
          <w:sz w:val="24"/>
          <w:lang w:val="en-GB" w:eastAsia="en-US"/>
        </w:rPr>
        <w:t xml:space="preserve">. – </w:t>
      </w:r>
      <w:r w:rsidRPr="00E23914">
        <w:rPr>
          <w:iCs/>
          <w:sz w:val="24"/>
          <w:lang w:val="en-GB" w:eastAsia="en-US"/>
        </w:rPr>
        <w:t>Scientific</w:t>
      </w:r>
      <w:r w:rsidRPr="00E23914">
        <w:rPr>
          <w:iCs/>
          <w:sz w:val="24"/>
          <w:lang w:val="en-US" w:eastAsia="en-US"/>
        </w:rPr>
        <w:t xml:space="preserve"> </w:t>
      </w:r>
      <w:r w:rsidRPr="00E23914">
        <w:rPr>
          <w:iCs/>
          <w:sz w:val="24"/>
          <w:lang w:val="en-GB" w:eastAsia="en-US"/>
        </w:rPr>
        <w:t>Jou</w:t>
      </w:r>
      <w:r w:rsidRPr="00E23914">
        <w:rPr>
          <w:iCs/>
          <w:sz w:val="24"/>
          <w:lang w:val="en-GB" w:eastAsia="en-US"/>
        </w:rPr>
        <w:t>r</w:t>
      </w:r>
      <w:r w:rsidRPr="00E23914">
        <w:rPr>
          <w:iCs/>
          <w:sz w:val="24"/>
          <w:lang w:val="en-GB" w:eastAsia="en-US"/>
        </w:rPr>
        <w:t>nal</w:t>
      </w:r>
      <w:r w:rsidRPr="00E23914">
        <w:rPr>
          <w:iCs/>
          <w:sz w:val="24"/>
          <w:lang w:val="en-US" w:eastAsia="en-US"/>
        </w:rPr>
        <w:t xml:space="preserve"> </w:t>
      </w:r>
      <w:r w:rsidRPr="00E23914">
        <w:rPr>
          <w:iCs/>
          <w:sz w:val="24"/>
          <w:lang w:val="en-GB" w:eastAsia="en-US"/>
        </w:rPr>
        <w:t>of</w:t>
      </w:r>
      <w:r w:rsidRPr="00E23914">
        <w:rPr>
          <w:iCs/>
          <w:sz w:val="24"/>
          <w:lang w:val="en-US" w:eastAsia="en-US"/>
        </w:rPr>
        <w:t xml:space="preserve"> </w:t>
      </w:r>
      <w:r w:rsidRPr="00E23914">
        <w:rPr>
          <w:iCs/>
          <w:sz w:val="24"/>
          <w:lang w:val="en-GB" w:eastAsia="en-US"/>
        </w:rPr>
        <w:t>Riga</w:t>
      </w:r>
      <w:r w:rsidRPr="00E23914">
        <w:rPr>
          <w:iCs/>
          <w:sz w:val="24"/>
          <w:lang w:val="en-US" w:eastAsia="en-US"/>
        </w:rPr>
        <w:t xml:space="preserve"> </w:t>
      </w:r>
      <w:r w:rsidRPr="00E23914">
        <w:rPr>
          <w:iCs/>
          <w:sz w:val="24"/>
          <w:lang w:val="en-GB" w:eastAsia="en-US"/>
        </w:rPr>
        <w:t>Technical</w:t>
      </w:r>
      <w:r w:rsidRPr="00E23914">
        <w:rPr>
          <w:iCs/>
          <w:sz w:val="24"/>
          <w:lang w:val="en-US" w:eastAsia="en-US"/>
        </w:rPr>
        <w:t xml:space="preserve"> </w:t>
      </w:r>
      <w:r w:rsidRPr="00E23914">
        <w:rPr>
          <w:iCs/>
          <w:sz w:val="24"/>
          <w:lang w:val="en-GB" w:eastAsia="en-US"/>
        </w:rPr>
        <w:t>University</w:t>
      </w:r>
      <w:r w:rsidRPr="00E23914">
        <w:rPr>
          <w:iCs/>
          <w:sz w:val="24"/>
          <w:lang w:val="en-US" w:eastAsia="en-US"/>
        </w:rPr>
        <w:t xml:space="preserve">. </w:t>
      </w:r>
      <w:r w:rsidRPr="00E23914">
        <w:rPr>
          <w:rFonts w:eastAsia="TimesNewRomanPSMT"/>
          <w:sz w:val="24"/>
          <w:lang w:val="en-US" w:eastAsia="en-US"/>
        </w:rPr>
        <w:t xml:space="preserve">– </w:t>
      </w:r>
      <w:r w:rsidRPr="00E23914">
        <w:rPr>
          <w:iCs/>
          <w:sz w:val="24"/>
          <w:lang w:val="en-US" w:eastAsia="en-US"/>
        </w:rPr>
        <w:t xml:space="preserve">2011. </w:t>
      </w:r>
      <w:r w:rsidRPr="00E23914">
        <w:rPr>
          <w:rFonts w:eastAsia="TimesNewRomanPSMT"/>
          <w:sz w:val="24"/>
          <w:lang w:val="en-US" w:eastAsia="en-US"/>
        </w:rPr>
        <w:t>–</w:t>
      </w:r>
      <w:r w:rsidRPr="00E23914">
        <w:rPr>
          <w:iCs/>
          <w:sz w:val="24"/>
          <w:lang w:val="en-US" w:eastAsia="en-US"/>
        </w:rPr>
        <w:t xml:space="preserve"> </w:t>
      </w:r>
      <w:r w:rsidRPr="00E23914">
        <w:rPr>
          <w:iCs/>
          <w:sz w:val="24"/>
          <w:lang w:val="en-GB" w:eastAsia="en-US"/>
        </w:rPr>
        <w:t>Vol</w:t>
      </w:r>
      <w:r w:rsidRPr="00E23914">
        <w:rPr>
          <w:iCs/>
          <w:sz w:val="24"/>
          <w:lang w:val="en-US" w:eastAsia="en-US"/>
        </w:rPr>
        <w:t xml:space="preserve">. 37. </w:t>
      </w:r>
      <w:r w:rsidRPr="00E23914">
        <w:rPr>
          <w:iCs/>
          <w:sz w:val="24"/>
          <w:lang w:val="en-GB" w:eastAsia="en-US"/>
        </w:rPr>
        <w:t>P</w:t>
      </w:r>
      <w:r w:rsidRPr="008F1C1C">
        <w:rPr>
          <w:iCs/>
          <w:sz w:val="24"/>
          <w:lang w:eastAsia="en-US"/>
        </w:rPr>
        <w:t>. 37</w:t>
      </w:r>
      <w:r w:rsidRPr="008F1C1C">
        <w:rPr>
          <w:rFonts w:eastAsia="TimesNewRomanPSMT"/>
          <w:sz w:val="24"/>
          <w:lang w:eastAsia="en-US"/>
        </w:rPr>
        <w:t>–</w:t>
      </w:r>
      <w:r w:rsidRPr="008F1C1C">
        <w:rPr>
          <w:iCs/>
          <w:sz w:val="24"/>
          <w:lang w:eastAsia="en-US"/>
        </w:rPr>
        <w:t>45.</w:t>
      </w:r>
    </w:p>
    <w:p w14:paraId="7110714E" w14:textId="77777777" w:rsidR="001A6A2F" w:rsidRPr="001A6A2F" w:rsidRDefault="001A6A2F" w:rsidP="00A32770">
      <w:pPr>
        <w:spacing w:line="312" w:lineRule="auto"/>
        <w:rPr>
          <w:iCs/>
          <w:sz w:val="24"/>
          <w:lang w:eastAsia="en-US"/>
        </w:rPr>
      </w:pPr>
      <w:r w:rsidRPr="001A6A2F">
        <w:rPr>
          <w:iCs/>
          <w:sz w:val="24"/>
          <w:lang w:eastAsia="en-US"/>
        </w:rPr>
        <w:t>18. Слепов Н.Н. Современные технологии цифровых оптоволоконных сетей связи</w:t>
      </w:r>
      <w:r>
        <w:rPr>
          <w:iCs/>
          <w:sz w:val="24"/>
          <w:lang w:eastAsia="en-US"/>
        </w:rPr>
        <w:t xml:space="preserve">. – </w:t>
      </w:r>
      <w:r w:rsidRPr="001A6A2F">
        <w:rPr>
          <w:iCs/>
          <w:sz w:val="24"/>
          <w:lang w:eastAsia="en-US"/>
        </w:rPr>
        <w:t>М.: Радио и связь, 2000</w:t>
      </w:r>
      <w:r>
        <w:rPr>
          <w:iCs/>
          <w:sz w:val="24"/>
          <w:lang w:eastAsia="en-US"/>
        </w:rPr>
        <w:t>,</w:t>
      </w:r>
      <w:r w:rsidRPr="001A6A2F">
        <w:rPr>
          <w:iCs/>
          <w:sz w:val="24"/>
          <w:lang w:eastAsia="en-US"/>
        </w:rPr>
        <w:t xml:space="preserve"> 468 с.</w:t>
      </w:r>
    </w:p>
    <w:p w14:paraId="1ED7B24D" w14:textId="77777777" w:rsidR="00B13AA7" w:rsidRPr="00B13AA7" w:rsidRDefault="00B13AA7" w:rsidP="00A32770">
      <w:pPr>
        <w:suppressAutoHyphens/>
        <w:spacing w:line="312" w:lineRule="auto"/>
        <w:rPr>
          <w:sz w:val="24"/>
        </w:rPr>
      </w:pPr>
      <w:r w:rsidRPr="00B13AA7">
        <w:rPr>
          <w:sz w:val="24"/>
        </w:rPr>
        <w:t>19. Острейковский В.А. Теория надежности. – М.: Высшая школа, 2008, 464 с.</w:t>
      </w:r>
    </w:p>
    <w:p w14:paraId="53DFFC47" w14:textId="77777777" w:rsidR="001169DF" w:rsidRPr="008F1C1C" w:rsidRDefault="001169DF" w:rsidP="00A32770">
      <w:pPr>
        <w:spacing w:line="312" w:lineRule="auto"/>
        <w:rPr>
          <w:rStyle w:val="tlid-translation"/>
          <w:sz w:val="24"/>
          <w:lang w:val="en-GB"/>
        </w:rPr>
      </w:pPr>
      <w:r w:rsidRPr="001169DF">
        <w:rPr>
          <w:rStyle w:val="tlid-translation"/>
          <w:sz w:val="24"/>
          <w:lang w:val="en-GB"/>
        </w:rPr>
        <w:t>20. ITU. Telecommunication Development Bureau. Telecom Network Planning for Evolving Network Architectures. Reference Manual (Draft version 5.1). – Geneva, 2008, 448 p.</w:t>
      </w:r>
    </w:p>
    <w:p w14:paraId="52DE147F" w14:textId="77777777" w:rsidR="002A52A1" w:rsidRPr="002A52A1" w:rsidRDefault="002A52A1" w:rsidP="00A32770">
      <w:pPr>
        <w:spacing w:line="312" w:lineRule="auto"/>
        <w:rPr>
          <w:sz w:val="24"/>
          <w:lang w:val="en-US"/>
        </w:rPr>
      </w:pPr>
      <w:r>
        <w:rPr>
          <w:rStyle w:val="tlid-translation"/>
          <w:sz w:val="24"/>
          <w:lang w:val="en-GB"/>
        </w:rPr>
        <w:t xml:space="preserve">21. </w:t>
      </w:r>
      <w:r w:rsidRPr="002A52A1">
        <w:rPr>
          <w:sz w:val="24"/>
          <w:lang w:val="en-US"/>
        </w:rPr>
        <w:t>Corne D.V., Oates M.J., Smith G.D.</w:t>
      </w:r>
      <w:r>
        <w:rPr>
          <w:sz w:val="24"/>
          <w:lang w:val="en-US"/>
        </w:rPr>
        <w:t xml:space="preserve"> </w:t>
      </w:r>
      <w:r w:rsidRPr="002A52A1">
        <w:rPr>
          <w:sz w:val="24"/>
          <w:lang w:val="en-US"/>
        </w:rPr>
        <w:t>Telecommunications Optimization: Heuristic and Adaptive Techniques.</w:t>
      </w:r>
      <w:r>
        <w:rPr>
          <w:sz w:val="24"/>
          <w:lang w:val="en-US"/>
        </w:rPr>
        <w:t xml:space="preserve"> </w:t>
      </w:r>
      <w:r w:rsidRPr="002A52A1">
        <w:rPr>
          <w:sz w:val="24"/>
          <w:lang w:val="en-US"/>
        </w:rPr>
        <w:t>–</w:t>
      </w:r>
      <w:r>
        <w:rPr>
          <w:sz w:val="24"/>
          <w:lang w:val="en-US"/>
        </w:rPr>
        <w:t xml:space="preserve"> </w:t>
      </w:r>
      <w:r w:rsidRPr="002A52A1">
        <w:rPr>
          <w:sz w:val="24"/>
          <w:lang w:val="en-US"/>
        </w:rPr>
        <w:t>Wiley, 2000</w:t>
      </w:r>
      <w:r>
        <w:rPr>
          <w:sz w:val="24"/>
          <w:lang w:val="en-US"/>
        </w:rPr>
        <w:t>, 416 p</w:t>
      </w:r>
      <w:r w:rsidRPr="002A52A1">
        <w:rPr>
          <w:sz w:val="24"/>
          <w:lang w:val="en-US"/>
        </w:rPr>
        <w:t xml:space="preserve">. </w:t>
      </w:r>
    </w:p>
    <w:p w14:paraId="2CC52AC6" w14:textId="77777777" w:rsidR="008D5589" w:rsidRPr="008D5589" w:rsidRDefault="008D5589" w:rsidP="00A32770">
      <w:pPr>
        <w:suppressAutoHyphens/>
        <w:spacing w:line="312" w:lineRule="auto"/>
        <w:rPr>
          <w:sz w:val="24"/>
        </w:rPr>
      </w:pPr>
      <w:r>
        <w:rPr>
          <w:sz w:val="24"/>
        </w:rPr>
        <w:t xml:space="preserve">22. </w:t>
      </w:r>
      <w:r w:rsidRPr="008D5589">
        <w:rPr>
          <w:sz w:val="24"/>
        </w:rPr>
        <w:t>Оре. О. Графы и их применение. – М.: КомКнига, 2006, 168 с.</w:t>
      </w:r>
    </w:p>
    <w:p w14:paraId="2306B138" w14:textId="77777777" w:rsidR="00555A53" w:rsidRPr="00F47CD4" w:rsidRDefault="00F47CD4" w:rsidP="00A32770">
      <w:pPr>
        <w:spacing w:line="312" w:lineRule="auto"/>
        <w:rPr>
          <w:color w:val="000000" w:themeColor="text1"/>
          <w:sz w:val="24"/>
        </w:rPr>
      </w:pPr>
      <w:r>
        <w:rPr>
          <w:rStyle w:val="citation"/>
          <w:iCs/>
          <w:sz w:val="24"/>
        </w:rPr>
        <w:t xml:space="preserve">23. </w:t>
      </w:r>
      <w:r w:rsidRPr="00F47CD4">
        <w:rPr>
          <w:rStyle w:val="citation"/>
          <w:iCs/>
          <w:sz w:val="24"/>
        </w:rPr>
        <w:t>Аткинсон Э.А., Банкер Р.Д., Каплан Р.С., Юнг М.С.</w:t>
      </w:r>
      <w:r w:rsidRPr="00F47CD4">
        <w:rPr>
          <w:rStyle w:val="citation"/>
          <w:sz w:val="24"/>
        </w:rPr>
        <w:t xml:space="preserve"> Управленческий уч</w:t>
      </w:r>
      <w:r>
        <w:rPr>
          <w:rStyle w:val="citation"/>
          <w:sz w:val="24"/>
        </w:rPr>
        <w:t>е</w:t>
      </w:r>
      <w:r w:rsidRPr="00F47CD4">
        <w:rPr>
          <w:rStyle w:val="citation"/>
          <w:sz w:val="24"/>
        </w:rPr>
        <w:t>т.</w:t>
      </w:r>
      <w:r>
        <w:rPr>
          <w:rStyle w:val="citation"/>
          <w:sz w:val="24"/>
        </w:rPr>
        <w:t xml:space="preserve"> </w:t>
      </w:r>
      <w:r w:rsidRPr="00F47CD4">
        <w:rPr>
          <w:sz w:val="24"/>
        </w:rPr>
        <w:t>–</w:t>
      </w:r>
      <w:r w:rsidRPr="00F47CD4">
        <w:rPr>
          <w:rStyle w:val="citation"/>
          <w:sz w:val="24"/>
        </w:rPr>
        <w:t xml:space="preserve"> СПб.: Диалектика, 2019</w:t>
      </w:r>
      <w:r>
        <w:rPr>
          <w:rStyle w:val="citation"/>
          <w:sz w:val="24"/>
        </w:rPr>
        <w:t xml:space="preserve">, </w:t>
      </w:r>
      <w:r w:rsidRPr="00F47CD4">
        <w:rPr>
          <w:rStyle w:val="citation"/>
          <w:sz w:val="24"/>
        </w:rPr>
        <w:t>880</w:t>
      </w:r>
      <w:r>
        <w:rPr>
          <w:rStyle w:val="citation"/>
          <w:sz w:val="24"/>
        </w:rPr>
        <w:t xml:space="preserve"> </w:t>
      </w:r>
      <w:r w:rsidRPr="00F47CD4">
        <w:rPr>
          <w:rStyle w:val="citation"/>
          <w:sz w:val="24"/>
        </w:rPr>
        <w:t>с.</w:t>
      </w:r>
    </w:p>
    <w:p w14:paraId="52C9692A" w14:textId="77777777" w:rsidR="00F47CD4" w:rsidRPr="00F47CD4" w:rsidRDefault="00F47CD4" w:rsidP="00A32770">
      <w:pPr>
        <w:pStyle w:val="TimesNewRoman"/>
        <w:numPr>
          <w:ilvl w:val="0"/>
          <w:numId w:val="0"/>
        </w:numPr>
        <w:tabs>
          <w:tab w:val="clear" w:pos="4677"/>
          <w:tab w:val="center" w:pos="1418"/>
        </w:tabs>
        <w:spacing w:line="312" w:lineRule="auto"/>
        <w:ind w:firstLine="709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 xml:space="preserve">24. </w:t>
      </w:r>
      <w:r w:rsidRPr="00F47CD4">
        <w:rPr>
          <w:rFonts w:eastAsiaTheme="minorEastAsia"/>
          <w:sz w:val="24"/>
          <w:szCs w:val="24"/>
          <w:lang w:val="ru-RU" w:eastAsia="ru-RU"/>
        </w:rPr>
        <w:t>Котов В.И. Риск-анализ на основе функций чувствительности и теории нече</w:t>
      </w:r>
      <w:r w:rsidRPr="00F47CD4">
        <w:rPr>
          <w:rFonts w:eastAsiaTheme="minorEastAsia"/>
          <w:sz w:val="24"/>
          <w:szCs w:val="24"/>
          <w:lang w:val="ru-RU" w:eastAsia="ru-RU"/>
        </w:rPr>
        <w:t>т</w:t>
      </w:r>
      <w:r w:rsidRPr="00F47CD4">
        <w:rPr>
          <w:rFonts w:eastAsiaTheme="minorEastAsia"/>
          <w:sz w:val="24"/>
          <w:szCs w:val="24"/>
          <w:lang w:val="ru-RU" w:eastAsia="ru-RU"/>
        </w:rPr>
        <w:t>ких множеств. – СПб.: Астерион, 2014</w:t>
      </w:r>
      <w:r>
        <w:rPr>
          <w:rFonts w:eastAsiaTheme="minorEastAsia"/>
          <w:sz w:val="24"/>
          <w:szCs w:val="24"/>
          <w:lang w:val="ru-RU" w:eastAsia="ru-RU"/>
        </w:rPr>
        <w:t>, 219 с</w:t>
      </w:r>
      <w:r w:rsidRPr="00F47CD4">
        <w:rPr>
          <w:rFonts w:eastAsiaTheme="minorEastAsia"/>
          <w:sz w:val="24"/>
          <w:szCs w:val="24"/>
          <w:lang w:val="ru-RU" w:eastAsia="ru-RU"/>
        </w:rPr>
        <w:t xml:space="preserve">. </w:t>
      </w:r>
    </w:p>
    <w:p w14:paraId="13D45677" w14:textId="77777777" w:rsidR="00E01D68" w:rsidRPr="00E01D68" w:rsidRDefault="00E01D68" w:rsidP="00E01D68">
      <w:pPr>
        <w:spacing w:line="312" w:lineRule="auto"/>
        <w:rPr>
          <w:bCs/>
          <w:sz w:val="24"/>
        </w:rPr>
      </w:pPr>
      <w:r>
        <w:rPr>
          <w:sz w:val="24"/>
          <w:lang w:val="en-US"/>
        </w:rPr>
        <w:t>25</w:t>
      </w:r>
      <w:r w:rsidRPr="00AF1BB5">
        <w:rPr>
          <w:sz w:val="24"/>
          <w:lang w:val="en-US"/>
        </w:rPr>
        <w:t xml:space="preserve">. </w:t>
      </w:r>
      <w:r w:rsidRPr="00AF1BB5">
        <w:rPr>
          <w:sz w:val="24"/>
          <w:lang w:val="en-US" w:eastAsia="en-US"/>
        </w:rPr>
        <w:t>Helvoort H. The ComSoc Guide to Next Generation Optical Transport. SDH</w:t>
      </w:r>
      <w:r w:rsidRPr="00E01D68">
        <w:rPr>
          <w:sz w:val="24"/>
          <w:lang w:eastAsia="en-US"/>
        </w:rPr>
        <w:t xml:space="preserve"> / </w:t>
      </w:r>
      <w:r w:rsidRPr="00AF1BB5">
        <w:rPr>
          <w:sz w:val="24"/>
          <w:lang w:val="en-US" w:eastAsia="en-US"/>
        </w:rPr>
        <w:t>SONET</w:t>
      </w:r>
      <w:r w:rsidRPr="00E01D68">
        <w:rPr>
          <w:sz w:val="24"/>
          <w:lang w:eastAsia="en-US"/>
        </w:rPr>
        <w:t xml:space="preserve"> / </w:t>
      </w:r>
      <w:r w:rsidRPr="00AF1BB5">
        <w:rPr>
          <w:sz w:val="24"/>
          <w:lang w:val="en-US" w:eastAsia="en-US"/>
        </w:rPr>
        <w:t>OTN</w:t>
      </w:r>
      <w:r w:rsidRPr="00E01D68">
        <w:rPr>
          <w:sz w:val="24"/>
          <w:lang w:eastAsia="en-US"/>
        </w:rPr>
        <w:t xml:space="preserve">. – </w:t>
      </w:r>
      <w:r w:rsidRPr="00AF1BB5">
        <w:rPr>
          <w:sz w:val="24"/>
          <w:lang w:val="en-US" w:eastAsia="en-US"/>
        </w:rPr>
        <w:t>Wiley</w:t>
      </w:r>
      <w:r w:rsidRPr="00E01D68">
        <w:rPr>
          <w:sz w:val="24"/>
          <w:lang w:eastAsia="en-US"/>
        </w:rPr>
        <w:t>-</w:t>
      </w:r>
      <w:r w:rsidRPr="00AF1BB5">
        <w:rPr>
          <w:sz w:val="24"/>
          <w:lang w:val="en-US" w:eastAsia="en-US"/>
        </w:rPr>
        <w:t>IEEE</w:t>
      </w:r>
      <w:r w:rsidRPr="00E01D68">
        <w:rPr>
          <w:sz w:val="24"/>
          <w:lang w:eastAsia="en-US"/>
        </w:rPr>
        <w:t xml:space="preserve"> </w:t>
      </w:r>
      <w:r w:rsidRPr="00AF1BB5">
        <w:rPr>
          <w:sz w:val="24"/>
          <w:lang w:val="en-US" w:eastAsia="en-US"/>
        </w:rPr>
        <w:t>Press</w:t>
      </w:r>
      <w:r w:rsidRPr="00E01D68">
        <w:rPr>
          <w:sz w:val="24"/>
          <w:lang w:eastAsia="en-US"/>
        </w:rPr>
        <w:t xml:space="preserve">, 2009, 224 </w:t>
      </w:r>
      <w:r w:rsidRPr="00AF1BB5">
        <w:rPr>
          <w:sz w:val="24"/>
          <w:lang w:val="en-US" w:eastAsia="en-US"/>
        </w:rPr>
        <w:t>p</w:t>
      </w:r>
      <w:r w:rsidRPr="00E01D68">
        <w:rPr>
          <w:sz w:val="24"/>
          <w:lang w:eastAsia="en-US"/>
        </w:rPr>
        <w:t>.</w:t>
      </w:r>
    </w:p>
    <w:p w14:paraId="5405BD6A" w14:textId="77777777" w:rsidR="00555A53" w:rsidRPr="008D5589" w:rsidRDefault="000D06AC" w:rsidP="00A32770">
      <w:pPr>
        <w:spacing w:line="312" w:lineRule="auto"/>
        <w:rPr>
          <w:color w:val="000000" w:themeColor="text1"/>
          <w:sz w:val="24"/>
        </w:rPr>
      </w:pPr>
      <w:r>
        <w:rPr>
          <w:sz w:val="24"/>
        </w:rPr>
        <w:t xml:space="preserve">26. </w:t>
      </w:r>
      <w:r w:rsidRPr="00154905">
        <w:rPr>
          <w:sz w:val="24"/>
        </w:rPr>
        <w:t>Чернышев Л.А., Штейн В.М. Кольцевые структуры в сельских цифровых ра</w:t>
      </w:r>
      <w:r w:rsidRPr="00154905">
        <w:rPr>
          <w:sz w:val="24"/>
        </w:rPr>
        <w:t>с</w:t>
      </w:r>
      <w:r w:rsidRPr="00154905">
        <w:rPr>
          <w:sz w:val="24"/>
        </w:rPr>
        <w:t>пределительных системах. Электросвязь, № 6, 1985, с.29</w:t>
      </w:r>
      <w:r w:rsidRPr="00154905">
        <w:rPr>
          <w:rFonts w:eastAsiaTheme="minorEastAsia"/>
          <w:sz w:val="24"/>
        </w:rPr>
        <w:t>–</w:t>
      </w:r>
      <w:r w:rsidRPr="00154905">
        <w:rPr>
          <w:sz w:val="24"/>
        </w:rPr>
        <w:t>33.</w:t>
      </w:r>
    </w:p>
    <w:p w14:paraId="7B406F75" w14:textId="77777777" w:rsidR="0094422C" w:rsidRPr="0094422C" w:rsidRDefault="0094422C" w:rsidP="00A32770">
      <w:pPr>
        <w:spacing w:line="312" w:lineRule="auto"/>
        <w:rPr>
          <w:sz w:val="24"/>
        </w:rPr>
      </w:pPr>
      <w:r w:rsidRPr="0094422C">
        <w:rPr>
          <w:sz w:val="24"/>
        </w:rPr>
        <w:t>2</w:t>
      </w:r>
      <w:r w:rsidR="000D06AC">
        <w:rPr>
          <w:sz w:val="24"/>
        </w:rPr>
        <w:t>7</w:t>
      </w:r>
      <w:r w:rsidRPr="0094422C">
        <w:rPr>
          <w:sz w:val="24"/>
        </w:rPr>
        <w:t>. Кучерявый А.Е., Рогушин И.И</w:t>
      </w:r>
      <w:r>
        <w:rPr>
          <w:sz w:val="24"/>
        </w:rPr>
        <w:t>.,</w:t>
      </w:r>
      <w:r w:rsidRPr="0094422C">
        <w:rPr>
          <w:sz w:val="24"/>
        </w:rPr>
        <w:t xml:space="preserve"> Соколов Н.А. Принципы построения местных цифровых сетей с интеграцией служб. – Электросвязь, 1988, № 10, с. 6–10.</w:t>
      </w:r>
    </w:p>
    <w:p w14:paraId="7200E78B" w14:textId="77777777" w:rsidR="008D0C62" w:rsidRPr="00CB5D53" w:rsidRDefault="008D0C62" w:rsidP="00A32770">
      <w:pPr>
        <w:spacing w:line="312" w:lineRule="auto"/>
        <w:jc w:val="left"/>
        <w:outlineLvl w:val="0"/>
        <w:rPr>
          <w:sz w:val="24"/>
          <w:lang w:val="en-US"/>
        </w:rPr>
      </w:pPr>
      <w:r w:rsidRPr="008D0C62">
        <w:rPr>
          <w:sz w:val="24"/>
          <w:lang w:val="en-US"/>
        </w:rPr>
        <w:t xml:space="preserve">28. </w:t>
      </w:r>
      <w:r w:rsidRPr="002A295C">
        <w:rPr>
          <w:sz w:val="24"/>
          <w:lang w:val="en-US"/>
        </w:rPr>
        <w:t>Janevski</w:t>
      </w:r>
      <w:r w:rsidRPr="00CB5D53">
        <w:rPr>
          <w:sz w:val="24"/>
          <w:lang w:val="en-US"/>
        </w:rPr>
        <w:t xml:space="preserve"> </w:t>
      </w:r>
      <w:r w:rsidRPr="002A295C">
        <w:rPr>
          <w:sz w:val="24"/>
          <w:lang w:val="en-US"/>
        </w:rPr>
        <w:t>T</w:t>
      </w:r>
      <w:r w:rsidRPr="00CB5D53">
        <w:rPr>
          <w:sz w:val="24"/>
          <w:lang w:val="en-US"/>
        </w:rPr>
        <w:t xml:space="preserve">. </w:t>
      </w:r>
      <w:r w:rsidRPr="002A295C">
        <w:rPr>
          <w:sz w:val="24"/>
          <w:lang w:val="en-US"/>
        </w:rPr>
        <w:t>NGN</w:t>
      </w:r>
      <w:r w:rsidRPr="00CB5D53">
        <w:rPr>
          <w:sz w:val="24"/>
          <w:lang w:val="en-US"/>
        </w:rPr>
        <w:t xml:space="preserve"> </w:t>
      </w:r>
      <w:r w:rsidRPr="002A295C">
        <w:rPr>
          <w:sz w:val="24"/>
          <w:lang w:val="en-US"/>
        </w:rPr>
        <w:t>Architectures</w:t>
      </w:r>
      <w:r w:rsidRPr="00CB5D53">
        <w:rPr>
          <w:sz w:val="24"/>
          <w:lang w:val="en-US"/>
        </w:rPr>
        <w:t xml:space="preserve">, </w:t>
      </w:r>
      <w:r w:rsidRPr="002A295C">
        <w:rPr>
          <w:sz w:val="24"/>
          <w:lang w:val="en-US"/>
        </w:rPr>
        <w:t>Protocols</w:t>
      </w:r>
      <w:r w:rsidRPr="00CB5D53">
        <w:rPr>
          <w:sz w:val="24"/>
          <w:lang w:val="en-US"/>
        </w:rPr>
        <w:t xml:space="preserve"> </w:t>
      </w:r>
      <w:r w:rsidRPr="002A295C">
        <w:rPr>
          <w:sz w:val="24"/>
          <w:lang w:val="en-US"/>
        </w:rPr>
        <w:t>and</w:t>
      </w:r>
      <w:r w:rsidRPr="00CB5D53">
        <w:rPr>
          <w:sz w:val="24"/>
          <w:lang w:val="en-US"/>
        </w:rPr>
        <w:t xml:space="preserve"> </w:t>
      </w:r>
      <w:r w:rsidRPr="002A295C">
        <w:rPr>
          <w:sz w:val="24"/>
          <w:lang w:val="en-US"/>
        </w:rPr>
        <w:t>Services</w:t>
      </w:r>
      <w:r w:rsidRPr="00CB5D53">
        <w:rPr>
          <w:sz w:val="24"/>
          <w:lang w:val="en-US"/>
        </w:rPr>
        <w:t xml:space="preserve">. – </w:t>
      </w:r>
      <w:r w:rsidRPr="002A295C">
        <w:rPr>
          <w:sz w:val="24"/>
          <w:lang w:val="en-US"/>
        </w:rPr>
        <w:t>Wiley</w:t>
      </w:r>
      <w:r w:rsidRPr="00CB5D53">
        <w:rPr>
          <w:sz w:val="24"/>
          <w:lang w:val="en-US"/>
        </w:rPr>
        <w:t xml:space="preserve">, 2014, 366 </w:t>
      </w:r>
      <w:r w:rsidRPr="002A295C">
        <w:rPr>
          <w:sz w:val="24"/>
          <w:lang w:val="en-US"/>
        </w:rPr>
        <w:t>p</w:t>
      </w:r>
      <w:r w:rsidRPr="00CB5D53">
        <w:rPr>
          <w:sz w:val="24"/>
          <w:lang w:val="en-US"/>
        </w:rPr>
        <w:t xml:space="preserve">. </w:t>
      </w:r>
    </w:p>
    <w:p w14:paraId="27BFAC12" w14:textId="77777777" w:rsidR="008D0C62" w:rsidRDefault="008D0C62" w:rsidP="00A32770">
      <w:pPr>
        <w:suppressAutoHyphens/>
        <w:spacing w:line="312" w:lineRule="auto"/>
        <w:rPr>
          <w:sz w:val="24"/>
        </w:rPr>
      </w:pPr>
      <w:r>
        <w:rPr>
          <w:sz w:val="24"/>
        </w:rPr>
        <w:t>29.</w:t>
      </w:r>
      <w:r w:rsidRPr="008D0C62">
        <w:rPr>
          <w:sz w:val="24"/>
        </w:rPr>
        <w:t xml:space="preserve"> Гольдштейн Б.С., Кучерявый А.Е. Сети связи пост-</w:t>
      </w:r>
      <w:r w:rsidRPr="008D0C62">
        <w:rPr>
          <w:sz w:val="24"/>
          <w:lang w:val="en-US"/>
        </w:rPr>
        <w:t>NGN</w:t>
      </w:r>
      <w:r w:rsidRPr="008D0C62">
        <w:rPr>
          <w:sz w:val="24"/>
        </w:rPr>
        <w:t>. – СПб.: БХВ-Петербург, 2013, 160 с.</w:t>
      </w:r>
    </w:p>
    <w:p w14:paraId="7F38E9A7" w14:textId="77777777" w:rsidR="008D0C62" w:rsidRPr="00B26848" w:rsidRDefault="008D0C62" w:rsidP="00A32770">
      <w:pPr>
        <w:suppressAutoHyphens/>
        <w:spacing w:line="312" w:lineRule="auto"/>
        <w:rPr>
          <w:sz w:val="24"/>
        </w:rPr>
      </w:pPr>
      <w:r>
        <w:rPr>
          <w:sz w:val="24"/>
        </w:rPr>
        <w:t>3</w:t>
      </w:r>
      <w:r w:rsidR="006141F8">
        <w:rPr>
          <w:sz w:val="24"/>
        </w:rPr>
        <w:t>0</w:t>
      </w:r>
      <w:r w:rsidRPr="00AA3C5E">
        <w:rPr>
          <w:sz w:val="24"/>
        </w:rPr>
        <w:t>. Линдгрен М., Бандхольд Х. Сценарное планирование. Связь между будущим и стратегией. – М.: Олимп-Бизнес, 2009, 256 с.</w:t>
      </w:r>
    </w:p>
    <w:p w14:paraId="4568B7EF" w14:textId="77777777" w:rsidR="00A86AAE" w:rsidRPr="00A86AAE" w:rsidRDefault="00A86AAE" w:rsidP="00A32770">
      <w:pPr>
        <w:spacing w:line="312" w:lineRule="auto"/>
        <w:outlineLvl w:val="0"/>
        <w:rPr>
          <w:bCs/>
          <w:kern w:val="36"/>
          <w:sz w:val="24"/>
          <w:lang w:val="en-US"/>
        </w:rPr>
      </w:pPr>
      <w:r w:rsidRPr="00A86AAE">
        <w:rPr>
          <w:sz w:val="24"/>
          <w:lang w:val="en-GB"/>
        </w:rPr>
        <w:t>31. Dahlman E., Parkvall S., Skold J.</w:t>
      </w:r>
      <w:r w:rsidRPr="00A86AAE">
        <w:rPr>
          <w:bCs/>
          <w:kern w:val="36"/>
          <w:sz w:val="24"/>
          <w:lang w:val="en-GB"/>
        </w:rPr>
        <w:t xml:space="preserve"> 4G, LTE-Advanced Pro and The Road to 5G, Third Edition 3rd Edition. – </w:t>
      </w:r>
      <w:r w:rsidRPr="00A86AAE">
        <w:rPr>
          <w:sz w:val="24"/>
          <w:lang w:val="en-US"/>
        </w:rPr>
        <w:t>Academic Press, 2016, 616 p.</w:t>
      </w:r>
    </w:p>
    <w:p w14:paraId="5D6526DC" w14:textId="77777777" w:rsidR="00A86AAE" w:rsidRPr="00A86AAE" w:rsidRDefault="00A86AAE" w:rsidP="00A32770">
      <w:pPr>
        <w:autoSpaceDE w:val="0"/>
        <w:autoSpaceDN w:val="0"/>
        <w:adjustRightInd w:val="0"/>
        <w:spacing w:line="312" w:lineRule="auto"/>
        <w:rPr>
          <w:sz w:val="24"/>
          <w:lang w:val="en-US"/>
        </w:rPr>
      </w:pPr>
      <w:r>
        <w:rPr>
          <w:sz w:val="24"/>
          <w:lang w:val="en-US"/>
        </w:rPr>
        <w:t xml:space="preserve">32. </w:t>
      </w:r>
      <w:r w:rsidRPr="007623CB">
        <w:rPr>
          <w:bCs/>
          <w:color w:val="000000"/>
          <w:sz w:val="24"/>
          <w:lang w:val="en-US" w:eastAsia="en-US"/>
        </w:rPr>
        <w:t>Network 2030</w:t>
      </w:r>
      <w:r>
        <w:rPr>
          <w:bCs/>
          <w:color w:val="000000"/>
          <w:sz w:val="24"/>
          <w:lang w:val="en-US" w:eastAsia="en-US"/>
        </w:rPr>
        <w:t xml:space="preserve">: </w:t>
      </w:r>
      <w:r w:rsidRPr="007623CB">
        <w:rPr>
          <w:bCs/>
          <w:color w:val="000000"/>
          <w:sz w:val="24"/>
          <w:lang w:val="en-US" w:eastAsia="en-US"/>
        </w:rPr>
        <w:t>A Blueprint of Technology, Applications and Market Drivers T</w:t>
      </w:r>
      <w:r w:rsidRPr="007623CB">
        <w:rPr>
          <w:bCs/>
          <w:color w:val="000000"/>
          <w:sz w:val="24"/>
          <w:lang w:val="en-US" w:eastAsia="en-US"/>
        </w:rPr>
        <w:t>o</w:t>
      </w:r>
      <w:r w:rsidRPr="007623CB">
        <w:rPr>
          <w:bCs/>
          <w:color w:val="000000"/>
          <w:sz w:val="24"/>
          <w:lang w:val="en-US" w:eastAsia="en-US"/>
        </w:rPr>
        <w:t>wards the Year 2030 and Beyond</w:t>
      </w:r>
      <w:r>
        <w:rPr>
          <w:bCs/>
          <w:color w:val="000000"/>
          <w:sz w:val="24"/>
          <w:lang w:val="en-US" w:eastAsia="en-US"/>
        </w:rPr>
        <w:t xml:space="preserve">. – White paper </w:t>
      </w:r>
      <w:r>
        <w:rPr>
          <w:bCs/>
          <w:iCs/>
          <w:color w:val="000000"/>
          <w:sz w:val="24"/>
          <w:lang w:val="en-US" w:eastAsia="en-US"/>
        </w:rPr>
        <w:t>w</w:t>
      </w:r>
      <w:r w:rsidRPr="007623CB">
        <w:rPr>
          <w:bCs/>
          <w:iCs/>
          <w:color w:val="000000"/>
          <w:sz w:val="24"/>
          <w:lang w:val="en-US" w:eastAsia="en-US"/>
        </w:rPr>
        <w:t>ritten by FG-NET-2030</w:t>
      </w:r>
      <w:r>
        <w:rPr>
          <w:bCs/>
          <w:iCs/>
          <w:color w:val="000000"/>
          <w:sz w:val="24"/>
          <w:lang w:val="en-US" w:eastAsia="en-US"/>
        </w:rPr>
        <w:t>, 2019, 19 p.</w:t>
      </w:r>
    </w:p>
    <w:p w14:paraId="0C90BA5D" w14:textId="77777777" w:rsidR="006141F8" w:rsidRPr="008D0C62" w:rsidRDefault="006141F8" w:rsidP="00A32770">
      <w:pPr>
        <w:spacing w:line="312" w:lineRule="auto"/>
        <w:rPr>
          <w:rStyle w:val="a8"/>
          <w:sz w:val="24"/>
        </w:rPr>
      </w:pPr>
      <w:r>
        <w:rPr>
          <w:color w:val="000000" w:themeColor="text1"/>
          <w:sz w:val="24"/>
        </w:rPr>
        <w:t>3</w:t>
      </w:r>
      <w:r w:rsidR="00A86AAE" w:rsidRPr="00A86AAE">
        <w:rPr>
          <w:color w:val="000000" w:themeColor="text1"/>
          <w:sz w:val="24"/>
        </w:rPr>
        <w:t>3</w:t>
      </w:r>
      <w:r>
        <w:rPr>
          <w:color w:val="000000" w:themeColor="text1"/>
          <w:sz w:val="24"/>
        </w:rPr>
        <w:t xml:space="preserve">. </w:t>
      </w:r>
      <w:r w:rsidRPr="005B2623">
        <w:rPr>
          <w:color w:val="000000" w:themeColor="text1"/>
          <w:sz w:val="24"/>
        </w:rPr>
        <w:t xml:space="preserve">Талеб Н.Н. Черный лебедь. Под знаком непредсказуемости. – М.: </w:t>
      </w:r>
      <w:hyperlink r:id="rId58" w:history="1">
        <w:r w:rsidRPr="005B2623">
          <w:rPr>
            <w:color w:val="000000" w:themeColor="text1"/>
            <w:sz w:val="24"/>
          </w:rPr>
          <w:t>КоЛибри</w:t>
        </w:r>
      </w:hyperlink>
      <w:r w:rsidRPr="005B2623">
        <w:rPr>
          <w:color w:val="000000" w:themeColor="text1"/>
          <w:sz w:val="24"/>
        </w:rPr>
        <w:t xml:space="preserve">, 2018, 736 с. </w:t>
      </w:r>
    </w:p>
    <w:p w14:paraId="274A3F9A" w14:textId="77777777" w:rsidR="00255A6D" w:rsidRPr="003937CE" w:rsidRDefault="003937CE" w:rsidP="00A32770">
      <w:pPr>
        <w:spacing w:line="312" w:lineRule="auto"/>
        <w:rPr>
          <w:color w:val="000000" w:themeColor="text1"/>
          <w:sz w:val="24"/>
          <w:lang w:val="en-US"/>
        </w:rPr>
      </w:pPr>
      <w:r>
        <w:rPr>
          <w:color w:val="000000" w:themeColor="text1"/>
          <w:sz w:val="24"/>
          <w:lang w:val="en-US"/>
        </w:rPr>
        <w:t xml:space="preserve">34. </w:t>
      </w:r>
      <w:r w:rsidRPr="00E36559">
        <w:rPr>
          <w:color w:val="000000"/>
          <w:sz w:val="24"/>
          <w:lang w:val="en-US" w:eastAsia="en-US"/>
        </w:rPr>
        <w:t xml:space="preserve">Beck G. The Overton Window. – Mercury Radio Arts, 2010, 321 p. </w:t>
      </w:r>
    </w:p>
    <w:p w14:paraId="6676CB2A" w14:textId="77777777" w:rsidR="003937CE" w:rsidRDefault="003937CE" w:rsidP="00A32770">
      <w:pPr>
        <w:spacing w:line="312" w:lineRule="auto"/>
        <w:rPr>
          <w:sz w:val="24"/>
        </w:rPr>
      </w:pPr>
      <w:r>
        <w:rPr>
          <w:bCs/>
          <w:sz w:val="24"/>
        </w:rPr>
        <w:lastRenderedPageBreak/>
        <w:t>35</w:t>
      </w:r>
      <w:r w:rsidRPr="00A221E1">
        <w:rPr>
          <w:bCs/>
          <w:sz w:val="24"/>
        </w:rPr>
        <w:t xml:space="preserve">. Соколов Н.А. Сценарии реализации концепции "Интернет вещей". </w:t>
      </w:r>
      <w:r w:rsidRPr="00A221E1">
        <w:rPr>
          <w:sz w:val="24"/>
        </w:rPr>
        <w:t>– Первая м</w:t>
      </w:r>
      <w:r w:rsidRPr="00A221E1">
        <w:rPr>
          <w:sz w:val="24"/>
        </w:rPr>
        <w:t>и</w:t>
      </w:r>
      <w:r w:rsidRPr="00A221E1">
        <w:rPr>
          <w:sz w:val="24"/>
        </w:rPr>
        <w:t>ля, 2016, №4, с. 50–54.</w:t>
      </w:r>
    </w:p>
    <w:p w14:paraId="765CEA63" w14:textId="77777777" w:rsidR="00A32770" w:rsidRPr="00A32770" w:rsidRDefault="00A32770" w:rsidP="00A32770">
      <w:pPr>
        <w:spacing w:line="312" w:lineRule="auto"/>
        <w:rPr>
          <w:sz w:val="24"/>
        </w:rPr>
      </w:pPr>
      <w:r>
        <w:rPr>
          <w:sz w:val="24"/>
        </w:rPr>
        <w:t xml:space="preserve">36. </w:t>
      </w:r>
      <w:r w:rsidRPr="00A32770">
        <w:rPr>
          <w:sz w:val="24"/>
        </w:rPr>
        <w:t xml:space="preserve">Глущенко В.В. Прогнозирование. – М.: Вузовская книга, 2008, 248 с. </w:t>
      </w:r>
    </w:p>
    <w:p w14:paraId="6598D9E3" w14:textId="77777777" w:rsidR="00CC1A51" w:rsidRPr="00A221E1" w:rsidRDefault="00CC1A51" w:rsidP="00261DE1">
      <w:pPr>
        <w:spacing w:line="312" w:lineRule="auto"/>
        <w:rPr>
          <w:bCs/>
          <w:sz w:val="24"/>
        </w:rPr>
      </w:pPr>
      <w:r>
        <w:rPr>
          <w:sz w:val="24"/>
        </w:rPr>
        <w:t>3</w:t>
      </w:r>
      <w:r w:rsidR="00A32770">
        <w:rPr>
          <w:sz w:val="24"/>
        </w:rPr>
        <w:t>7</w:t>
      </w:r>
      <w:r w:rsidRPr="000A58DC">
        <w:rPr>
          <w:sz w:val="24"/>
        </w:rPr>
        <w:t xml:space="preserve">. </w:t>
      </w:r>
      <w:r w:rsidRPr="00AA3C5E">
        <w:rPr>
          <w:sz w:val="24"/>
        </w:rPr>
        <w:t>Ханк</w:t>
      </w:r>
      <w:r w:rsidRPr="00A221E1">
        <w:rPr>
          <w:sz w:val="24"/>
        </w:rPr>
        <w:t xml:space="preserve"> </w:t>
      </w:r>
      <w:r w:rsidRPr="00AA3C5E">
        <w:rPr>
          <w:sz w:val="24"/>
        </w:rPr>
        <w:t>Д</w:t>
      </w:r>
      <w:r w:rsidRPr="00A221E1">
        <w:rPr>
          <w:sz w:val="24"/>
        </w:rPr>
        <w:t xml:space="preserve">., </w:t>
      </w:r>
      <w:r w:rsidRPr="00AA3C5E">
        <w:rPr>
          <w:sz w:val="24"/>
        </w:rPr>
        <w:t>Уичерн</w:t>
      </w:r>
      <w:r w:rsidRPr="00A221E1">
        <w:rPr>
          <w:sz w:val="24"/>
        </w:rPr>
        <w:t xml:space="preserve"> </w:t>
      </w:r>
      <w:r w:rsidRPr="00AA3C5E">
        <w:rPr>
          <w:sz w:val="24"/>
        </w:rPr>
        <w:t>Д</w:t>
      </w:r>
      <w:r w:rsidRPr="00A221E1">
        <w:rPr>
          <w:sz w:val="24"/>
        </w:rPr>
        <w:t xml:space="preserve">., </w:t>
      </w:r>
      <w:r w:rsidRPr="00AA3C5E">
        <w:rPr>
          <w:sz w:val="24"/>
        </w:rPr>
        <w:t>Райтс</w:t>
      </w:r>
      <w:r w:rsidRPr="00A221E1">
        <w:rPr>
          <w:sz w:val="24"/>
        </w:rPr>
        <w:t xml:space="preserve"> </w:t>
      </w:r>
      <w:r w:rsidRPr="00AA3C5E">
        <w:rPr>
          <w:sz w:val="24"/>
        </w:rPr>
        <w:t>А</w:t>
      </w:r>
      <w:r w:rsidRPr="00A221E1">
        <w:rPr>
          <w:sz w:val="24"/>
        </w:rPr>
        <w:t xml:space="preserve">. </w:t>
      </w:r>
      <w:r w:rsidRPr="00AA3C5E">
        <w:rPr>
          <w:sz w:val="24"/>
        </w:rPr>
        <w:t>Бизнес</w:t>
      </w:r>
      <w:r w:rsidRPr="00A221E1">
        <w:rPr>
          <w:sz w:val="24"/>
        </w:rPr>
        <w:t>-</w:t>
      </w:r>
      <w:r w:rsidRPr="00AA3C5E">
        <w:rPr>
          <w:sz w:val="24"/>
        </w:rPr>
        <w:t>прогнозирование</w:t>
      </w:r>
      <w:r w:rsidRPr="00A221E1">
        <w:rPr>
          <w:sz w:val="24"/>
        </w:rPr>
        <w:t xml:space="preserve">. – </w:t>
      </w:r>
      <w:r w:rsidRPr="00AA3C5E">
        <w:rPr>
          <w:sz w:val="24"/>
        </w:rPr>
        <w:t>М</w:t>
      </w:r>
      <w:r w:rsidRPr="00A221E1">
        <w:rPr>
          <w:sz w:val="24"/>
        </w:rPr>
        <w:t xml:space="preserve">.: </w:t>
      </w:r>
      <w:r w:rsidRPr="00AA3C5E">
        <w:rPr>
          <w:color w:val="000000"/>
          <w:sz w:val="24"/>
        </w:rPr>
        <w:t>Вильямс</w:t>
      </w:r>
      <w:r w:rsidRPr="00A221E1">
        <w:rPr>
          <w:color w:val="000000"/>
          <w:sz w:val="24"/>
        </w:rPr>
        <w:t>, 20</w:t>
      </w:r>
      <w:r w:rsidR="003E1EEA">
        <w:rPr>
          <w:color w:val="000000"/>
          <w:sz w:val="24"/>
        </w:rPr>
        <w:t>16</w:t>
      </w:r>
      <w:r w:rsidRPr="00A221E1">
        <w:rPr>
          <w:color w:val="000000"/>
          <w:sz w:val="24"/>
        </w:rPr>
        <w:t xml:space="preserve">, 656 </w:t>
      </w:r>
      <w:r w:rsidRPr="00AA3C5E">
        <w:rPr>
          <w:color w:val="000000"/>
          <w:sz w:val="24"/>
        </w:rPr>
        <w:t>с</w:t>
      </w:r>
      <w:r w:rsidRPr="00A221E1">
        <w:rPr>
          <w:color w:val="000000"/>
          <w:sz w:val="24"/>
        </w:rPr>
        <w:t xml:space="preserve">. </w:t>
      </w:r>
    </w:p>
    <w:p w14:paraId="33EBD878" w14:textId="77777777" w:rsidR="003F40FA" w:rsidRPr="003F40FA" w:rsidRDefault="00CC1A51" w:rsidP="003F40FA">
      <w:pPr>
        <w:spacing w:line="312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3</w:t>
      </w:r>
      <w:r w:rsidR="00A32770">
        <w:rPr>
          <w:color w:val="000000" w:themeColor="text1"/>
          <w:sz w:val="24"/>
        </w:rPr>
        <w:t>8</w:t>
      </w:r>
      <w:r>
        <w:rPr>
          <w:color w:val="000000" w:themeColor="text1"/>
          <w:sz w:val="24"/>
        </w:rPr>
        <w:t>.</w:t>
      </w:r>
      <w:r w:rsidR="003F40FA">
        <w:rPr>
          <w:color w:val="000000" w:themeColor="text1"/>
          <w:sz w:val="24"/>
        </w:rPr>
        <w:t xml:space="preserve"> </w:t>
      </w:r>
      <w:r w:rsidR="003F40FA" w:rsidRPr="003F40FA">
        <w:rPr>
          <w:color w:val="000000" w:themeColor="text1"/>
          <w:sz w:val="24"/>
        </w:rPr>
        <w:t>Куликов Н.А., Пинчук А.В., Соколов Н.А. Особенности разработки инновац</w:t>
      </w:r>
      <w:r w:rsidR="003F40FA" w:rsidRPr="003F40FA">
        <w:rPr>
          <w:color w:val="000000" w:themeColor="text1"/>
          <w:sz w:val="24"/>
        </w:rPr>
        <w:t>и</w:t>
      </w:r>
      <w:r w:rsidR="003F40FA" w:rsidRPr="003F40FA">
        <w:rPr>
          <w:color w:val="000000" w:themeColor="text1"/>
          <w:sz w:val="24"/>
        </w:rPr>
        <w:t>онных решений на длительную перспективу. – Первая миля, 2019, №5, с. 48–53.</w:t>
      </w:r>
    </w:p>
    <w:p w14:paraId="79DC48DC" w14:textId="77777777" w:rsidR="00071A7B" w:rsidRPr="0005672F" w:rsidRDefault="00C167FF" w:rsidP="0005672F">
      <w:pPr>
        <w:spacing w:line="312" w:lineRule="auto"/>
        <w:rPr>
          <w:color w:val="000000" w:themeColor="text1"/>
          <w:sz w:val="24"/>
        </w:rPr>
      </w:pPr>
      <w:r>
        <w:rPr>
          <w:sz w:val="24"/>
        </w:rPr>
        <w:t xml:space="preserve">39. </w:t>
      </w:r>
      <w:r w:rsidR="0005672F" w:rsidRPr="0005672F">
        <w:rPr>
          <w:color w:val="000000" w:themeColor="text1"/>
          <w:sz w:val="24"/>
        </w:rPr>
        <w:t>Овсянников А.А. Общество потребления в России:</w:t>
      </w:r>
      <w:r w:rsidR="0005672F">
        <w:rPr>
          <w:color w:val="000000" w:themeColor="text1"/>
          <w:sz w:val="24"/>
        </w:rPr>
        <w:t xml:space="preserve"> </w:t>
      </w:r>
      <w:r w:rsidR="0005672F" w:rsidRPr="0005672F">
        <w:rPr>
          <w:color w:val="000000" w:themeColor="text1"/>
          <w:sz w:val="24"/>
        </w:rPr>
        <w:t xml:space="preserve">системность и тотальность кризиса. </w:t>
      </w:r>
      <w:r w:rsidR="0005672F">
        <w:rPr>
          <w:color w:val="000000" w:themeColor="text1"/>
          <w:sz w:val="24"/>
        </w:rPr>
        <w:t xml:space="preserve">– </w:t>
      </w:r>
      <w:r w:rsidR="0005672F" w:rsidRPr="0005672F">
        <w:rPr>
          <w:color w:val="000000" w:themeColor="text1"/>
          <w:sz w:val="24"/>
        </w:rPr>
        <w:t>Вестник МГИМО-Университета</w:t>
      </w:r>
      <w:r w:rsidR="0005672F">
        <w:rPr>
          <w:color w:val="000000" w:themeColor="text1"/>
          <w:sz w:val="24"/>
        </w:rPr>
        <w:t>,</w:t>
      </w:r>
      <w:r w:rsidR="0005672F" w:rsidRPr="0005672F">
        <w:rPr>
          <w:color w:val="000000" w:themeColor="text1"/>
          <w:sz w:val="24"/>
        </w:rPr>
        <w:t xml:space="preserve"> 2011</w:t>
      </w:r>
      <w:r w:rsidR="0005672F">
        <w:rPr>
          <w:color w:val="000000" w:themeColor="text1"/>
          <w:sz w:val="24"/>
        </w:rPr>
        <w:t>, №</w:t>
      </w:r>
      <w:r w:rsidR="0005672F" w:rsidRPr="0005672F">
        <w:rPr>
          <w:color w:val="000000" w:themeColor="text1"/>
          <w:sz w:val="24"/>
        </w:rPr>
        <w:t>3(18)</w:t>
      </w:r>
      <w:r w:rsidR="0005672F">
        <w:rPr>
          <w:color w:val="000000" w:themeColor="text1"/>
          <w:sz w:val="24"/>
        </w:rPr>
        <w:t>, с.</w:t>
      </w:r>
      <w:r w:rsidR="0005672F" w:rsidRPr="0005672F">
        <w:rPr>
          <w:color w:val="000000" w:themeColor="text1"/>
          <w:sz w:val="24"/>
        </w:rPr>
        <w:t>222</w:t>
      </w:r>
      <w:r w:rsidR="0005672F" w:rsidRPr="003F40FA">
        <w:rPr>
          <w:color w:val="000000" w:themeColor="text1"/>
          <w:sz w:val="24"/>
        </w:rPr>
        <w:t>–</w:t>
      </w:r>
      <w:r w:rsidR="0005672F" w:rsidRPr="0005672F">
        <w:rPr>
          <w:color w:val="000000" w:themeColor="text1"/>
          <w:sz w:val="24"/>
        </w:rPr>
        <w:t>235.</w:t>
      </w:r>
    </w:p>
    <w:p w14:paraId="12E414E3" w14:textId="77777777" w:rsidR="00C025A7" w:rsidRPr="00A662DF" w:rsidRDefault="001624D1" w:rsidP="00C025A7">
      <w:pPr>
        <w:shd w:val="clear" w:color="auto" w:fill="FFFFFF"/>
        <w:spacing w:line="312" w:lineRule="auto"/>
        <w:rPr>
          <w:sz w:val="24"/>
        </w:rPr>
      </w:pPr>
      <w:r>
        <w:rPr>
          <w:sz w:val="24"/>
        </w:rPr>
        <w:t xml:space="preserve">40. </w:t>
      </w:r>
      <w:r w:rsidR="00C025A7">
        <w:rPr>
          <w:sz w:val="24"/>
        </w:rPr>
        <w:t>Ватульян А.О. Измерение расстояния между функциями. – Соровский образ</w:t>
      </w:r>
      <w:r w:rsidR="00C025A7">
        <w:rPr>
          <w:sz w:val="24"/>
        </w:rPr>
        <w:t>о</w:t>
      </w:r>
      <w:r w:rsidR="00C025A7">
        <w:rPr>
          <w:sz w:val="24"/>
        </w:rPr>
        <w:t>вательный журнал, 2000, №11</w:t>
      </w:r>
      <w:r w:rsidR="00C025A7" w:rsidRPr="00A662DF">
        <w:rPr>
          <w:sz w:val="24"/>
        </w:rPr>
        <w:t xml:space="preserve">, </w:t>
      </w:r>
      <w:r w:rsidR="00C025A7">
        <w:rPr>
          <w:sz w:val="24"/>
        </w:rPr>
        <w:t>с. 123</w:t>
      </w:r>
      <w:r w:rsidR="00C025A7" w:rsidRPr="00EE2B21">
        <w:rPr>
          <w:sz w:val="24"/>
        </w:rPr>
        <w:t>–</w:t>
      </w:r>
      <w:r w:rsidR="00C025A7">
        <w:rPr>
          <w:sz w:val="24"/>
        </w:rPr>
        <w:t>127.</w:t>
      </w:r>
    </w:p>
    <w:p w14:paraId="530210C5" w14:textId="77777777" w:rsidR="00455A36" w:rsidRDefault="00455A36" w:rsidP="00455A36">
      <w:pPr>
        <w:spacing w:line="312" w:lineRule="auto"/>
        <w:rPr>
          <w:sz w:val="24"/>
        </w:rPr>
      </w:pPr>
      <w:r>
        <w:rPr>
          <w:sz w:val="24"/>
        </w:rPr>
        <w:t>41</w:t>
      </w:r>
      <w:r w:rsidRPr="00595593">
        <w:rPr>
          <w:sz w:val="24"/>
        </w:rPr>
        <w:t>. Леваков А.К. Особенности функционирования сети следующего поколения в чрезвычайных ситуациях. – М.: ИРИАС</w:t>
      </w:r>
      <w:r>
        <w:rPr>
          <w:sz w:val="24"/>
        </w:rPr>
        <w:t>,</w:t>
      </w:r>
      <w:r w:rsidRPr="00595593">
        <w:rPr>
          <w:sz w:val="24"/>
        </w:rPr>
        <w:t xml:space="preserve"> 2012</w:t>
      </w:r>
      <w:r>
        <w:rPr>
          <w:sz w:val="24"/>
        </w:rPr>
        <w:t>,</w:t>
      </w:r>
      <w:r w:rsidRPr="00595593">
        <w:rPr>
          <w:sz w:val="24"/>
        </w:rPr>
        <w:t xml:space="preserve"> 108 с.</w:t>
      </w:r>
    </w:p>
    <w:p w14:paraId="114A3A46" w14:textId="77777777" w:rsidR="00334C26" w:rsidRPr="00334C26" w:rsidRDefault="00334C26" w:rsidP="00334C26">
      <w:pPr>
        <w:autoSpaceDE w:val="0"/>
        <w:autoSpaceDN w:val="0"/>
        <w:adjustRightInd w:val="0"/>
        <w:spacing w:line="312" w:lineRule="auto"/>
        <w:rPr>
          <w:rStyle w:val="author"/>
          <w:sz w:val="24"/>
          <w:lang w:val="en-US"/>
        </w:rPr>
      </w:pPr>
      <w:r w:rsidRPr="00334C26">
        <w:rPr>
          <w:sz w:val="24"/>
          <w:lang w:val="en-US"/>
        </w:rPr>
        <w:t xml:space="preserve">42. </w:t>
      </w:r>
      <w:r w:rsidRPr="00334C26">
        <w:rPr>
          <w:rStyle w:val="reference-text"/>
          <w:sz w:val="24"/>
          <w:lang w:val="en-US"/>
        </w:rPr>
        <w:t>Bayus B.L. An Analysis of Product Lifetimes in a Technologically Dynamic Industry – Management Science, 1998, № 44 (6), pp.763–775.</w:t>
      </w:r>
    </w:p>
    <w:p w14:paraId="67AA47B3" w14:textId="77777777" w:rsidR="00565939" w:rsidRPr="00565939" w:rsidRDefault="00565939" w:rsidP="00565939">
      <w:pPr>
        <w:spacing w:line="312" w:lineRule="auto"/>
        <w:rPr>
          <w:sz w:val="24"/>
          <w:lang w:val="en-US"/>
        </w:rPr>
      </w:pPr>
      <w:r>
        <w:rPr>
          <w:sz w:val="24"/>
          <w:lang w:val="en-US"/>
        </w:rPr>
        <w:t xml:space="preserve">43. </w:t>
      </w:r>
      <w:r w:rsidRPr="00565939">
        <w:rPr>
          <w:sz w:val="24"/>
          <w:lang w:val="en-US"/>
        </w:rPr>
        <w:t>Levakov A.K.</w:t>
      </w:r>
      <w:r>
        <w:rPr>
          <w:sz w:val="24"/>
          <w:lang w:val="en-US"/>
        </w:rPr>
        <w:t xml:space="preserve">, </w:t>
      </w:r>
      <w:r w:rsidRPr="00565939">
        <w:rPr>
          <w:sz w:val="24"/>
          <w:lang w:val="en-US"/>
        </w:rPr>
        <w:t>Sokolov N.A. Three algorithms for traffic limitation in emergencies</w:t>
      </w:r>
      <w:r>
        <w:rPr>
          <w:sz w:val="24"/>
          <w:lang w:val="en-US"/>
        </w:rPr>
        <w:t>.</w:t>
      </w:r>
      <w:r w:rsidRPr="00565939">
        <w:rPr>
          <w:sz w:val="24"/>
          <w:lang w:val="en-US"/>
        </w:rPr>
        <w:t xml:space="preserve"> </w:t>
      </w:r>
      <w:r w:rsidRPr="00334C26">
        <w:rPr>
          <w:rStyle w:val="reference-text"/>
          <w:sz w:val="24"/>
          <w:lang w:val="en-US"/>
        </w:rPr>
        <w:t>–</w:t>
      </w:r>
      <w:r>
        <w:rPr>
          <w:rStyle w:val="reference-text"/>
          <w:sz w:val="24"/>
          <w:lang w:val="en-US"/>
        </w:rPr>
        <w:t xml:space="preserve"> </w:t>
      </w:r>
      <w:r w:rsidRPr="00565939">
        <w:rPr>
          <w:sz w:val="24"/>
          <w:lang w:val="en-US"/>
        </w:rPr>
        <w:t>Selected Papers of the IX Conference "Information and Telecommunication Technologies and Mathematical Modeling of High-Tech Systems"</w:t>
      </w:r>
      <w:r>
        <w:rPr>
          <w:sz w:val="24"/>
          <w:lang w:val="en-US"/>
        </w:rPr>
        <w:t>,</w:t>
      </w:r>
      <w:r w:rsidRPr="00565939">
        <w:rPr>
          <w:sz w:val="24"/>
          <w:lang w:val="en-US"/>
        </w:rPr>
        <w:t xml:space="preserve"> Moscow</w:t>
      </w:r>
      <w:r>
        <w:rPr>
          <w:sz w:val="24"/>
          <w:lang w:val="en-US"/>
        </w:rPr>
        <w:t>,</w:t>
      </w:r>
      <w:r w:rsidRPr="00565939">
        <w:rPr>
          <w:sz w:val="24"/>
          <w:lang w:val="en-US"/>
        </w:rPr>
        <w:t xml:space="preserve"> 2019</w:t>
      </w:r>
      <w:r>
        <w:rPr>
          <w:sz w:val="24"/>
          <w:lang w:val="en-US"/>
        </w:rPr>
        <w:t>,</w:t>
      </w:r>
      <w:r w:rsidRPr="00565939">
        <w:rPr>
          <w:sz w:val="24"/>
          <w:lang w:val="en-US"/>
        </w:rPr>
        <w:t xml:space="preserve"> </w:t>
      </w:r>
      <w:r>
        <w:rPr>
          <w:sz w:val="24"/>
          <w:lang w:val="en-US"/>
        </w:rPr>
        <w:t>pp</w:t>
      </w:r>
      <w:r w:rsidRPr="00565939">
        <w:rPr>
          <w:sz w:val="24"/>
          <w:lang w:val="en-US"/>
        </w:rPr>
        <w:t>. 84–91.</w:t>
      </w:r>
    </w:p>
    <w:p w14:paraId="0A8D87AE" w14:textId="77777777" w:rsidR="007236CD" w:rsidRDefault="007236CD" w:rsidP="007236CD">
      <w:pPr>
        <w:suppressAutoHyphens/>
        <w:spacing w:line="312" w:lineRule="auto"/>
        <w:rPr>
          <w:sz w:val="24"/>
        </w:rPr>
      </w:pPr>
      <w:r w:rsidRPr="007236CD">
        <w:rPr>
          <w:sz w:val="24"/>
        </w:rPr>
        <w:t>44. Королев В.Ю., Бенинг В.Е., Шоргин С.Я. Математические основы теории риска. – М.: Физматлит, 2011, 620 с.</w:t>
      </w:r>
    </w:p>
    <w:p w14:paraId="729AD608" w14:textId="77777777" w:rsidR="005A63A8" w:rsidRPr="007236CD" w:rsidRDefault="005A63A8" w:rsidP="00E01D68">
      <w:pPr>
        <w:spacing w:line="312" w:lineRule="auto"/>
        <w:rPr>
          <w:sz w:val="24"/>
        </w:rPr>
      </w:pPr>
      <w:r w:rsidRPr="005A63A8">
        <w:rPr>
          <w:sz w:val="24"/>
        </w:rPr>
        <w:t>45. Ермаков А.В., Соколов Н.А., Федоров А.В. Задачи создания общей инфрастру</w:t>
      </w:r>
      <w:r w:rsidRPr="005A63A8">
        <w:rPr>
          <w:sz w:val="24"/>
        </w:rPr>
        <w:t>к</w:t>
      </w:r>
      <w:r w:rsidRPr="005A63A8">
        <w:rPr>
          <w:sz w:val="24"/>
        </w:rPr>
        <w:t xml:space="preserve">туры для сетей разного назначения. – Информация и космос, 2020, №2, с. 6–11. </w:t>
      </w:r>
    </w:p>
    <w:p w14:paraId="3911D71C" w14:textId="77777777" w:rsidR="00366F8A" w:rsidRPr="00566326" w:rsidRDefault="00366F8A" w:rsidP="00E01D68">
      <w:pPr>
        <w:suppressAutoHyphens/>
        <w:spacing w:line="312" w:lineRule="auto"/>
        <w:rPr>
          <w:sz w:val="24"/>
        </w:rPr>
      </w:pPr>
      <w:r w:rsidRPr="00366F8A">
        <w:rPr>
          <w:sz w:val="24"/>
        </w:rPr>
        <w:t>4</w:t>
      </w:r>
      <w:r w:rsidR="005A63A8">
        <w:rPr>
          <w:sz w:val="24"/>
        </w:rPr>
        <w:t>6</w:t>
      </w:r>
      <w:r w:rsidRPr="00366F8A">
        <w:rPr>
          <w:sz w:val="24"/>
        </w:rPr>
        <w:t>. Ларичев О.И. Теория и методы принятия решений. – М.: Логос, 2002, 392 с.</w:t>
      </w:r>
    </w:p>
    <w:p w14:paraId="7C761DB7" w14:textId="77777777" w:rsidR="00300329" w:rsidRPr="001B3530" w:rsidRDefault="00300329" w:rsidP="001B3530">
      <w:pPr>
        <w:spacing w:line="312" w:lineRule="auto"/>
        <w:rPr>
          <w:sz w:val="24"/>
          <w:lang w:val="en-GB"/>
        </w:rPr>
      </w:pPr>
      <w:r>
        <w:rPr>
          <w:sz w:val="24"/>
          <w:lang w:val="en-US"/>
        </w:rPr>
        <w:t xml:space="preserve">47. </w:t>
      </w:r>
      <w:r w:rsidR="001B3530" w:rsidRPr="000E6D9D">
        <w:rPr>
          <w:bCs/>
          <w:sz w:val="24"/>
          <w:lang w:val="en-GB" w:eastAsia="ar-SA"/>
        </w:rPr>
        <w:t xml:space="preserve">Kochenderfer </w:t>
      </w:r>
      <w:r w:rsidR="001B3530">
        <w:rPr>
          <w:bCs/>
          <w:sz w:val="24"/>
          <w:lang w:val="en-GB" w:eastAsia="ar-SA"/>
        </w:rPr>
        <w:t xml:space="preserve">M.J., </w:t>
      </w:r>
      <w:r w:rsidR="001B3530" w:rsidRPr="000E6D9D">
        <w:rPr>
          <w:bCs/>
          <w:sz w:val="24"/>
          <w:lang w:val="en-GB" w:eastAsia="ar-SA"/>
        </w:rPr>
        <w:t>Wheeler</w:t>
      </w:r>
      <w:r w:rsidR="001B3530">
        <w:rPr>
          <w:bCs/>
          <w:sz w:val="24"/>
          <w:lang w:val="en-GB" w:eastAsia="ar-SA"/>
        </w:rPr>
        <w:t xml:space="preserve"> T.A.</w:t>
      </w:r>
      <w:r w:rsidR="001B3530" w:rsidRPr="000E6D9D">
        <w:rPr>
          <w:bCs/>
          <w:sz w:val="24"/>
          <w:lang w:val="en-GB" w:eastAsia="ar-SA"/>
        </w:rPr>
        <w:t xml:space="preserve"> Algorithms for Optimization</w:t>
      </w:r>
      <w:r w:rsidR="001B3530">
        <w:rPr>
          <w:bCs/>
          <w:sz w:val="24"/>
          <w:lang w:val="en-GB" w:eastAsia="ar-SA"/>
        </w:rPr>
        <w:t xml:space="preserve">. – </w:t>
      </w:r>
      <w:r w:rsidR="001B3530" w:rsidRPr="000E6D9D">
        <w:rPr>
          <w:bCs/>
          <w:sz w:val="24"/>
          <w:lang w:val="en-GB" w:eastAsia="ar-SA"/>
        </w:rPr>
        <w:t>The MIT Press</w:t>
      </w:r>
      <w:r w:rsidR="001B3530">
        <w:rPr>
          <w:bCs/>
          <w:sz w:val="24"/>
          <w:lang w:val="en-GB" w:eastAsia="ar-SA"/>
        </w:rPr>
        <w:t>, 2019, 520 p.</w:t>
      </w:r>
    </w:p>
    <w:p w14:paraId="5A5EFFCC" w14:textId="77777777" w:rsidR="00E01D68" w:rsidRPr="00E01D68" w:rsidRDefault="00E01D68" w:rsidP="00E01D68">
      <w:pPr>
        <w:spacing w:line="312" w:lineRule="auto"/>
        <w:rPr>
          <w:sz w:val="24"/>
        </w:rPr>
      </w:pPr>
      <w:r w:rsidRPr="00E01D68">
        <w:rPr>
          <w:sz w:val="24"/>
        </w:rPr>
        <w:t>4</w:t>
      </w:r>
      <w:r w:rsidR="00300329" w:rsidRPr="00300329">
        <w:rPr>
          <w:sz w:val="24"/>
        </w:rPr>
        <w:t>8</w:t>
      </w:r>
      <w:r w:rsidRPr="00E01D68">
        <w:rPr>
          <w:sz w:val="24"/>
        </w:rPr>
        <w:t>. Соколов Н.А. Сети абонентского доступа. Принципы построения. – Пермь, "Э</w:t>
      </w:r>
      <w:r w:rsidRPr="00E01D68">
        <w:rPr>
          <w:sz w:val="24"/>
        </w:rPr>
        <w:t>н</w:t>
      </w:r>
      <w:r w:rsidRPr="00E01D68">
        <w:rPr>
          <w:sz w:val="24"/>
        </w:rPr>
        <w:t xml:space="preserve">тер-профи", 1999, 254 с. </w:t>
      </w:r>
    </w:p>
    <w:p w14:paraId="09881AF1" w14:textId="77777777" w:rsidR="00E26348" w:rsidRPr="005C6BD6" w:rsidRDefault="00E26348" w:rsidP="00E26348">
      <w:pPr>
        <w:suppressAutoHyphens/>
        <w:spacing w:line="312" w:lineRule="auto"/>
        <w:rPr>
          <w:sz w:val="24"/>
        </w:rPr>
      </w:pPr>
      <w:r>
        <w:rPr>
          <w:sz w:val="24"/>
        </w:rPr>
        <w:t xml:space="preserve">49. </w:t>
      </w:r>
      <w:r w:rsidRPr="005C6BD6">
        <w:rPr>
          <w:sz w:val="24"/>
        </w:rPr>
        <w:t>Козлов Б.А., Ушаков И.А. Справочник по расчету надежности аппаратуры радиоэлектроники и автоматики. – М.: Советское Радио, 1975, 472 с.</w:t>
      </w:r>
    </w:p>
    <w:p w14:paraId="38BBA38E" w14:textId="3538ED39" w:rsidR="00A44A39" w:rsidRPr="00A44A39" w:rsidRDefault="00A44A39" w:rsidP="00A44A39">
      <w:pPr>
        <w:spacing w:line="312" w:lineRule="auto"/>
        <w:rPr>
          <w:sz w:val="24"/>
        </w:rPr>
      </w:pPr>
      <w:r w:rsidRPr="00A44A39">
        <w:rPr>
          <w:sz w:val="24"/>
        </w:rPr>
        <w:t xml:space="preserve">50. </w:t>
      </w:r>
      <w:bookmarkStart w:id="4" w:name="Refers"/>
      <w:bookmarkEnd w:id="4"/>
      <w:r w:rsidRPr="00A44A39">
        <w:rPr>
          <w:sz w:val="24"/>
        </w:rPr>
        <w:t xml:space="preserve">Математическая энциклопедия. Том 3. – М.: </w:t>
      </w:r>
      <w:r>
        <w:rPr>
          <w:sz w:val="24"/>
        </w:rPr>
        <w:t xml:space="preserve">Советская энциклопедия, </w:t>
      </w:r>
      <w:r w:rsidRPr="00A44A39">
        <w:rPr>
          <w:sz w:val="24"/>
        </w:rPr>
        <w:t xml:space="preserve">1982, </w:t>
      </w:r>
      <w:r>
        <w:rPr>
          <w:sz w:val="24"/>
        </w:rPr>
        <w:t xml:space="preserve">1184 с. </w:t>
      </w:r>
    </w:p>
    <w:p w14:paraId="273BDE4D" w14:textId="0666E432" w:rsidR="00612D3F" w:rsidRPr="00612D3F" w:rsidRDefault="00612D3F" w:rsidP="00BD3C8D">
      <w:pPr>
        <w:spacing w:line="312" w:lineRule="auto"/>
        <w:rPr>
          <w:sz w:val="24"/>
          <w:lang w:val="en-US"/>
        </w:rPr>
      </w:pPr>
      <w:r>
        <w:rPr>
          <w:sz w:val="24"/>
          <w:lang w:val="en-US"/>
        </w:rPr>
        <w:t xml:space="preserve">51. </w:t>
      </w:r>
      <w:r w:rsidR="00BD3C8D">
        <w:rPr>
          <w:sz w:val="24"/>
          <w:lang w:val="en-US"/>
        </w:rPr>
        <w:t xml:space="preserve">Salgues B. </w:t>
      </w:r>
      <w:r w:rsidRPr="00612D3F">
        <w:rPr>
          <w:sz w:val="24"/>
          <w:lang w:val="en-US"/>
        </w:rPr>
        <w:t>Society 5.0: Industry of the Future, Technologies, Methods and Tools (Technological Prospects and Social Applications)</w:t>
      </w:r>
      <w:r w:rsidR="00BD3C8D">
        <w:rPr>
          <w:sz w:val="24"/>
          <w:lang w:val="en-US"/>
        </w:rPr>
        <w:t xml:space="preserve">. – Wiley, </w:t>
      </w:r>
      <w:r w:rsidRPr="00612D3F">
        <w:rPr>
          <w:sz w:val="24"/>
          <w:lang w:val="en-US"/>
        </w:rPr>
        <w:t>2018</w:t>
      </w:r>
      <w:r w:rsidR="00BD3C8D">
        <w:rPr>
          <w:sz w:val="24"/>
          <w:lang w:val="en-US"/>
        </w:rPr>
        <w:t>, 302 p.</w:t>
      </w:r>
      <w:r w:rsidRPr="00612D3F">
        <w:rPr>
          <w:sz w:val="24"/>
          <w:lang w:val="en-US"/>
        </w:rPr>
        <w:t xml:space="preserve"> </w:t>
      </w:r>
    </w:p>
    <w:p w14:paraId="1BB51848" w14:textId="312FEE4E" w:rsidR="0014217B" w:rsidRPr="0014217B" w:rsidRDefault="0014217B" w:rsidP="0014217B">
      <w:pPr>
        <w:spacing w:line="312" w:lineRule="auto"/>
        <w:rPr>
          <w:sz w:val="24"/>
        </w:rPr>
      </w:pPr>
      <w:r>
        <w:rPr>
          <w:sz w:val="24"/>
        </w:rPr>
        <w:t xml:space="preserve">52. </w:t>
      </w:r>
      <w:r w:rsidRPr="0014217B">
        <w:rPr>
          <w:sz w:val="24"/>
        </w:rPr>
        <w:t>Леваков А.К. Сеть связи следующего поколения в чрезвычайных ситуациях. Анализ моделей телетрафика. – М.: ИРИАС</w:t>
      </w:r>
      <w:r>
        <w:rPr>
          <w:sz w:val="24"/>
        </w:rPr>
        <w:t>,</w:t>
      </w:r>
      <w:r w:rsidRPr="0014217B">
        <w:rPr>
          <w:sz w:val="24"/>
        </w:rPr>
        <w:t xml:space="preserve"> 2019</w:t>
      </w:r>
      <w:r>
        <w:rPr>
          <w:sz w:val="24"/>
        </w:rPr>
        <w:t>,</w:t>
      </w:r>
      <w:r w:rsidRPr="0014217B">
        <w:rPr>
          <w:sz w:val="24"/>
        </w:rPr>
        <w:t xml:space="preserve"> 124 с.</w:t>
      </w:r>
    </w:p>
    <w:p w14:paraId="54D930DF" w14:textId="7A034100" w:rsidR="00BD1641" w:rsidRDefault="00BD1641" w:rsidP="00BD1641">
      <w:pPr>
        <w:suppressAutoHyphens/>
        <w:spacing w:line="312" w:lineRule="auto"/>
        <w:rPr>
          <w:sz w:val="24"/>
        </w:rPr>
      </w:pPr>
      <w:r>
        <w:rPr>
          <w:sz w:val="24"/>
        </w:rPr>
        <w:t xml:space="preserve">53. </w:t>
      </w:r>
      <w:r w:rsidRPr="00E56966">
        <w:rPr>
          <w:sz w:val="24"/>
        </w:rPr>
        <w:t>Маслоу А. Мотивация и личность. – СПб.: Питер, 2019, 400 с.</w:t>
      </w:r>
    </w:p>
    <w:p w14:paraId="6A979C9F" w14:textId="49DCC034" w:rsidR="00C01C67" w:rsidRDefault="00C01C67" w:rsidP="00BD1641">
      <w:pPr>
        <w:suppressAutoHyphens/>
        <w:spacing w:line="312" w:lineRule="auto"/>
        <w:rPr>
          <w:sz w:val="24"/>
        </w:rPr>
      </w:pPr>
      <w:r>
        <w:rPr>
          <w:sz w:val="24"/>
        </w:rPr>
        <w:t xml:space="preserve">54. Попова Р.Р. </w:t>
      </w:r>
      <w:r w:rsidRPr="00C01C67">
        <w:rPr>
          <w:sz w:val="24"/>
        </w:rPr>
        <w:t>Проблема определения понятия "событие" в психологии</w:t>
      </w:r>
      <w:r>
        <w:rPr>
          <w:sz w:val="24"/>
        </w:rPr>
        <w:t>. – Вестник ТГГПУ, 2011, № 3 (25), с. 287–293.</w:t>
      </w:r>
    </w:p>
    <w:p w14:paraId="23D697AF" w14:textId="61C2C01D" w:rsidR="005E4680" w:rsidRPr="005E4680" w:rsidRDefault="005E4680" w:rsidP="005E4680">
      <w:pPr>
        <w:suppressAutoHyphens/>
        <w:spacing w:line="312" w:lineRule="auto"/>
        <w:rPr>
          <w:sz w:val="24"/>
        </w:rPr>
      </w:pPr>
      <w:r>
        <w:rPr>
          <w:sz w:val="24"/>
        </w:rPr>
        <w:t>5</w:t>
      </w:r>
      <w:r w:rsidR="00C01C67">
        <w:rPr>
          <w:sz w:val="24"/>
        </w:rPr>
        <w:t>5</w:t>
      </w:r>
      <w:r>
        <w:rPr>
          <w:sz w:val="24"/>
        </w:rPr>
        <w:t xml:space="preserve">. </w:t>
      </w:r>
      <w:r w:rsidRPr="005E4680">
        <w:rPr>
          <w:sz w:val="24"/>
        </w:rPr>
        <w:t>Миков А.С. Анализ трафика при проведении "Горячей линии" Президента Российской Федерации</w:t>
      </w:r>
      <w:r>
        <w:rPr>
          <w:sz w:val="24"/>
        </w:rPr>
        <w:t xml:space="preserve">. </w:t>
      </w:r>
      <w:r w:rsidRPr="005E4680">
        <w:rPr>
          <w:sz w:val="24"/>
        </w:rPr>
        <w:t>– Электросвязь</w:t>
      </w:r>
      <w:r>
        <w:rPr>
          <w:sz w:val="24"/>
        </w:rPr>
        <w:t>,</w:t>
      </w:r>
      <w:r w:rsidRPr="005E4680">
        <w:rPr>
          <w:sz w:val="24"/>
        </w:rPr>
        <w:t xml:space="preserve"> 2004</w:t>
      </w:r>
      <w:r>
        <w:rPr>
          <w:sz w:val="24"/>
        </w:rPr>
        <w:t>,</w:t>
      </w:r>
      <w:r w:rsidRPr="005E4680">
        <w:rPr>
          <w:sz w:val="24"/>
        </w:rPr>
        <w:t xml:space="preserve"> №8</w:t>
      </w:r>
      <w:r>
        <w:rPr>
          <w:sz w:val="24"/>
        </w:rPr>
        <w:t>,</w:t>
      </w:r>
      <w:r w:rsidRPr="005E4680">
        <w:rPr>
          <w:sz w:val="24"/>
        </w:rPr>
        <w:t xml:space="preserve"> </w:t>
      </w:r>
      <w:r>
        <w:rPr>
          <w:sz w:val="24"/>
        </w:rPr>
        <w:t>с</w:t>
      </w:r>
      <w:r w:rsidRPr="005E4680">
        <w:rPr>
          <w:sz w:val="24"/>
        </w:rPr>
        <w:t>. 21–23.</w:t>
      </w:r>
    </w:p>
    <w:p w14:paraId="5F663403" w14:textId="146AD889" w:rsidR="003F0997" w:rsidRPr="00B90A89" w:rsidRDefault="003F0997" w:rsidP="003F0997">
      <w:pPr>
        <w:spacing w:line="312" w:lineRule="auto"/>
        <w:rPr>
          <w:sz w:val="24"/>
        </w:rPr>
      </w:pPr>
      <w:r>
        <w:rPr>
          <w:sz w:val="24"/>
        </w:rPr>
        <w:lastRenderedPageBreak/>
        <w:t>56</w:t>
      </w:r>
      <w:r w:rsidRPr="009477FA">
        <w:rPr>
          <w:sz w:val="24"/>
        </w:rPr>
        <w:t>.</w:t>
      </w:r>
      <w:r>
        <w:rPr>
          <w:sz w:val="24"/>
        </w:rPr>
        <w:t xml:space="preserve"> </w:t>
      </w:r>
      <w:r w:rsidRPr="00B90A89">
        <w:rPr>
          <w:color w:val="000000"/>
          <w:sz w:val="24"/>
        </w:rPr>
        <w:t xml:space="preserve">Яковец Ю.В. Циклы. Кризисы. Прогнозы. </w:t>
      </w:r>
      <w:r w:rsidRPr="00B90A89">
        <w:rPr>
          <w:sz w:val="24"/>
        </w:rPr>
        <w:t xml:space="preserve">– </w:t>
      </w:r>
      <w:r w:rsidRPr="00B90A89">
        <w:rPr>
          <w:color w:val="000000"/>
          <w:sz w:val="24"/>
        </w:rPr>
        <w:t>М.: Наука, 1999</w:t>
      </w:r>
      <w:r>
        <w:rPr>
          <w:color w:val="000000"/>
          <w:sz w:val="24"/>
        </w:rPr>
        <w:t>, 448 с</w:t>
      </w:r>
      <w:r w:rsidRPr="00B90A89">
        <w:rPr>
          <w:color w:val="000000"/>
          <w:sz w:val="24"/>
        </w:rPr>
        <w:t>.</w:t>
      </w:r>
    </w:p>
    <w:p w14:paraId="0DB86553" w14:textId="10919873" w:rsidR="00F059AF" w:rsidRPr="009477FA" w:rsidRDefault="00F059AF" w:rsidP="00F059AF">
      <w:pPr>
        <w:spacing w:line="312" w:lineRule="auto"/>
        <w:rPr>
          <w:sz w:val="24"/>
        </w:rPr>
      </w:pPr>
      <w:r>
        <w:rPr>
          <w:sz w:val="24"/>
        </w:rPr>
        <w:t>5</w:t>
      </w:r>
      <w:r w:rsidR="00AF4908">
        <w:rPr>
          <w:sz w:val="24"/>
        </w:rPr>
        <w:t>7</w:t>
      </w:r>
      <w:r w:rsidRPr="009477FA">
        <w:rPr>
          <w:sz w:val="24"/>
        </w:rPr>
        <w:t xml:space="preserve">. Соколов Н.А. Принципы построения NGN – сети следующего поколения. – </w:t>
      </w:r>
      <w:r>
        <w:rPr>
          <w:sz w:val="24"/>
        </w:rPr>
        <w:t>Д</w:t>
      </w:r>
      <w:r>
        <w:rPr>
          <w:sz w:val="24"/>
        </w:rPr>
        <w:t>о</w:t>
      </w:r>
      <w:r>
        <w:rPr>
          <w:sz w:val="24"/>
        </w:rPr>
        <w:t xml:space="preserve">клады </w:t>
      </w:r>
      <w:r w:rsidRPr="009477FA">
        <w:rPr>
          <w:sz w:val="24"/>
        </w:rPr>
        <w:t>IX Международн</w:t>
      </w:r>
      <w:r>
        <w:rPr>
          <w:sz w:val="24"/>
        </w:rPr>
        <w:t>ой</w:t>
      </w:r>
      <w:r w:rsidRPr="009477FA">
        <w:rPr>
          <w:sz w:val="24"/>
        </w:rPr>
        <w:t xml:space="preserve"> конференци</w:t>
      </w:r>
      <w:r>
        <w:rPr>
          <w:sz w:val="24"/>
        </w:rPr>
        <w:t>и</w:t>
      </w:r>
      <w:r w:rsidRPr="009477FA">
        <w:rPr>
          <w:sz w:val="24"/>
        </w:rPr>
        <w:t xml:space="preserve"> "Проблемы функционирования информационных сетей", Новосибирск, 2006, с. 274–275.</w:t>
      </w:r>
    </w:p>
    <w:p w14:paraId="57459FD7" w14:textId="37AD55E4" w:rsidR="00AF4908" w:rsidRDefault="00AF4908" w:rsidP="00AF4908">
      <w:pPr>
        <w:spacing w:line="312" w:lineRule="auto"/>
        <w:rPr>
          <w:sz w:val="24"/>
        </w:rPr>
      </w:pPr>
      <w:r>
        <w:rPr>
          <w:sz w:val="24"/>
        </w:rPr>
        <w:t>58</w:t>
      </w:r>
      <w:r w:rsidRPr="009477FA">
        <w:rPr>
          <w:sz w:val="24"/>
        </w:rPr>
        <w:t>.</w:t>
      </w:r>
      <w:r>
        <w:rPr>
          <w:sz w:val="24"/>
        </w:rPr>
        <w:t xml:space="preserve"> </w:t>
      </w:r>
      <w:r w:rsidRPr="009477FA">
        <w:rPr>
          <w:iCs/>
          <w:sz w:val="24"/>
        </w:rPr>
        <w:t>Кондратьев Н. Д.</w:t>
      </w:r>
      <w:r w:rsidRPr="009477FA">
        <w:rPr>
          <w:sz w:val="24"/>
        </w:rPr>
        <w:t xml:space="preserve"> П</w:t>
      </w:r>
      <w:r>
        <w:rPr>
          <w:sz w:val="24"/>
        </w:rPr>
        <w:t>роблемы экономической динамики. –</w:t>
      </w:r>
      <w:r w:rsidRPr="009477FA">
        <w:rPr>
          <w:sz w:val="24"/>
        </w:rPr>
        <w:t xml:space="preserve"> М.: Экономика, 1989</w:t>
      </w:r>
      <w:r>
        <w:rPr>
          <w:sz w:val="24"/>
        </w:rPr>
        <w:t xml:space="preserve">, </w:t>
      </w:r>
      <w:r w:rsidRPr="009477FA">
        <w:rPr>
          <w:sz w:val="24"/>
        </w:rPr>
        <w:t>526 с.</w:t>
      </w:r>
    </w:p>
    <w:p w14:paraId="02934AED" w14:textId="10AF2CAD" w:rsidR="003B1195" w:rsidRPr="006A2E3F" w:rsidRDefault="003B1195" w:rsidP="003B1195">
      <w:pPr>
        <w:spacing w:line="312" w:lineRule="auto"/>
        <w:rPr>
          <w:sz w:val="24"/>
          <w:lang w:val="en-US"/>
        </w:rPr>
      </w:pPr>
      <w:r w:rsidRPr="00DF4436">
        <w:rPr>
          <w:sz w:val="24"/>
          <w:lang w:val="en-US"/>
        </w:rPr>
        <w:t xml:space="preserve">59. </w:t>
      </w:r>
      <w:r w:rsidRPr="006A2E3F">
        <w:rPr>
          <w:bCs/>
          <w:sz w:val="24"/>
          <w:lang w:val="en-US"/>
        </w:rPr>
        <w:t>Eden</w:t>
      </w:r>
      <w:r w:rsidRPr="00DF4436">
        <w:rPr>
          <w:sz w:val="24"/>
          <w:lang w:val="en-US"/>
        </w:rPr>
        <w:t xml:space="preserve"> </w:t>
      </w:r>
      <w:r w:rsidRPr="006A2E3F">
        <w:rPr>
          <w:sz w:val="24"/>
          <w:lang w:val="en-US"/>
        </w:rPr>
        <w:t>A</w:t>
      </w:r>
      <w:r w:rsidRPr="00DF4436">
        <w:rPr>
          <w:sz w:val="24"/>
          <w:lang w:val="en-US"/>
        </w:rPr>
        <w:t>.</w:t>
      </w:r>
      <w:r w:rsidRPr="006A2E3F">
        <w:rPr>
          <w:sz w:val="24"/>
          <w:lang w:val="en-US"/>
        </w:rPr>
        <w:t>H</w:t>
      </w:r>
      <w:r w:rsidRPr="00DF4436">
        <w:rPr>
          <w:sz w:val="24"/>
          <w:lang w:val="en-US"/>
        </w:rPr>
        <w:t xml:space="preserve">., </w:t>
      </w:r>
      <w:r w:rsidRPr="006A2E3F">
        <w:rPr>
          <w:bCs/>
          <w:sz w:val="24"/>
          <w:lang w:val="en-US"/>
        </w:rPr>
        <w:t>Moor</w:t>
      </w:r>
      <w:r w:rsidRPr="00DF4436">
        <w:rPr>
          <w:sz w:val="24"/>
          <w:lang w:val="en-US"/>
        </w:rPr>
        <w:t xml:space="preserve"> </w:t>
      </w:r>
      <w:r w:rsidRPr="006A2E3F">
        <w:rPr>
          <w:sz w:val="24"/>
          <w:lang w:val="en-US"/>
        </w:rPr>
        <w:t>J</w:t>
      </w:r>
      <w:r w:rsidRPr="00DF4436">
        <w:rPr>
          <w:sz w:val="24"/>
          <w:lang w:val="en-US"/>
        </w:rPr>
        <w:t>.</w:t>
      </w:r>
      <w:r w:rsidRPr="006A2E3F">
        <w:rPr>
          <w:sz w:val="24"/>
          <w:lang w:val="en-US"/>
        </w:rPr>
        <w:t>H</w:t>
      </w:r>
      <w:r w:rsidRPr="00DF4436">
        <w:rPr>
          <w:sz w:val="24"/>
          <w:lang w:val="en-US"/>
        </w:rPr>
        <w:t xml:space="preserve">., </w:t>
      </w:r>
      <w:proofErr w:type="spellStart"/>
      <w:r w:rsidRPr="006A2E3F">
        <w:rPr>
          <w:bCs/>
          <w:sz w:val="24"/>
          <w:lang w:val="en-US"/>
        </w:rPr>
        <w:t>Soraker</w:t>
      </w:r>
      <w:proofErr w:type="spellEnd"/>
      <w:r w:rsidRPr="00DF4436">
        <w:rPr>
          <w:sz w:val="24"/>
          <w:lang w:val="en-US"/>
        </w:rPr>
        <w:t xml:space="preserve"> </w:t>
      </w:r>
      <w:r w:rsidRPr="006A2E3F">
        <w:rPr>
          <w:sz w:val="24"/>
          <w:lang w:val="en-US"/>
        </w:rPr>
        <w:t>J</w:t>
      </w:r>
      <w:r w:rsidRPr="00DF4436">
        <w:rPr>
          <w:sz w:val="24"/>
          <w:lang w:val="en-US"/>
        </w:rPr>
        <w:t>.</w:t>
      </w:r>
      <w:r w:rsidRPr="006A2E3F">
        <w:rPr>
          <w:sz w:val="24"/>
          <w:lang w:val="en-US"/>
        </w:rPr>
        <w:t>H</w:t>
      </w:r>
      <w:r w:rsidRPr="00DF4436">
        <w:rPr>
          <w:sz w:val="24"/>
          <w:lang w:val="en-US"/>
        </w:rPr>
        <w:t xml:space="preserve">., </w:t>
      </w:r>
      <w:r w:rsidRPr="006A2E3F">
        <w:rPr>
          <w:bCs/>
          <w:sz w:val="24"/>
          <w:lang w:val="en-US"/>
        </w:rPr>
        <w:t>Steinhart</w:t>
      </w:r>
      <w:r w:rsidRPr="00DF4436">
        <w:rPr>
          <w:sz w:val="24"/>
          <w:lang w:val="en-US"/>
        </w:rPr>
        <w:t xml:space="preserve">, </w:t>
      </w:r>
      <w:r w:rsidRPr="006A2E3F">
        <w:rPr>
          <w:sz w:val="24"/>
          <w:lang w:val="en-US"/>
        </w:rPr>
        <w:t>E</w:t>
      </w:r>
      <w:r w:rsidRPr="00DF4436">
        <w:rPr>
          <w:sz w:val="24"/>
          <w:lang w:val="en-US"/>
        </w:rPr>
        <w:t xml:space="preserve">. </w:t>
      </w:r>
      <w:r w:rsidRPr="006A2E3F">
        <w:rPr>
          <w:sz w:val="24"/>
          <w:lang w:val="en-US"/>
        </w:rPr>
        <w:t>Singularity</w:t>
      </w:r>
      <w:r w:rsidRPr="00DF4436">
        <w:rPr>
          <w:sz w:val="24"/>
          <w:lang w:val="en-US"/>
        </w:rPr>
        <w:t xml:space="preserve"> </w:t>
      </w:r>
      <w:r w:rsidRPr="006A2E3F">
        <w:rPr>
          <w:sz w:val="24"/>
          <w:lang w:val="en-US"/>
        </w:rPr>
        <w:t>Hypotheses</w:t>
      </w:r>
      <w:r w:rsidRPr="00DF4436">
        <w:rPr>
          <w:sz w:val="24"/>
          <w:lang w:val="en-US"/>
        </w:rPr>
        <w:t xml:space="preserve">. </w:t>
      </w:r>
      <w:r w:rsidRPr="006A2E3F">
        <w:rPr>
          <w:sz w:val="24"/>
          <w:lang w:val="en-US"/>
        </w:rPr>
        <w:t>A Scie</w:t>
      </w:r>
      <w:r w:rsidRPr="006A2E3F">
        <w:rPr>
          <w:sz w:val="24"/>
          <w:lang w:val="en-US"/>
        </w:rPr>
        <w:t>n</w:t>
      </w:r>
      <w:r w:rsidRPr="006A2E3F">
        <w:rPr>
          <w:sz w:val="24"/>
          <w:lang w:val="en-US"/>
        </w:rPr>
        <w:t xml:space="preserve">tific and Philosophical Assessment. – </w:t>
      </w:r>
      <w:r w:rsidRPr="006A2E3F">
        <w:rPr>
          <w:bCs/>
          <w:sz w:val="24"/>
          <w:lang w:val="en-US"/>
        </w:rPr>
        <w:t>Springer-Verlag Berlin Heidelberg, 2013, 441 p.</w:t>
      </w:r>
    </w:p>
    <w:p w14:paraId="2E9DC523" w14:textId="737E2829" w:rsidR="00BA7F85" w:rsidRPr="00BA7F85" w:rsidRDefault="002D11D7" w:rsidP="002D11D7">
      <w:pPr>
        <w:spacing w:line="312" w:lineRule="auto"/>
        <w:rPr>
          <w:sz w:val="24"/>
        </w:rPr>
      </w:pPr>
      <w:r w:rsidRPr="002D11D7">
        <w:rPr>
          <w:sz w:val="24"/>
        </w:rPr>
        <w:t>60</w:t>
      </w:r>
      <w:r w:rsidR="00BA7F85">
        <w:rPr>
          <w:sz w:val="24"/>
        </w:rPr>
        <w:t>. Кучерявый, А.</w:t>
      </w:r>
      <w:r w:rsidR="00BA7F85" w:rsidRPr="00BA7F85">
        <w:rPr>
          <w:sz w:val="24"/>
        </w:rPr>
        <w:t xml:space="preserve">Е. Владыко </w:t>
      </w:r>
      <w:r w:rsidR="00BA7F85">
        <w:rPr>
          <w:sz w:val="24"/>
        </w:rPr>
        <w:t>А.</w:t>
      </w:r>
      <w:r w:rsidR="00BA7F85" w:rsidRPr="00BA7F85">
        <w:rPr>
          <w:sz w:val="24"/>
        </w:rPr>
        <w:t>Г., Киричек Р</w:t>
      </w:r>
      <w:r w:rsidR="00BA7F85">
        <w:rPr>
          <w:sz w:val="24"/>
        </w:rPr>
        <w:t>.</w:t>
      </w:r>
      <w:r w:rsidR="00BA7F85" w:rsidRPr="00BA7F85">
        <w:rPr>
          <w:sz w:val="24"/>
        </w:rPr>
        <w:t xml:space="preserve">В., Парамонов А.И., Прокопьев А.В., Богданов </w:t>
      </w:r>
      <w:r w:rsidR="00BA7F85">
        <w:rPr>
          <w:sz w:val="24"/>
        </w:rPr>
        <w:t>И.А</w:t>
      </w:r>
      <w:r w:rsidR="00BA7F85" w:rsidRPr="00BA7F85">
        <w:rPr>
          <w:sz w:val="24"/>
        </w:rPr>
        <w:t xml:space="preserve">., Дорт-Гольц </w:t>
      </w:r>
      <w:r w:rsidR="00BA7F85">
        <w:rPr>
          <w:sz w:val="24"/>
        </w:rPr>
        <w:t>А.</w:t>
      </w:r>
      <w:r w:rsidR="00BA7F85" w:rsidRPr="00BA7F85">
        <w:rPr>
          <w:sz w:val="24"/>
        </w:rPr>
        <w:t>А. Летающие сенсорные сети</w:t>
      </w:r>
      <w:r w:rsidR="00BA7F85">
        <w:rPr>
          <w:sz w:val="24"/>
        </w:rPr>
        <w:t xml:space="preserve">. – </w:t>
      </w:r>
      <w:r w:rsidR="00BA7F85" w:rsidRPr="00BA7F85">
        <w:rPr>
          <w:sz w:val="24"/>
        </w:rPr>
        <w:t>Электросвязь</w:t>
      </w:r>
      <w:r w:rsidR="00BA7F85">
        <w:rPr>
          <w:sz w:val="24"/>
        </w:rPr>
        <w:t xml:space="preserve">, 2014, </w:t>
      </w:r>
      <w:r w:rsidR="00BA7F85" w:rsidRPr="00BA7F85">
        <w:rPr>
          <w:sz w:val="24"/>
        </w:rPr>
        <w:t>№ 9</w:t>
      </w:r>
      <w:r w:rsidR="00BA7F85">
        <w:rPr>
          <w:sz w:val="24"/>
        </w:rPr>
        <w:t>, с</w:t>
      </w:r>
      <w:r w:rsidR="00BA7F85" w:rsidRPr="00BA7F85">
        <w:rPr>
          <w:sz w:val="24"/>
        </w:rPr>
        <w:t xml:space="preserve">. 2–5. </w:t>
      </w:r>
    </w:p>
    <w:p w14:paraId="67F0C1E4" w14:textId="66057A32" w:rsidR="00BA7F85" w:rsidRPr="00F17AEA" w:rsidRDefault="002D11D7" w:rsidP="00BA7F85">
      <w:pPr>
        <w:spacing w:line="312" w:lineRule="auto"/>
        <w:rPr>
          <w:sz w:val="24"/>
          <w:lang w:val="en-US"/>
        </w:rPr>
      </w:pPr>
      <w:r>
        <w:rPr>
          <w:sz w:val="24"/>
          <w:lang w:val="en-US"/>
        </w:rPr>
        <w:t>61</w:t>
      </w:r>
      <w:r w:rsidR="00BA7F85" w:rsidRPr="002D11D7">
        <w:rPr>
          <w:sz w:val="24"/>
          <w:lang w:val="en-US"/>
        </w:rPr>
        <w:t xml:space="preserve">. </w:t>
      </w:r>
      <w:r w:rsidR="00BA7F85" w:rsidRPr="00F17AEA">
        <w:rPr>
          <w:sz w:val="24"/>
          <w:lang w:val="en-US"/>
        </w:rPr>
        <w:t>Qiu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Tie</w:t>
      </w:r>
      <w:r w:rsidR="00BA7F85" w:rsidRPr="002D11D7">
        <w:rPr>
          <w:sz w:val="24"/>
          <w:lang w:val="en-US"/>
        </w:rPr>
        <w:t xml:space="preserve">, </w:t>
      </w:r>
      <w:r w:rsidR="00BA7F85" w:rsidRPr="00F17AEA">
        <w:rPr>
          <w:sz w:val="24"/>
          <w:lang w:val="en-US"/>
        </w:rPr>
        <w:t>Zhao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Zhao</w:t>
      </w:r>
      <w:r w:rsidR="00BA7F85" w:rsidRPr="002D11D7">
        <w:rPr>
          <w:sz w:val="24"/>
          <w:lang w:val="en-US"/>
        </w:rPr>
        <w:t xml:space="preserve">, </w:t>
      </w:r>
      <w:r w:rsidR="00BA7F85" w:rsidRPr="00F17AEA">
        <w:rPr>
          <w:sz w:val="24"/>
          <w:lang w:val="en-US"/>
        </w:rPr>
        <w:t>Zhang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Tong</w:t>
      </w:r>
      <w:r w:rsidR="00BA7F85" w:rsidRPr="002D11D7">
        <w:rPr>
          <w:sz w:val="24"/>
          <w:lang w:val="en-US"/>
        </w:rPr>
        <w:t xml:space="preserve">, </w:t>
      </w:r>
      <w:r w:rsidR="00BA7F85" w:rsidRPr="00F17AEA">
        <w:rPr>
          <w:sz w:val="24"/>
          <w:lang w:val="en-US"/>
        </w:rPr>
        <w:t>Chen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Chen</w:t>
      </w:r>
      <w:r w:rsidR="00BA7F85" w:rsidRPr="002D11D7">
        <w:rPr>
          <w:sz w:val="24"/>
          <w:lang w:val="en-US"/>
        </w:rPr>
        <w:t xml:space="preserve">, </w:t>
      </w:r>
      <w:r w:rsidR="00BA7F85" w:rsidRPr="00F17AEA">
        <w:rPr>
          <w:sz w:val="24"/>
          <w:lang w:val="en-US"/>
        </w:rPr>
        <w:t>Chen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C</w:t>
      </w:r>
      <w:r w:rsidR="00BA7F85" w:rsidRPr="002D11D7">
        <w:rPr>
          <w:sz w:val="24"/>
          <w:lang w:val="en-US"/>
        </w:rPr>
        <w:t>.</w:t>
      </w:r>
      <w:r w:rsidR="00BA7F85" w:rsidRPr="00F17AEA">
        <w:rPr>
          <w:sz w:val="24"/>
          <w:lang w:val="en-US"/>
        </w:rPr>
        <w:t>L</w:t>
      </w:r>
      <w:r w:rsidR="00BA7F85" w:rsidRPr="002D11D7">
        <w:rPr>
          <w:sz w:val="24"/>
          <w:lang w:val="en-US"/>
        </w:rPr>
        <w:t>.</w:t>
      </w:r>
      <w:r w:rsidR="00BA7F85" w:rsidRPr="00F17AEA">
        <w:rPr>
          <w:sz w:val="24"/>
          <w:lang w:val="en-US"/>
        </w:rPr>
        <w:t>Philip</w:t>
      </w:r>
      <w:r w:rsidR="00BA7F85" w:rsidRPr="002D11D7">
        <w:rPr>
          <w:sz w:val="24"/>
          <w:lang w:val="en-US"/>
        </w:rPr>
        <w:t xml:space="preserve">. </w:t>
      </w:r>
      <w:r w:rsidR="00BA7F85" w:rsidRPr="00F17AEA">
        <w:rPr>
          <w:sz w:val="24"/>
          <w:lang w:val="en-US"/>
        </w:rPr>
        <w:t>Underwater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Internet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of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Things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in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Smart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Ocean</w:t>
      </w:r>
      <w:r w:rsidR="00BA7F85" w:rsidRPr="002D11D7">
        <w:rPr>
          <w:sz w:val="24"/>
          <w:lang w:val="en-US"/>
        </w:rPr>
        <w:t xml:space="preserve">: </w:t>
      </w:r>
      <w:r w:rsidR="00BA7F85" w:rsidRPr="00F17AEA">
        <w:rPr>
          <w:sz w:val="24"/>
          <w:lang w:val="en-US"/>
        </w:rPr>
        <w:t>System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Architecture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and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Open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Issues</w:t>
      </w:r>
      <w:r w:rsidR="00BA5CFE">
        <w:rPr>
          <w:sz w:val="24"/>
          <w:lang w:val="en-US"/>
        </w:rPr>
        <w:t xml:space="preserve">. – </w:t>
      </w:r>
      <w:r w:rsidR="00BA7F85" w:rsidRPr="00F17AEA">
        <w:rPr>
          <w:sz w:val="24"/>
          <w:lang w:val="en-US"/>
        </w:rPr>
        <w:t>IEEE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Transactions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on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Indu</w:t>
      </w:r>
      <w:r w:rsidR="00BA7F85" w:rsidRPr="00F17AEA">
        <w:rPr>
          <w:sz w:val="24"/>
          <w:lang w:val="en-US"/>
        </w:rPr>
        <w:t>s</w:t>
      </w:r>
      <w:r w:rsidR="00BA7F85" w:rsidRPr="00F17AEA">
        <w:rPr>
          <w:sz w:val="24"/>
          <w:lang w:val="en-US"/>
        </w:rPr>
        <w:t>trial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Informatics</w:t>
      </w:r>
      <w:r w:rsidR="00BA5CFE">
        <w:rPr>
          <w:sz w:val="24"/>
          <w:lang w:val="en-US"/>
        </w:rPr>
        <w:t>,</w:t>
      </w:r>
      <w:r w:rsidR="00BA7F85" w:rsidRPr="002D11D7">
        <w:rPr>
          <w:sz w:val="24"/>
          <w:lang w:val="en-US"/>
        </w:rPr>
        <w:t xml:space="preserve"> </w:t>
      </w:r>
      <w:r w:rsidR="00BA7F85" w:rsidRPr="00F17AEA">
        <w:rPr>
          <w:sz w:val="24"/>
          <w:lang w:val="en-US"/>
        </w:rPr>
        <w:t>2020</w:t>
      </w:r>
      <w:r w:rsidR="00BA5CFE">
        <w:rPr>
          <w:sz w:val="24"/>
          <w:lang w:val="en-US"/>
        </w:rPr>
        <w:t>,</w:t>
      </w:r>
      <w:r w:rsidR="00BA7F85" w:rsidRPr="00F17AEA">
        <w:rPr>
          <w:sz w:val="24"/>
          <w:lang w:val="en-US"/>
        </w:rPr>
        <w:t xml:space="preserve"> Vol</w:t>
      </w:r>
      <w:r w:rsidR="00BA5CFE">
        <w:rPr>
          <w:sz w:val="24"/>
          <w:lang w:val="en-US"/>
        </w:rPr>
        <w:t>. 16,</w:t>
      </w:r>
      <w:r w:rsidR="00BA7F85" w:rsidRPr="00F17AEA">
        <w:rPr>
          <w:sz w:val="24"/>
          <w:lang w:val="en-US"/>
        </w:rPr>
        <w:t xml:space="preserve"> Issue 7</w:t>
      </w:r>
      <w:r w:rsidR="00BA5CFE">
        <w:rPr>
          <w:sz w:val="24"/>
          <w:lang w:val="en-US"/>
        </w:rPr>
        <w:t>,</w:t>
      </w:r>
      <w:r w:rsidR="00BA7F85" w:rsidRPr="00F17AEA">
        <w:rPr>
          <w:sz w:val="24"/>
          <w:lang w:val="en-US"/>
        </w:rPr>
        <w:t xml:space="preserve"> </w:t>
      </w:r>
      <w:r w:rsidR="00BA5CFE">
        <w:rPr>
          <w:sz w:val="24"/>
          <w:lang w:val="en-US"/>
        </w:rPr>
        <w:t>pp</w:t>
      </w:r>
      <w:r w:rsidR="00BA7F85" w:rsidRPr="00F17AEA">
        <w:rPr>
          <w:sz w:val="24"/>
          <w:lang w:val="en-US"/>
        </w:rPr>
        <w:t>. 4297–4307.</w:t>
      </w:r>
    </w:p>
    <w:p w14:paraId="1A4B4243" w14:textId="27DDF285" w:rsidR="00BA7F85" w:rsidRPr="00132ABC" w:rsidRDefault="002D11D7" w:rsidP="00BA5CFE">
      <w:pPr>
        <w:spacing w:line="312" w:lineRule="auto"/>
        <w:rPr>
          <w:bCs/>
          <w:sz w:val="24"/>
        </w:rPr>
      </w:pPr>
      <w:r>
        <w:rPr>
          <w:sz w:val="24"/>
          <w:lang w:val="en-US"/>
        </w:rPr>
        <w:t>62</w:t>
      </w:r>
      <w:r w:rsidR="00BA7F85" w:rsidRPr="00F17AEA">
        <w:rPr>
          <w:sz w:val="24"/>
          <w:lang w:val="en-US"/>
        </w:rPr>
        <w:t xml:space="preserve">. Salam A., Raza U. </w:t>
      </w:r>
      <w:r w:rsidR="00BA7F85" w:rsidRPr="00F17AEA">
        <w:rPr>
          <w:bCs/>
          <w:sz w:val="24"/>
          <w:lang w:val="en-US"/>
        </w:rPr>
        <w:t>Signals in the Soil: Developments in Internet of Underground Things. Springer</w:t>
      </w:r>
      <w:r w:rsidR="00BA7F85" w:rsidRPr="00132ABC">
        <w:rPr>
          <w:bCs/>
          <w:sz w:val="24"/>
        </w:rPr>
        <w:t>, 2020</w:t>
      </w:r>
      <w:r w:rsidR="00BA5CFE">
        <w:rPr>
          <w:bCs/>
          <w:sz w:val="24"/>
        </w:rPr>
        <w:t>,</w:t>
      </w:r>
      <w:r w:rsidR="00BA7F85" w:rsidRPr="00132ABC">
        <w:rPr>
          <w:bCs/>
          <w:sz w:val="24"/>
        </w:rPr>
        <w:t xml:space="preserve"> 448 </w:t>
      </w:r>
      <w:r w:rsidR="00BA7F85" w:rsidRPr="00F17AEA">
        <w:rPr>
          <w:bCs/>
          <w:sz w:val="24"/>
          <w:lang w:val="en-US"/>
        </w:rPr>
        <w:t>p</w:t>
      </w:r>
      <w:r w:rsidR="00BA7F85" w:rsidRPr="00132ABC">
        <w:rPr>
          <w:bCs/>
          <w:sz w:val="24"/>
        </w:rPr>
        <w:t>.</w:t>
      </w:r>
    </w:p>
    <w:p w14:paraId="440CC563" w14:textId="05D746FD" w:rsidR="00BA7F85" w:rsidRPr="00BE6EE3" w:rsidRDefault="00BA5CFE" w:rsidP="00BA5CFE">
      <w:pPr>
        <w:spacing w:line="312" w:lineRule="auto"/>
        <w:rPr>
          <w:rStyle w:val="citation"/>
          <w:sz w:val="24"/>
        </w:rPr>
      </w:pPr>
      <w:r w:rsidRPr="00BA5CFE">
        <w:rPr>
          <w:rStyle w:val="citation"/>
          <w:iCs/>
          <w:sz w:val="24"/>
        </w:rPr>
        <w:t>63. Магазанник В.Д., Львов В.М.</w:t>
      </w:r>
      <w:r w:rsidRPr="00BA5CFE">
        <w:rPr>
          <w:rStyle w:val="citation"/>
          <w:sz w:val="24"/>
        </w:rPr>
        <w:t xml:space="preserve"> Человеко-компьютерное взаимодействие.</w:t>
      </w:r>
      <w:r>
        <w:rPr>
          <w:rStyle w:val="citation"/>
          <w:sz w:val="24"/>
        </w:rPr>
        <w:t xml:space="preserve"> – Тверь,</w:t>
      </w:r>
      <w:r w:rsidRPr="00BA5CFE">
        <w:rPr>
          <w:rStyle w:val="citation"/>
          <w:sz w:val="24"/>
        </w:rPr>
        <w:t xml:space="preserve"> </w:t>
      </w:r>
      <w:r w:rsidR="00B15EC9">
        <w:rPr>
          <w:rStyle w:val="citation"/>
          <w:sz w:val="24"/>
        </w:rPr>
        <w:t xml:space="preserve">Триада, </w:t>
      </w:r>
      <w:r w:rsidRPr="00BA5CFE">
        <w:rPr>
          <w:rStyle w:val="citation"/>
          <w:sz w:val="24"/>
        </w:rPr>
        <w:t>2005</w:t>
      </w:r>
      <w:r>
        <w:rPr>
          <w:rStyle w:val="citation"/>
          <w:sz w:val="24"/>
        </w:rPr>
        <w:t xml:space="preserve">, </w:t>
      </w:r>
      <w:r w:rsidR="00B15EC9">
        <w:rPr>
          <w:rStyle w:val="citation"/>
          <w:sz w:val="24"/>
        </w:rPr>
        <w:t>199</w:t>
      </w:r>
      <w:r>
        <w:rPr>
          <w:rStyle w:val="citation"/>
          <w:sz w:val="24"/>
        </w:rPr>
        <w:t xml:space="preserve"> с.</w:t>
      </w:r>
    </w:p>
    <w:p w14:paraId="6BAE284A" w14:textId="036D659A" w:rsidR="00132ABC" w:rsidRPr="00132ABC" w:rsidRDefault="00132ABC" w:rsidP="00857424">
      <w:pPr>
        <w:suppressAutoHyphens/>
        <w:spacing w:line="312" w:lineRule="auto"/>
        <w:rPr>
          <w:rStyle w:val="citation"/>
          <w:iCs/>
          <w:sz w:val="24"/>
        </w:rPr>
      </w:pPr>
      <w:r w:rsidRPr="00132ABC">
        <w:rPr>
          <w:rStyle w:val="citation"/>
          <w:iCs/>
          <w:sz w:val="24"/>
        </w:rPr>
        <w:t>64. Вентцель Е.С. Теория вероятностей. – М.: Академия, 2005</w:t>
      </w:r>
      <w:r>
        <w:rPr>
          <w:rStyle w:val="citation"/>
          <w:iCs/>
          <w:sz w:val="24"/>
        </w:rPr>
        <w:t>,</w:t>
      </w:r>
      <w:r w:rsidRPr="00132ABC">
        <w:rPr>
          <w:rStyle w:val="citation"/>
          <w:iCs/>
          <w:sz w:val="24"/>
        </w:rPr>
        <w:t xml:space="preserve"> 576</w:t>
      </w:r>
      <w:r>
        <w:rPr>
          <w:rStyle w:val="citation"/>
          <w:iCs/>
          <w:sz w:val="24"/>
        </w:rPr>
        <w:t xml:space="preserve"> с</w:t>
      </w:r>
      <w:r w:rsidRPr="00132ABC">
        <w:rPr>
          <w:rStyle w:val="citation"/>
          <w:iCs/>
          <w:sz w:val="24"/>
        </w:rPr>
        <w:t>.</w:t>
      </w:r>
    </w:p>
    <w:p w14:paraId="3DCA4E0A" w14:textId="2B0EF5EB" w:rsidR="00CD1231" w:rsidRDefault="00857424" w:rsidP="00CD1231">
      <w:pPr>
        <w:suppressAutoHyphens/>
        <w:spacing w:line="312" w:lineRule="auto"/>
        <w:rPr>
          <w:sz w:val="24"/>
          <w:lang w:val="en-US"/>
        </w:rPr>
      </w:pPr>
      <w:r>
        <w:rPr>
          <w:rStyle w:val="citation"/>
          <w:iCs/>
          <w:sz w:val="24"/>
          <w:lang w:val="en-US"/>
        </w:rPr>
        <w:t>65</w:t>
      </w:r>
      <w:r w:rsidRPr="00857424">
        <w:rPr>
          <w:rStyle w:val="citation"/>
          <w:iCs/>
          <w:sz w:val="24"/>
          <w:lang w:val="en-US"/>
        </w:rPr>
        <w:t>.</w:t>
      </w:r>
      <w:r>
        <w:rPr>
          <w:rStyle w:val="citation"/>
          <w:iCs/>
          <w:sz w:val="24"/>
          <w:lang w:val="en-US"/>
        </w:rPr>
        <w:t xml:space="preserve"> </w:t>
      </w:r>
      <w:r w:rsidRPr="00857424">
        <w:rPr>
          <w:rStyle w:val="citation"/>
          <w:iCs/>
          <w:sz w:val="24"/>
          <w:lang w:val="en-US"/>
        </w:rPr>
        <w:t xml:space="preserve">H. Yamaguchi. Telecommunications: NTT’s vision of the future. </w:t>
      </w:r>
      <w:r>
        <w:rPr>
          <w:rStyle w:val="citation"/>
          <w:iCs/>
          <w:sz w:val="24"/>
          <w:lang w:val="en-US"/>
        </w:rPr>
        <w:t xml:space="preserve">– </w:t>
      </w:r>
      <w:r w:rsidRPr="00857424">
        <w:rPr>
          <w:rStyle w:val="citation"/>
          <w:iCs/>
          <w:sz w:val="24"/>
          <w:lang w:val="en-US"/>
        </w:rPr>
        <w:t>Tokyo, NTT publishing co., 1991, 184 p.</w:t>
      </w:r>
    </w:p>
    <w:p w14:paraId="021B12FF" w14:textId="211812A1" w:rsidR="00CD1231" w:rsidRPr="00CD1231" w:rsidRDefault="00CD1231" w:rsidP="00CD1231">
      <w:pPr>
        <w:spacing w:line="312" w:lineRule="auto"/>
        <w:outlineLvl w:val="0"/>
        <w:rPr>
          <w:sz w:val="24"/>
          <w:lang w:val="en-US"/>
        </w:rPr>
      </w:pPr>
      <w:r w:rsidRPr="00CD1231">
        <w:rPr>
          <w:rStyle w:val="tlid-translation"/>
          <w:sz w:val="24"/>
          <w:lang w:val="en-US"/>
        </w:rPr>
        <w:t xml:space="preserve">66. Varnum K.J. Beyond Reality: Augmented, Virtual, and Mixed Reality in the Library. – ALA </w:t>
      </w:r>
      <w:r w:rsidRPr="00CD1231">
        <w:rPr>
          <w:sz w:val="24"/>
          <w:lang w:val="en-US"/>
        </w:rPr>
        <w:t>Editions, 2019, 144 p.</w:t>
      </w:r>
    </w:p>
    <w:p w14:paraId="63B47EAD" w14:textId="58658F4E" w:rsidR="00CD1231" w:rsidRPr="00CD1231" w:rsidRDefault="00CD1231" w:rsidP="00CD1231">
      <w:pPr>
        <w:spacing w:line="312" w:lineRule="auto"/>
        <w:rPr>
          <w:sz w:val="24"/>
        </w:rPr>
      </w:pPr>
      <w:r>
        <w:rPr>
          <w:sz w:val="24"/>
        </w:rPr>
        <w:t>67</w:t>
      </w:r>
      <w:r w:rsidRPr="00CD1231">
        <w:rPr>
          <w:sz w:val="24"/>
        </w:rPr>
        <w:t>. 196. Леваков А.К., Соколов Н.А. Концепция "Измененная реальность". – Вес</w:t>
      </w:r>
      <w:r w:rsidRPr="00CD1231">
        <w:rPr>
          <w:sz w:val="24"/>
        </w:rPr>
        <w:t>т</w:t>
      </w:r>
      <w:r w:rsidRPr="00CD1231">
        <w:rPr>
          <w:sz w:val="24"/>
        </w:rPr>
        <w:t xml:space="preserve">ник связи, 2018, №11, с. 3–6. </w:t>
      </w:r>
    </w:p>
    <w:p w14:paraId="098B43D7" w14:textId="3EB63F5C" w:rsidR="00054FB1" w:rsidRDefault="00054FB1" w:rsidP="00054FB1">
      <w:pPr>
        <w:spacing w:line="312" w:lineRule="auto"/>
        <w:rPr>
          <w:color w:val="000000"/>
          <w:sz w:val="24"/>
        </w:rPr>
      </w:pPr>
      <w:r>
        <w:rPr>
          <w:color w:val="000000"/>
          <w:sz w:val="24"/>
        </w:rPr>
        <w:t xml:space="preserve">68. </w:t>
      </w:r>
      <w:r w:rsidRPr="00DF027A">
        <w:rPr>
          <w:color w:val="000000"/>
          <w:sz w:val="24"/>
        </w:rPr>
        <w:t>Мархай Е.В. Основы технико-экономического проектирования городских тел</w:t>
      </w:r>
      <w:r w:rsidRPr="00DF027A">
        <w:rPr>
          <w:color w:val="000000"/>
          <w:sz w:val="24"/>
        </w:rPr>
        <w:t>е</w:t>
      </w:r>
      <w:r w:rsidRPr="00DF027A">
        <w:rPr>
          <w:color w:val="000000"/>
          <w:sz w:val="24"/>
        </w:rPr>
        <w:t>фонных сетей. – М.: Связьиздат, 1953</w:t>
      </w:r>
      <w:r>
        <w:rPr>
          <w:color w:val="000000"/>
          <w:sz w:val="24"/>
        </w:rPr>
        <w:t>, 424 с</w:t>
      </w:r>
      <w:r w:rsidRPr="00DF027A">
        <w:rPr>
          <w:color w:val="000000"/>
          <w:sz w:val="24"/>
        </w:rPr>
        <w:t xml:space="preserve">. </w:t>
      </w:r>
    </w:p>
    <w:p w14:paraId="524CAA1D" w14:textId="36D0E202" w:rsidR="00054FB1" w:rsidRPr="00DF027A" w:rsidRDefault="00054FB1" w:rsidP="00054FB1">
      <w:pPr>
        <w:spacing w:line="312" w:lineRule="auto"/>
        <w:rPr>
          <w:color w:val="000000"/>
          <w:sz w:val="24"/>
        </w:rPr>
      </w:pPr>
      <w:r>
        <w:rPr>
          <w:color w:val="000000"/>
          <w:sz w:val="24"/>
        </w:rPr>
        <w:t xml:space="preserve">69. </w:t>
      </w:r>
      <w:r w:rsidRPr="00054FB1">
        <w:rPr>
          <w:color w:val="000000"/>
          <w:sz w:val="24"/>
        </w:rPr>
        <w:t>Мурдасов А.Б. Исследования в области оптимального построения городских телефонных сетей</w:t>
      </w:r>
      <w:r>
        <w:rPr>
          <w:color w:val="000000"/>
          <w:sz w:val="24"/>
        </w:rPr>
        <w:t>.</w:t>
      </w:r>
      <w:r w:rsidRPr="00054FB1">
        <w:rPr>
          <w:color w:val="000000"/>
          <w:sz w:val="24"/>
        </w:rPr>
        <w:t xml:space="preserve"> Автореферат дис</w:t>
      </w:r>
      <w:r>
        <w:rPr>
          <w:color w:val="000000"/>
          <w:sz w:val="24"/>
        </w:rPr>
        <w:t>сертации</w:t>
      </w:r>
      <w:r w:rsidRPr="00054FB1">
        <w:rPr>
          <w:color w:val="000000"/>
          <w:sz w:val="24"/>
        </w:rPr>
        <w:t xml:space="preserve"> на соискание ученой степени кандидата те</w:t>
      </w:r>
      <w:r w:rsidRPr="00054FB1">
        <w:rPr>
          <w:color w:val="000000"/>
          <w:sz w:val="24"/>
        </w:rPr>
        <w:t>х</w:t>
      </w:r>
      <w:r w:rsidRPr="00054FB1">
        <w:rPr>
          <w:color w:val="000000"/>
          <w:sz w:val="24"/>
        </w:rPr>
        <w:t xml:space="preserve">нических наук. </w:t>
      </w:r>
      <w:r>
        <w:rPr>
          <w:color w:val="000000"/>
          <w:sz w:val="24"/>
        </w:rPr>
        <w:t>– М.: ЦНИИС, 1971, 17 с.</w:t>
      </w:r>
    </w:p>
    <w:p w14:paraId="410272BD" w14:textId="7CA0913A" w:rsidR="00054FB1" w:rsidRPr="00DF027A" w:rsidRDefault="00054FB1" w:rsidP="00054FB1">
      <w:pPr>
        <w:spacing w:line="312" w:lineRule="auto"/>
        <w:rPr>
          <w:sz w:val="24"/>
        </w:rPr>
      </w:pPr>
      <w:r>
        <w:rPr>
          <w:sz w:val="24"/>
        </w:rPr>
        <w:t xml:space="preserve">70. </w:t>
      </w:r>
      <w:r w:rsidRPr="00DF027A">
        <w:rPr>
          <w:sz w:val="24"/>
        </w:rPr>
        <w:t xml:space="preserve">Бесслер Р., Дойч А. Проектирование сетей связи. – М.: Радио и связь, 1988, 267 с. </w:t>
      </w:r>
    </w:p>
    <w:p w14:paraId="1C8F9D2C" w14:textId="162C79E4" w:rsidR="00054FB1" w:rsidRPr="002D6581" w:rsidRDefault="00054FB1" w:rsidP="00054FB1">
      <w:pPr>
        <w:rPr>
          <w:sz w:val="24"/>
        </w:rPr>
      </w:pPr>
      <w:r>
        <w:rPr>
          <w:sz w:val="24"/>
        </w:rPr>
        <w:t>7</w:t>
      </w:r>
      <w:r w:rsidR="00DD314A">
        <w:rPr>
          <w:sz w:val="24"/>
        </w:rPr>
        <w:t>1</w:t>
      </w:r>
      <w:r>
        <w:rPr>
          <w:sz w:val="24"/>
        </w:rPr>
        <w:t xml:space="preserve">. </w:t>
      </w:r>
      <w:r w:rsidRPr="002D6581">
        <w:rPr>
          <w:sz w:val="24"/>
        </w:rPr>
        <w:t xml:space="preserve">Крендзель А.В. Планирование перспективных сетей доступа. – Диссертация на соискание ученой степени кандидата технических наук, СПб.: </w:t>
      </w:r>
      <w:r>
        <w:rPr>
          <w:sz w:val="24"/>
        </w:rPr>
        <w:t>СПб</w:t>
      </w:r>
      <w:r w:rsidRPr="002D6581">
        <w:rPr>
          <w:sz w:val="24"/>
        </w:rPr>
        <w:t>ГУТ, 2001</w:t>
      </w:r>
      <w:r>
        <w:rPr>
          <w:sz w:val="24"/>
        </w:rPr>
        <w:t>, 16 с</w:t>
      </w:r>
      <w:r w:rsidRPr="002D6581">
        <w:rPr>
          <w:sz w:val="24"/>
        </w:rPr>
        <w:t xml:space="preserve">. </w:t>
      </w:r>
    </w:p>
    <w:p w14:paraId="4E5B4F3D" w14:textId="75674819" w:rsidR="00DD314A" w:rsidRDefault="00DD314A" w:rsidP="00DD314A">
      <w:pPr>
        <w:spacing w:line="312" w:lineRule="auto"/>
        <w:rPr>
          <w:bCs/>
          <w:sz w:val="24"/>
        </w:rPr>
      </w:pPr>
      <w:r>
        <w:rPr>
          <w:sz w:val="24"/>
        </w:rPr>
        <w:t xml:space="preserve">72. </w:t>
      </w:r>
      <w:r w:rsidRPr="00DF027A">
        <w:rPr>
          <w:bCs/>
          <w:sz w:val="24"/>
        </w:rPr>
        <w:t>Семенов Ю.В. Проектирование сетей связи следующего поколения. – СПб.: Наука и техника, 2005, 240 с.</w:t>
      </w:r>
    </w:p>
    <w:p w14:paraId="0C0E52EA" w14:textId="3ED6E64F" w:rsidR="00054FB1" w:rsidRPr="00DD314A" w:rsidRDefault="00DD314A" w:rsidP="00DD314A">
      <w:pPr>
        <w:spacing w:line="312" w:lineRule="auto"/>
        <w:rPr>
          <w:bCs/>
          <w:sz w:val="24"/>
        </w:rPr>
      </w:pPr>
      <w:r w:rsidRPr="00DD314A">
        <w:rPr>
          <w:sz w:val="24"/>
        </w:rPr>
        <w:t>73. Попков В.К., Попков Г.В., Величко В.В. Математические основы моделиров</w:t>
      </w:r>
      <w:r w:rsidRPr="00DD314A">
        <w:rPr>
          <w:sz w:val="24"/>
        </w:rPr>
        <w:t>а</w:t>
      </w:r>
      <w:r w:rsidRPr="00DD314A">
        <w:rPr>
          <w:sz w:val="24"/>
        </w:rPr>
        <w:t>ния сетей связи.– М.: Горячая линия–Телеком, 2012, 270 c.</w:t>
      </w:r>
    </w:p>
    <w:p w14:paraId="21F1B10E" w14:textId="672A391D" w:rsidR="00054FB1" w:rsidRPr="00A7316F" w:rsidRDefault="00A7316F" w:rsidP="00A7316F">
      <w:pPr>
        <w:spacing w:line="312" w:lineRule="auto"/>
        <w:rPr>
          <w:sz w:val="24"/>
        </w:rPr>
      </w:pPr>
      <w:r w:rsidRPr="00A7316F">
        <w:rPr>
          <w:sz w:val="24"/>
        </w:rPr>
        <w:t xml:space="preserve">74. </w:t>
      </w:r>
      <w:r>
        <w:rPr>
          <w:sz w:val="24"/>
        </w:rPr>
        <w:t>Попков Г.</w:t>
      </w:r>
      <w:r w:rsidRPr="00A7316F">
        <w:rPr>
          <w:sz w:val="24"/>
        </w:rPr>
        <w:t>В., Попков В.К. Вопросы проектирования, строительства и эксплу</w:t>
      </w:r>
      <w:r w:rsidRPr="00A7316F">
        <w:rPr>
          <w:sz w:val="24"/>
        </w:rPr>
        <w:t>а</w:t>
      </w:r>
      <w:r w:rsidRPr="00A7316F">
        <w:rPr>
          <w:sz w:val="24"/>
        </w:rPr>
        <w:t>тации первичных сетей</w:t>
      </w:r>
      <w:r>
        <w:rPr>
          <w:sz w:val="24"/>
        </w:rPr>
        <w:t xml:space="preserve">. – </w:t>
      </w:r>
      <w:r w:rsidRPr="00A7316F">
        <w:rPr>
          <w:sz w:val="24"/>
        </w:rPr>
        <w:t>Проблемы информатики</w:t>
      </w:r>
      <w:r>
        <w:rPr>
          <w:sz w:val="24"/>
        </w:rPr>
        <w:t>,</w:t>
      </w:r>
      <w:r w:rsidRPr="00A7316F">
        <w:rPr>
          <w:sz w:val="24"/>
        </w:rPr>
        <w:t xml:space="preserve"> 2013</w:t>
      </w:r>
      <w:r>
        <w:rPr>
          <w:sz w:val="24"/>
        </w:rPr>
        <w:t>,</w:t>
      </w:r>
      <w:r w:rsidRPr="00A7316F">
        <w:rPr>
          <w:sz w:val="24"/>
        </w:rPr>
        <w:t xml:space="preserve"> № 4</w:t>
      </w:r>
      <w:r>
        <w:rPr>
          <w:sz w:val="24"/>
        </w:rPr>
        <w:t>, с</w:t>
      </w:r>
      <w:r w:rsidRPr="00A7316F">
        <w:rPr>
          <w:sz w:val="24"/>
        </w:rPr>
        <w:t>. 60–65</w:t>
      </w:r>
      <w:r>
        <w:rPr>
          <w:sz w:val="24"/>
        </w:rPr>
        <w:t>.</w:t>
      </w:r>
    </w:p>
    <w:p w14:paraId="786C8006" w14:textId="227459BF" w:rsidR="002B3E93" w:rsidRPr="002B3E93" w:rsidRDefault="002B3E93" w:rsidP="002B3E93">
      <w:pPr>
        <w:spacing w:line="312" w:lineRule="auto"/>
        <w:rPr>
          <w:sz w:val="24"/>
        </w:rPr>
      </w:pPr>
      <w:r>
        <w:rPr>
          <w:sz w:val="24"/>
        </w:rPr>
        <w:lastRenderedPageBreak/>
        <w:t xml:space="preserve">75. </w:t>
      </w:r>
      <w:r w:rsidRPr="002B3E93">
        <w:rPr>
          <w:sz w:val="24"/>
        </w:rPr>
        <w:t xml:space="preserve">Леваков А.К. </w:t>
      </w:r>
      <w:r w:rsidRPr="002B3E93">
        <w:rPr>
          <w:iCs/>
          <w:sz w:val="24"/>
        </w:rPr>
        <w:t>Новые задачи обслуживания трафика в чрезвычайных ситуациях</w:t>
      </w:r>
      <w:r>
        <w:rPr>
          <w:iCs/>
          <w:sz w:val="24"/>
        </w:rPr>
        <w:t xml:space="preserve">. – </w:t>
      </w:r>
      <w:r w:rsidRPr="002B3E93">
        <w:rPr>
          <w:sz w:val="24"/>
        </w:rPr>
        <w:t>Электросвязь</w:t>
      </w:r>
      <w:r>
        <w:rPr>
          <w:sz w:val="24"/>
        </w:rPr>
        <w:t>,</w:t>
      </w:r>
      <w:r w:rsidRPr="002B3E93">
        <w:rPr>
          <w:sz w:val="24"/>
        </w:rPr>
        <w:t xml:space="preserve"> 2014</w:t>
      </w:r>
      <w:r>
        <w:rPr>
          <w:sz w:val="24"/>
        </w:rPr>
        <w:t>,</w:t>
      </w:r>
      <w:r w:rsidRPr="002B3E93">
        <w:rPr>
          <w:sz w:val="24"/>
        </w:rPr>
        <w:t xml:space="preserve"> №4</w:t>
      </w:r>
      <w:r>
        <w:rPr>
          <w:sz w:val="24"/>
        </w:rPr>
        <w:t>, с</w:t>
      </w:r>
      <w:r w:rsidRPr="002B3E93">
        <w:rPr>
          <w:sz w:val="24"/>
        </w:rPr>
        <w:t>. 27–29.</w:t>
      </w:r>
    </w:p>
    <w:p w14:paraId="211D6D1B" w14:textId="42CC3B11" w:rsidR="00054FB1" w:rsidRPr="00054FB1" w:rsidRDefault="002B3E93" w:rsidP="002B3E93">
      <w:pPr>
        <w:spacing w:line="312" w:lineRule="auto"/>
        <w:outlineLvl w:val="0"/>
        <w:rPr>
          <w:sz w:val="24"/>
          <w:lang w:val="en-US"/>
        </w:rPr>
      </w:pPr>
      <w:r w:rsidRPr="002B3E93">
        <w:rPr>
          <w:sz w:val="24"/>
          <w:lang w:val="en-US"/>
        </w:rPr>
        <w:t xml:space="preserve">76. </w:t>
      </w:r>
      <w:r w:rsidR="00054FB1" w:rsidRPr="00DF027A">
        <w:rPr>
          <w:sz w:val="24"/>
          <w:lang w:val="en-US"/>
        </w:rPr>
        <w:t xml:space="preserve">Cyber-physical Systems and Digital Twins: Proceedings of the 16th International Conference on Remote Engineering and Virtual Instrumentation. – Springer, 2020, 862 p. </w:t>
      </w:r>
    </w:p>
    <w:p w14:paraId="36D73A1D" w14:textId="450DF065" w:rsidR="003901DC" w:rsidRPr="00B639CC" w:rsidRDefault="002B3E93" w:rsidP="00054FB1">
      <w:pPr>
        <w:spacing w:line="312" w:lineRule="auto"/>
        <w:rPr>
          <w:sz w:val="24"/>
          <w:lang w:val="en-US"/>
        </w:rPr>
      </w:pPr>
      <w:r w:rsidRPr="002B3E93">
        <w:rPr>
          <w:sz w:val="24"/>
          <w:lang w:val="en-US"/>
        </w:rPr>
        <w:t>77</w:t>
      </w:r>
      <w:r w:rsidR="003901DC" w:rsidRPr="002B3E93">
        <w:rPr>
          <w:sz w:val="24"/>
          <w:lang w:val="en-US"/>
        </w:rPr>
        <w:t xml:space="preserve">. Seilov Sh. Zh., Kuzbayev A.T., Seilov A.A., Shyngisov D.S., Goikhman V.Yu., Levakov A.K., Sokolov N.A., Zhursinbek Y. Sh. </w:t>
      </w:r>
      <w:r w:rsidR="003901DC" w:rsidRPr="00B639CC">
        <w:rPr>
          <w:sz w:val="24"/>
          <w:lang w:val="en-US"/>
        </w:rPr>
        <w:t>The Concept of Building a Network of Digital Twins to Increase the Efficiency of Complex Telecommunication Systems. – Complexity (Sp</w:t>
      </w:r>
      <w:r w:rsidR="003901DC" w:rsidRPr="00B639CC">
        <w:rPr>
          <w:sz w:val="24"/>
          <w:lang w:val="en-US"/>
        </w:rPr>
        <w:t>e</w:t>
      </w:r>
      <w:r w:rsidR="003901DC" w:rsidRPr="00B639CC">
        <w:rPr>
          <w:sz w:val="24"/>
          <w:lang w:val="en-US"/>
        </w:rPr>
        <w:t>cial Issue), vol. 2021, Article ID 9480235, 9 p.</w:t>
      </w:r>
    </w:p>
    <w:sectPr w:rsidR="003901DC" w:rsidRPr="00B63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_Timer">
    <w:altName w:val="Times New Roman"/>
    <w:charset w:val="CC"/>
    <w:family w:val="roman"/>
    <w:pitch w:val="variable"/>
  </w:font>
  <w:font w:name="TimesNewRomanPSMT">
    <w:altName w:val="Arial Unicode MS"/>
    <w:panose1 w:val="00000000000000000000"/>
    <w:charset w:val="CC"/>
    <w:family w:val="auto"/>
    <w:notTrueType/>
    <w:pitch w:val="default"/>
    <w:sig w:usb0="00000203" w:usb1="080F0000" w:usb2="00000010" w:usb3="00000000" w:csb0="0016000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BC53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2CB6666"/>
    <w:multiLevelType w:val="multilevel"/>
    <w:tmpl w:val="65C6E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B7BE7"/>
    <w:multiLevelType w:val="hybridMultilevel"/>
    <w:tmpl w:val="292A98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A5008C"/>
    <w:multiLevelType w:val="hybridMultilevel"/>
    <w:tmpl w:val="752A5A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424BA3"/>
    <w:multiLevelType w:val="hybridMultilevel"/>
    <w:tmpl w:val="E940E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CE16A8"/>
    <w:multiLevelType w:val="multilevel"/>
    <w:tmpl w:val="E42C0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C64243"/>
    <w:multiLevelType w:val="hybridMultilevel"/>
    <w:tmpl w:val="25B4C33C"/>
    <w:lvl w:ilvl="0" w:tplc="FFFFFFFF">
      <w:start w:val="1"/>
      <w:numFmt w:val="decimal"/>
      <w:pStyle w:val="TimesNewRoman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8A7C69"/>
    <w:multiLevelType w:val="hybridMultilevel"/>
    <w:tmpl w:val="C5F011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5847E6"/>
    <w:multiLevelType w:val="hybridMultilevel"/>
    <w:tmpl w:val="212031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719C2"/>
    <w:multiLevelType w:val="multilevel"/>
    <w:tmpl w:val="BEC87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DC76C7"/>
    <w:multiLevelType w:val="hybridMultilevel"/>
    <w:tmpl w:val="07407AD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276472E9"/>
    <w:multiLevelType w:val="hybridMultilevel"/>
    <w:tmpl w:val="3CB8A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8E0949"/>
    <w:multiLevelType w:val="multilevel"/>
    <w:tmpl w:val="F0D4B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CC266B"/>
    <w:multiLevelType w:val="hybridMultilevel"/>
    <w:tmpl w:val="13A05BC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2F3A7A39"/>
    <w:multiLevelType w:val="multilevel"/>
    <w:tmpl w:val="4908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7C5C2F"/>
    <w:multiLevelType w:val="hybridMultilevel"/>
    <w:tmpl w:val="AFCA4C8E"/>
    <w:lvl w:ilvl="0" w:tplc="1C9CD0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4D50045"/>
    <w:multiLevelType w:val="hybridMultilevel"/>
    <w:tmpl w:val="F3280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0B7D70"/>
    <w:multiLevelType w:val="hybridMultilevel"/>
    <w:tmpl w:val="E88E5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75169F4"/>
    <w:multiLevelType w:val="hybridMultilevel"/>
    <w:tmpl w:val="A1281934"/>
    <w:lvl w:ilvl="0" w:tplc="3140AAD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22E0E43"/>
    <w:multiLevelType w:val="multilevel"/>
    <w:tmpl w:val="B226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824EC9"/>
    <w:multiLevelType w:val="hybridMultilevel"/>
    <w:tmpl w:val="B43011D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F56FE8"/>
    <w:multiLevelType w:val="hybridMultilevel"/>
    <w:tmpl w:val="BABC38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0DC4098"/>
    <w:multiLevelType w:val="hybridMultilevel"/>
    <w:tmpl w:val="F94EED96"/>
    <w:lvl w:ilvl="0" w:tplc="CC50966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4062C65"/>
    <w:multiLevelType w:val="hybridMultilevel"/>
    <w:tmpl w:val="BA84DAB2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AB4159"/>
    <w:multiLevelType w:val="hybridMultilevel"/>
    <w:tmpl w:val="5CDA7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A8F77CF"/>
    <w:multiLevelType w:val="multilevel"/>
    <w:tmpl w:val="3008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585573"/>
    <w:multiLevelType w:val="hybridMultilevel"/>
    <w:tmpl w:val="AFD29FD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F5581C"/>
    <w:multiLevelType w:val="hybridMultilevel"/>
    <w:tmpl w:val="D9DED7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5F41E80"/>
    <w:multiLevelType w:val="multilevel"/>
    <w:tmpl w:val="76762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90624C"/>
    <w:multiLevelType w:val="hybridMultilevel"/>
    <w:tmpl w:val="D46A94F4"/>
    <w:lvl w:ilvl="0" w:tplc="76203B3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B4E642F"/>
    <w:multiLevelType w:val="hybridMultilevel"/>
    <w:tmpl w:val="46766A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C3B6224"/>
    <w:multiLevelType w:val="hybridMultilevel"/>
    <w:tmpl w:val="95C071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C775075"/>
    <w:multiLevelType w:val="hybridMultilevel"/>
    <w:tmpl w:val="C5D298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D855134"/>
    <w:multiLevelType w:val="multilevel"/>
    <w:tmpl w:val="E918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A64EC6"/>
    <w:multiLevelType w:val="multilevel"/>
    <w:tmpl w:val="8862A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4E5C57"/>
    <w:multiLevelType w:val="hybridMultilevel"/>
    <w:tmpl w:val="890E7484"/>
    <w:lvl w:ilvl="0" w:tplc="B4B04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48270EB"/>
    <w:multiLevelType w:val="hybridMultilevel"/>
    <w:tmpl w:val="4AE2218E"/>
    <w:lvl w:ilvl="0" w:tplc="1C9CD0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C9068C"/>
    <w:multiLevelType w:val="hybridMultilevel"/>
    <w:tmpl w:val="C9D47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6"/>
  </w:num>
  <w:num w:numId="4">
    <w:abstractNumId w:val="15"/>
  </w:num>
  <w:num w:numId="5">
    <w:abstractNumId w:val="26"/>
  </w:num>
  <w:num w:numId="6">
    <w:abstractNumId w:val="36"/>
  </w:num>
  <w:num w:numId="7">
    <w:abstractNumId w:val="38"/>
  </w:num>
  <w:num w:numId="8">
    <w:abstractNumId w:val="21"/>
  </w:num>
  <w:num w:numId="9">
    <w:abstractNumId w:val="27"/>
  </w:num>
  <w:num w:numId="10">
    <w:abstractNumId w:val="10"/>
  </w:num>
  <w:num w:numId="11">
    <w:abstractNumId w:val="33"/>
  </w:num>
  <w:num w:numId="12">
    <w:abstractNumId w:val="30"/>
  </w:num>
  <w:num w:numId="13">
    <w:abstractNumId w:val="3"/>
  </w:num>
  <w:num w:numId="14">
    <w:abstractNumId w:val="7"/>
  </w:num>
  <w:num w:numId="15">
    <w:abstractNumId w:val="18"/>
  </w:num>
  <w:num w:numId="16">
    <w:abstractNumId w:val="5"/>
  </w:num>
  <w:num w:numId="17">
    <w:abstractNumId w:val="11"/>
  </w:num>
  <w:num w:numId="18">
    <w:abstractNumId w:val="14"/>
  </w:num>
  <w:num w:numId="19">
    <w:abstractNumId w:val="24"/>
  </w:num>
  <w:num w:numId="20">
    <w:abstractNumId w:val="8"/>
  </w:num>
  <w:num w:numId="21">
    <w:abstractNumId w:val="31"/>
  </w:num>
  <w:num w:numId="22">
    <w:abstractNumId w:val="9"/>
  </w:num>
  <w:num w:numId="23">
    <w:abstractNumId w:val="17"/>
  </w:num>
  <w:num w:numId="24">
    <w:abstractNumId w:val="12"/>
  </w:num>
  <w:num w:numId="25">
    <w:abstractNumId w:val="23"/>
  </w:num>
  <w:num w:numId="26">
    <w:abstractNumId w:val="0"/>
  </w:num>
  <w:num w:numId="27">
    <w:abstractNumId w:val="32"/>
  </w:num>
  <w:num w:numId="28">
    <w:abstractNumId w:val="19"/>
  </w:num>
  <w:num w:numId="29">
    <w:abstractNumId w:val="22"/>
  </w:num>
  <w:num w:numId="30">
    <w:abstractNumId w:val="34"/>
  </w:num>
  <w:num w:numId="31">
    <w:abstractNumId w:val="29"/>
  </w:num>
  <w:num w:numId="32">
    <w:abstractNumId w:val="35"/>
  </w:num>
  <w:num w:numId="33">
    <w:abstractNumId w:val="13"/>
  </w:num>
  <w:num w:numId="34">
    <w:abstractNumId w:val="4"/>
  </w:num>
  <w:num w:numId="35">
    <w:abstractNumId w:val="1"/>
  </w:num>
  <w:num w:numId="36">
    <w:abstractNumId w:val="28"/>
  </w:num>
  <w:num w:numId="37">
    <w:abstractNumId w:val="16"/>
  </w:num>
  <w:num w:numId="38">
    <w:abstractNumId w:val="37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9DA"/>
    <w:rsid w:val="0000028C"/>
    <w:rsid w:val="000002A3"/>
    <w:rsid w:val="0000079A"/>
    <w:rsid w:val="00000B92"/>
    <w:rsid w:val="00000CBF"/>
    <w:rsid w:val="00001433"/>
    <w:rsid w:val="0000143E"/>
    <w:rsid w:val="00001585"/>
    <w:rsid w:val="0000173D"/>
    <w:rsid w:val="000018C8"/>
    <w:rsid w:val="00001946"/>
    <w:rsid w:val="00002238"/>
    <w:rsid w:val="00002517"/>
    <w:rsid w:val="00002531"/>
    <w:rsid w:val="00002B09"/>
    <w:rsid w:val="00002E06"/>
    <w:rsid w:val="000041FC"/>
    <w:rsid w:val="000045E8"/>
    <w:rsid w:val="00004713"/>
    <w:rsid w:val="00004ED0"/>
    <w:rsid w:val="00004F3E"/>
    <w:rsid w:val="000051FA"/>
    <w:rsid w:val="0000578A"/>
    <w:rsid w:val="000060A3"/>
    <w:rsid w:val="00006150"/>
    <w:rsid w:val="000066ED"/>
    <w:rsid w:val="00006A3E"/>
    <w:rsid w:val="00006AA3"/>
    <w:rsid w:val="00006B44"/>
    <w:rsid w:val="00006BA1"/>
    <w:rsid w:val="000070E4"/>
    <w:rsid w:val="0000710F"/>
    <w:rsid w:val="0000782B"/>
    <w:rsid w:val="00007A6A"/>
    <w:rsid w:val="0001011B"/>
    <w:rsid w:val="0001112A"/>
    <w:rsid w:val="000113F6"/>
    <w:rsid w:val="000115D8"/>
    <w:rsid w:val="000117EB"/>
    <w:rsid w:val="0001186F"/>
    <w:rsid w:val="00011B09"/>
    <w:rsid w:val="000120A6"/>
    <w:rsid w:val="000120CB"/>
    <w:rsid w:val="00012432"/>
    <w:rsid w:val="000124E5"/>
    <w:rsid w:val="0001279A"/>
    <w:rsid w:val="00012A0A"/>
    <w:rsid w:val="00012B74"/>
    <w:rsid w:val="00012CC8"/>
    <w:rsid w:val="00012FA0"/>
    <w:rsid w:val="00013205"/>
    <w:rsid w:val="00013351"/>
    <w:rsid w:val="0001389D"/>
    <w:rsid w:val="000138B9"/>
    <w:rsid w:val="00013AE3"/>
    <w:rsid w:val="000147E6"/>
    <w:rsid w:val="00014860"/>
    <w:rsid w:val="000148E4"/>
    <w:rsid w:val="000153ED"/>
    <w:rsid w:val="000154F6"/>
    <w:rsid w:val="00015556"/>
    <w:rsid w:val="0001557E"/>
    <w:rsid w:val="00015966"/>
    <w:rsid w:val="0001598A"/>
    <w:rsid w:val="00015AAB"/>
    <w:rsid w:val="00015B25"/>
    <w:rsid w:val="000169AB"/>
    <w:rsid w:val="00016A91"/>
    <w:rsid w:val="000174FA"/>
    <w:rsid w:val="000175DB"/>
    <w:rsid w:val="00017AAD"/>
    <w:rsid w:val="00017B60"/>
    <w:rsid w:val="00017C05"/>
    <w:rsid w:val="00020190"/>
    <w:rsid w:val="000201F0"/>
    <w:rsid w:val="00020267"/>
    <w:rsid w:val="000203FB"/>
    <w:rsid w:val="000207DC"/>
    <w:rsid w:val="000214D2"/>
    <w:rsid w:val="00021582"/>
    <w:rsid w:val="00022022"/>
    <w:rsid w:val="000220D0"/>
    <w:rsid w:val="0002266C"/>
    <w:rsid w:val="00022B30"/>
    <w:rsid w:val="00022C0F"/>
    <w:rsid w:val="00023113"/>
    <w:rsid w:val="00023517"/>
    <w:rsid w:val="00023BEA"/>
    <w:rsid w:val="00023D50"/>
    <w:rsid w:val="000242B9"/>
    <w:rsid w:val="00024659"/>
    <w:rsid w:val="00024872"/>
    <w:rsid w:val="00025326"/>
    <w:rsid w:val="00025B92"/>
    <w:rsid w:val="00025D72"/>
    <w:rsid w:val="00026E16"/>
    <w:rsid w:val="00026F79"/>
    <w:rsid w:val="000275C6"/>
    <w:rsid w:val="000277F2"/>
    <w:rsid w:val="00027A61"/>
    <w:rsid w:val="00027C25"/>
    <w:rsid w:val="00027E57"/>
    <w:rsid w:val="000305BF"/>
    <w:rsid w:val="0003061A"/>
    <w:rsid w:val="000308B5"/>
    <w:rsid w:val="00030A43"/>
    <w:rsid w:val="00030F29"/>
    <w:rsid w:val="00031218"/>
    <w:rsid w:val="00031328"/>
    <w:rsid w:val="00031335"/>
    <w:rsid w:val="00031423"/>
    <w:rsid w:val="00031958"/>
    <w:rsid w:val="0003196E"/>
    <w:rsid w:val="00031C48"/>
    <w:rsid w:val="00031C7D"/>
    <w:rsid w:val="00032579"/>
    <w:rsid w:val="00032A3F"/>
    <w:rsid w:val="0003321A"/>
    <w:rsid w:val="000335A4"/>
    <w:rsid w:val="000335FB"/>
    <w:rsid w:val="0003366C"/>
    <w:rsid w:val="00033C7C"/>
    <w:rsid w:val="00034614"/>
    <w:rsid w:val="000347F0"/>
    <w:rsid w:val="000348BE"/>
    <w:rsid w:val="00034947"/>
    <w:rsid w:val="00034ABA"/>
    <w:rsid w:val="0003554B"/>
    <w:rsid w:val="00035ABA"/>
    <w:rsid w:val="000363BB"/>
    <w:rsid w:val="000367DD"/>
    <w:rsid w:val="0003687F"/>
    <w:rsid w:val="000368E0"/>
    <w:rsid w:val="00036915"/>
    <w:rsid w:val="00036D3D"/>
    <w:rsid w:val="00037201"/>
    <w:rsid w:val="00037AB4"/>
    <w:rsid w:val="00037C94"/>
    <w:rsid w:val="00037E9C"/>
    <w:rsid w:val="00037F72"/>
    <w:rsid w:val="00040369"/>
    <w:rsid w:val="00040429"/>
    <w:rsid w:val="000406E9"/>
    <w:rsid w:val="00040C4A"/>
    <w:rsid w:val="00040E99"/>
    <w:rsid w:val="00040F6E"/>
    <w:rsid w:val="00042305"/>
    <w:rsid w:val="0004265B"/>
    <w:rsid w:val="00042712"/>
    <w:rsid w:val="000429EA"/>
    <w:rsid w:val="00043012"/>
    <w:rsid w:val="0004348B"/>
    <w:rsid w:val="0004377F"/>
    <w:rsid w:val="00043ADA"/>
    <w:rsid w:val="00043EA6"/>
    <w:rsid w:val="00043F9A"/>
    <w:rsid w:val="000445C2"/>
    <w:rsid w:val="00044714"/>
    <w:rsid w:val="00044AD8"/>
    <w:rsid w:val="00044D59"/>
    <w:rsid w:val="00044D84"/>
    <w:rsid w:val="00045059"/>
    <w:rsid w:val="000450AA"/>
    <w:rsid w:val="000455AA"/>
    <w:rsid w:val="000458D6"/>
    <w:rsid w:val="00045EEE"/>
    <w:rsid w:val="00045FEE"/>
    <w:rsid w:val="00046197"/>
    <w:rsid w:val="00046BF2"/>
    <w:rsid w:val="00047051"/>
    <w:rsid w:val="00047922"/>
    <w:rsid w:val="00047D61"/>
    <w:rsid w:val="00047ED9"/>
    <w:rsid w:val="0005005C"/>
    <w:rsid w:val="0005066B"/>
    <w:rsid w:val="000506DE"/>
    <w:rsid w:val="00051220"/>
    <w:rsid w:val="0005155D"/>
    <w:rsid w:val="00051785"/>
    <w:rsid w:val="00052207"/>
    <w:rsid w:val="00052489"/>
    <w:rsid w:val="00052862"/>
    <w:rsid w:val="00052A5D"/>
    <w:rsid w:val="000533AA"/>
    <w:rsid w:val="000536AE"/>
    <w:rsid w:val="0005372A"/>
    <w:rsid w:val="000537FB"/>
    <w:rsid w:val="00053CDA"/>
    <w:rsid w:val="000540CB"/>
    <w:rsid w:val="00054404"/>
    <w:rsid w:val="0005460B"/>
    <w:rsid w:val="00054771"/>
    <w:rsid w:val="00054C45"/>
    <w:rsid w:val="00054E71"/>
    <w:rsid w:val="00054FB1"/>
    <w:rsid w:val="000550C1"/>
    <w:rsid w:val="000555BA"/>
    <w:rsid w:val="00055865"/>
    <w:rsid w:val="00055F6E"/>
    <w:rsid w:val="0005672F"/>
    <w:rsid w:val="00056AAB"/>
    <w:rsid w:val="00056B2E"/>
    <w:rsid w:val="00056BE4"/>
    <w:rsid w:val="000574B7"/>
    <w:rsid w:val="00057668"/>
    <w:rsid w:val="00057DDB"/>
    <w:rsid w:val="000609B1"/>
    <w:rsid w:val="00060AD9"/>
    <w:rsid w:val="00060EA6"/>
    <w:rsid w:val="00061D2B"/>
    <w:rsid w:val="00061FF7"/>
    <w:rsid w:val="000622DE"/>
    <w:rsid w:val="00062AFA"/>
    <w:rsid w:val="00063334"/>
    <w:rsid w:val="000634E3"/>
    <w:rsid w:val="0006368B"/>
    <w:rsid w:val="00063D81"/>
    <w:rsid w:val="00063EC2"/>
    <w:rsid w:val="00064338"/>
    <w:rsid w:val="0006464B"/>
    <w:rsid w:val="0006488E"/>
    <w:rsid w:val="00064B6D"/>
    <w:rsid w:val="00064EDD"/>
    <w:rsid w:val="00065DF9"/>
    <w:rsid w:val="0006619B"/>
    <w:rsid w:val="000663B2"/>
    <w:rsid w:val="000665CC"/>
    <w:rsid w:val="00066816"/>
    <w:rsid w:val="00066C0F"/>
    <w:rsid w:val="000679E4"/>
    <w:rsid w:val="00067C9D"/>
    <w:rsid w:val="00067E71"/>
    <w:rsid w:val="000704EE"/>
    <w:rsid w:val="00070729"/>
    <w:rsid w:val="0007082C"/>
    <w:rsid w:val="00071149"/>
    <w:rsid w:val="00071821"/>
    <w:rsid w:val="0007185A"/>
    <w:rsid w:val="00071A7B"/>
    <w:rsid w:val="00071AF5"/>
    <w:rsid w:val="00071F28"/>
    <w:rsid w:val="00072085"/>
    <w:rsid w:val="00072529"/>
    <w:rsid w:val="000725C0"/>
    <w:rsid w:val="0007289F"/>
    <w:rsid w:val="000728EB"/>
    <w:rsid w:val="0007293D"/>
    <w:rsid w:val="000729B7"/>
    <w:rsid w:val="00072D6B"/>
    <w:rsid w:val="00073694"/>
    <w:rsid w:val="00075265"/>
    <w:rsid w:val="00075828"/>
    <w:rsid w:val="00075928"/>
    <w:rsid w:val="00076192"/>
    <w:rsid w:val="000764C0"/>
    <w:rsid w:val="00076568"/>
    <w:rsid w:val="00077418"/>
    <w:rsid w:val="0007766C"/>
    <w:rsid w:val="00077817"/>
    <w:rsid w:val="00077CC4"/>
    <w:rsid w:val="00077D6C"/>
    <w:rsid w:val="00080182"/>
    <w:rsid w:val="0008051F"/>
    <w:rsid w:val="000807AA"/>
    <w:rsid w:val="000813CD"/>
    <w:rsid w:val="00081455"/>
    <w:rsid w:val="00081704"/>
    <w:rsid w:val="000819A0"/>
    <w:rsid w:val="00081F57"/>
    <w:rsid w:val="0008214F"/>
    <w:rsid w:val="00082732"/>
    <w:rsid w:val="00082B96"/>
    <w:rsid w:val="00083178"/>
    <w:rsid w:val="0008335C"/>
    <w:rsid w:val="00083B02"/>
    <w:rsid w:val="00083E7D"/>
    <w:rsid w:val="0008410A"/>
    <w:rsid w:val="0008413B"/>
    <w:rsid w:val="0008413C"/>
    <w:rsid w:val="00084339"/>
    <w:rsid w:val="0008449E"/>
    <w:rsid w:val="000846FD"/>
    <w:rsid w:val="00084A78"/>
    <w:rsid w:val="0008519B"/>
    <w:rsid w:val="000855E1"/>
    <w:rsid w:val="00086215"/>
    <w:rsid w:val="00086A9F"/>
    <w:rsid w:val="00087551"/>
    <w:rsid w:val="000876F9"/>
    <w:rsid w:val="000904D2"/>
    <w:rsid w:val="00091167"/>
    <w:rsid w:val="000912AE"/>
    <w:rsid w:val="000913CF"/>
    <w:rsid w:val="000917DF"/>
    <w:rsid w:val="000917E7"/>
    <w:rsid w:val="00091DF0"/>
    <w:rsid w:val="00092E4D"/>
    <w:rsid w:val="000930F8"/>
    <w:rsid w:val="000931D0"/>
    <w:rsid w:val="00094190"/>
    <w:rsid w:val="00094279"/>
    <w:rsid w:val="0009437A"/>
    <w:rsid w:val="00094451"/>
    <w:rsid w:val="00094596"/>
    <w:rsid w:val="0009462E"/>
    <w:rsid w:val="00094C95"/>
    <w:rsid w:val="0009500F"/>
    <w:rsid w:val="000957F6"/>
    <w:rsid w:val="00095844"/>
    <w:rsid w:val="000959A1"/>
    <w:rsid w:val="000959B1"/>
    <w:rsid w:val="00096448"/>
    <w:rsid w:val="00096C01"/>
    <w:rsid w:val="00096E31"/>
    <w:rsid w:val="00096EF3"/>
    <w:rsid w:val="00097333"/>
    <w:rsid w:val="00097407"/>
    <w:rsid w:val="00097473"/>
    <w:rsid w:val="000978A7"/>
    <w:rsid w:val="00097B65"/>
    <w:rsid w:val="000A05A6"/>
    <w:rsid w:val="000A0731"/>
    <w:rsid w:val="000A0809"/>
    <w:rsid w:val="000A089D"/>
    <w:rsid w:val="000A08CC"/>
    <w:rsid w:val="000A17A2"/>
    <w:rsid w:val="000A1951"/>
    <w:rsid w:val="000A1C3B"/>
    <w:rsid w:val="000A1D0A"/>
    <w:rsid w:val="000A1D27"/>
    <w:rsid w:val="000A1DA5"/>
    <w:rsid w:val="000A2029"/>
    <w:rsid w:val="000A2080"/>
    <w:rsid w:val="000A21A0"/>
    <w:rsid w:val="000A2677"/>
    <w:rsid w:val="000A2EED"/>
    <w:rsid w:val="000A3150"/>
    <w:rsid w:val="000A385C"/>
    <w:rsid w:val="000A38A9"/>
    <w:rsid w:val="000A393D"/>
    <w:rsid w:val="000A3A71"/>
    <w:rsid w:val="000A3EBD"/>
    <w:rsid w:val="000A3F73"/>
    <w:rsid w:val="000A4178"/>
    <w:rsid w:val="000A48A4"/>
    <w:rsid w:val="000A4C3C"/>
    <w:rsid w:val="000A5142"/>
    <w:rsid w:val="000A51A9"/>
    <w:rsid w:val="000A5479"/>
    <w:rsid w:val="000A58DC"/>
    <w:rsid w:val="000A65CB"/>
    <w:rsid w:val="000A66F8"/>
    <w:rsid w:val="000A6791"/>
    <w:rsid w:val="000A686B"/>
    <w:rsid w:val="000A74A6"/>
    <w:rsid w:val="000A78A0"/>
    <w:rsid w:val="000A79AC"/>
    <w:rsid w:val="000A7EA0"/>
    <w:rsid w:val="000B02AA"/>
    <w:rsid w:val="000B030D"/>
    <w:rsid w:val="000B04DF"/>
    <w:rsid w:val="000B0E58"/>
    <w:rsid w:val="000B1075"/>
    <w:rsid w:val="000B1617"/>
    <w:rsid w:val="000B1A63"/>
    <w:rsid w:val="000B1AEA"/>
    <w:rsid w:val="000B1B2E"/>
    <w:rsid w:val="000B1B5C"/>
    <w:rsid w:val="000B2364"/>
    <w:rsid w:val="000B2B9C"/>
    <w:rsid w:val="000B2DEF"/>
    <w:rsid w:val="000B33C2"/>
    <w:rsid w:val="000B37DE"/>
    <w:rsid w:val="000B3ED0"/>
    <w:rsid w:val="000B3EFF"/>
    <w:rsid w:val="000B41F1"/>
    <w:rsid w:val="000B422A"/>
    <w:rsid w:val="000B4252"/>
    <w:rsid w:val="000B42B2"/>
    <w:rsid w:val="000B43CA"/>
    <w:rsid w:val="000B4966"/>
    <w:rsid w:val="000B5AA8"/>
    <w:rsid w:val="000B5CB1"/>
    <w:rsid w:val="000B5FC1"/>
    <w:rsid w:val="000B649A"/>
    <w:rsid w:val="000B6560"/>
    <w:rsid w:val="000B718E"/>
    <w:rsid w:val="000B75D1"/>
    <w:rsid w:val="000B7E1E"/>
    <w:rsid w:val="000B7E69"/>
    <w:rsid w:val="000C01AE"/>
    <w:rsid w:val="000C04D7"/>
    <w:rsid w:val="000C063B"/>
    <w:rsid w:val="000C070E"/>
    <w:rsid w:val="000C0731"/>
    <w:rsid w:val="000C1050"/>
    <w:rsid w:val="000C105D"/>
    <w:rsid w:val="000C1185"/>
    <w:rsid w:val="000C1275"/>
    <w:rsid w:val="000C1486"/>
    <w:rsid w:val="000C153D"/>
    <w:rsid w:val="000C17FF"/>
    <w:rsid w:val="000C2036"/>
    <w:rsid w:val="000C2602"/>
    <w:rsid w:val="000C2BD8"/>
    <w:rsid w:val="000C317C"/>
    <w:rsid w:val="000C37A6"/>
    <w:rsid w:val="000C3B63"/>
    <w:rsid w:val="000C3F38"/>
    <w:rsid w:val="000C40CC"/>
    <w:rsid w:val="000C42C0"/>
    <w:rsid w:val="000C48D8"/>
    <w:rsid w:val="000C4C01"/>
    <w:rsid w:val="000C53E0"/>
    <w:rsid w:val="000C5B96"/>
    <w:rsid w:val="000C62F4"/>
    <w:rsid w:val="000C65AD"/>
    <w:rsid w:val="000C662B"/>
    <w:rsid w:val="000C714E"/>
    <w:rsid w:val="000C719B"/>
    <w:rsid w:val="000C77F0"/>
    <w:rsid w:val="000D02B1"/>
    <w:rsid w:val="000D04AA"/>
    <w:rsid w:val="000D04F5"/>
    <w:rsid w:val="000D0505"/>
    <w:rsid w:val="000D06AC"/>
    <w:rsid w:val="000D0949"/>
    <w:rsid w:val="000D0958"/>
    <w:rsid w:val="000D0A13"/>
    <w:rsid w:val="000D0D4D"/>
    <w:rsid w:val="000D16F5"/>
    <w:rsid w:val="000D1C1C"/>
    <w:rsid w:val="000D1DD0"/>
    <w:rsid w:val="000D1F09"/>
    <w:rsid w:val="000D207D"/>
    <w:rsid w:val="000D3288"/>
    <w:rsid w:val="000D395A"/>
    <w:rsid w:val="000D3AD8"/>
    <w:rsid w:val="000D3BA6"/>
    <w:rsid w:val="000D3D8E"/>
    <w:rsid w:val="000D3DAB"/>
    <w:rsid w:val="000D4006"/>
    <w:rsid w:val="000D4635"/>
    <w:rsid w:val="000D47BC"/>
    <w:rsid w:val="000D48D7"/>
    <w:rsid w:val="000D49F2"/>
    <w:rsid w:val="000D4AFA"/>
    <w:rsid w:val="000D516A"/>
    <w:rsid w:val="000D5226"/>
    <w:rsid w:val="000D5458"/>
    <w:rsid w:val="000D5A8F"/>
    <w:rsid w:val="000D5C89"/>
    <w:rsid w:val="000D606D"/>
    <w:rsid w:val="000D64A7"/>
    <w:rsid w:val="000D65FE"/>
    <w:rsid w:val="000D66A0"/>
    <w:rsid w:val="000D6806"/>
    <w:rsid w:val="000D68B1"/>
    <w:rsid w:val="000D6959"/>
    <w:rsid w:val="000D6CA6"/>
    <w:rsid w:val="000D6E2F"/>
    <w:rsid w:val="000D6EDF"/>
    <w:rsid w:val="000D7204"/>
    <w:rsid w:val="000D78B9"/>
    <w:rsid w:val="000D78F7"/>
    <w:rsid w:val="000D79E3"/>
    <w:rsid w:val="000D7C5B"/>
    <w:rsid w:val="000D7CA3"/>
    <w:rsid w:val="000E0002"/>
    <w:rsid w:val="000E04DC"/>
    <w:rsid w:val="000E0810"/>
    <w:rsid w:val="000E084A"/>
    <w:rsid w:val="000E164D"/>
    <w:rsid w:val="000E168C"/>
    <w:rsid w:val="000E1804"/>
    <w:rsid w:val="000E1A57"/>
    <w:rsid w:val="000E1FBD"/>
    <w:rsid w:val="000E269A"/>
    <w:rsid w:val="000E291E"/>
    <w:rsid w:val="000E2D21"/>
    <w:rsid w:val="000E2EC6"/>
    <w:rsid w:val="000E31B8"/>
    <w:rsid w:val="000E3411"/>
    <w:rsid w:val="000E3936"/>
    <w:rsid w:val="000E3B19"/>
    <w:rsid w:val="000E3B89"/>
    <w:rsid w:val="000E3BAF"/>
    <w:rsid w:val="000E3C1A"/>
    <w:rsid w:val="000E447B"/>
    <w:rsid w:val="000E4F89"/>
    <w:rsid w:val="000E5180"/>
    <w:rsid w:val="000E5755"/>
    <w:rsid w:val="000E5BEF"/>
    <w:rsid w:val="000E604A"/>
    <w:rsid w:val="000E6269"/>
    <w:rsid w:val="000E6395"/>
    <w:rsid w:val="000E682B"/>
    <w:rsid w:val="000E71E9"/>
    <w:rsid w:val="000E7F71"/>
    <w:rsid w:val="000F0124"/>
    <w:rsid w:val="000F01D4"/>
    <w:rsid w:val="000F0747"/>
    <w:rsid w:val="000F082E"/>
    <w:rsid w:val="000F0E09"/>
    <w:rsid w:val="000F10AC"/>
    <w:rsid w:val="000F10B1"/>
    <w:rsid w:val="000F1C38"/>
    <w:rsid w:val="000F21BC"/>
    <w:rsid w:val="000F21CD"/>
    <w:rsid w:val="000F21D1"/>
    <w:rsid w:val="000F24D1"/>
    <w:rsid w:val="000F24E0"/>
    <w:rsid w:val="000F2865"/>
    <w:rsid w:val="000F28E6"/>
    <w:rsid w:val="000F2F36"/>
    <w:rsid w:val="000F33A1"/>
    <w:rsid w:val="000F3C8E"/>
    <w:rsid w:val="000F3CCB"/>
    <w:rsid w:val="000F4422"/>
    <w:rsid w:val="000F45D0"/>
    <w:rsid w:val="000F5124"/>
    <w:rsid w:val="000F56D8"/>
    <w:rsid w:val="000F5712"/>
    <w:rsid w:val="000F5B12"/>
    <w:rsid w:val="000F6057"/>
    <w:rsid w:val="000F6B4B"/>
    <w:rsid w:val="000F6EC9"/>
    <w:rsid w:val="000F6F18"/>
    <w:rsid w:val="000F7203"/>
    <w:rsid w:val="000F7352"/>
    <w:rsid w:val="000F7532"/>
    <w:rsid w:val="000F7628"/>
    <w:rsid w:val="000F7B4F"/>
    <w:rsid w:val="000F7D9E"/>
    <w:rsid w:val="000F7DC0"/>
    <w:rsid w:val="000F7E85"/>
    <w:rsid w:val="00100045"/>
    <w:rsid w:val="00100D03"/>
    <w:rsid w:val="00100E4E"/>
    <w:rsid w:val="00100E8B"/>
    <w:rsid w:val="001012BE"/>
    <w:rsid w:val="001013A0"/>
    <w:rsid w:val="0010214E"/>
    <w:rsid w:val="001023B8"/>
    <w:rsid w:val="00102497"/>
    <w:rsid w:val="00102D35"/>
    <w:rsid w:val="00103034"/>
    <w:rsid w:val="0010316C"/>
    <w:rsid w:val="001032FE"/>
    <w:rsid w:val="00103422"/>
    <w:rsid w:val="00103920"/>
    <w:rsid w:val="00103C40"/>
    <w:rsid w:val="00104278"/>
    <w:rsid w:val="001046C7"/>
    <w:rsid w:val="00104B85"/>
    <w:rsid w:val="00104DF5"/>
    <w:rsid w:val="001052A1"/>
    <w:rsid w:val="001053A3"/>
    <w:rsid w:val="00105925"/>
    <w:rsid w:val="00105BE2"/>
    <w:rsid w:val="001062EB"/>
    <w:rsid w:val="00106867"/>
    <w:rsid w:val="001068E9"/>
    <w:rsid w:val="001068F5"/>
    <w:rsid w:val="00106DF4"/>
    <w:rsid w:val="00107064"/>
    <w:rsid w:val="00107192"/>
    <w:rsid w:val="00107BE2"/>
    <w:rsid w:val="00110947"/>
    <w:rsid w:val="001109EA"/>
    <w:rsid w:val="00110CE9"/>
    <w:rsid w:val="00110E54"/>
    <w:rsid w:val="00110ED7"/>
    <w:rsid w:val="00111286"/>
    <w:rsid w:val="001116AE"/>
    <w:rsid w:val="00112605"/>
    <w:rsid w:val="00112A13"/>
    <w:rsid w:val="00112AA5"/>
    <w:rsid w:val="00112C02"/>
    <w:rsid w:val="00113461"/>
    <w:rsid w:val="001136CD"/>
    <w:rsid w:val="001138E0"/>
    <w:rsid w:val="00113C81"/>
    <w:rsid w:val="00113DEC"/>
    <w:rsid w:val="00113E8F"/>
    <w:rsid w:val="00114737"/>
    <w:rsid w:val="00114865"/>
    <w:rsid w:val="0011498E"/>
    <w:rsid w:val="00114B56"/>
    <w:rsid w:val="00114D40"/>
    <w:rsid w:val="0011527E"/>
    <w:rsid w:val="0011536F"/>
    <w:rsid w:val="0011572D"/>
    <w:rsid w:val="00115CCA"/>
    <w:rsid w:val="00115D51"/>
    <w:rsid w:val="00115F14"/>
    <w:rsid w:val="00116025"/>
    <w:rsid w:val="0011603B"/>
    <w:rsid w:val="0011615E"/>
    <w:rsid w:val="001161A7"/>
    <w:rsid w:val="001166BE"/>
    <w:rsid w:val="001169DF"/>
    <w:rsid w:val="00116A94"/>
    <w:rsid w:val="00116C76"/>
    <w:rsid w:val="00116D92"/>
    <w:rsid w:val="00117227"/>
    <w:rsid w:val="00120256"/>
    <w:rsid w:val="00120455"/>
    <w:rsid w:val="00120604"/>
    <w:rsid w:val="00120C2D"/>
    <w:rsid w:val="00120CC1"/>
    <w:rsid w:val="00121130"/>
    <w:rsid w:val="00122335"/>
    <w:rsid w:val="00122375"/>
    <w:rsid w:val="00122BFC"/>
    <w:rsid w:val="00122C8C"/>
    <w:rsid w:val="00122EC4"/>
    <w:rsid w:val="00123397"/>
    <w:rsid w:val="00123688"/>
    <w:rsid w:val="00123999"/>
    <w:rsid w:val="00123AFB"/>
    <w:rsid w:val="00124A61"/>
    <w:rsid w:val="00124AFA"/>
    <w:rsid w:val="00124B80"/>
    <w:rsid w:val="00124E09"/>
    <w:rsid w:val="00124F20"/>
    <w:rsid w:val="00125C5B"/>
    <w:rsid w:val="00125C8F"/>
    <w:rsid w:val="00125DA9"/>
    <w:rsid w:val="00127077"/>
    <w:rsid w:val="0012760E"/>
    <w:rsid w:val="00127D65"/>
    <w:rsid w:val="00127EE8"/>
    <w:rsid w:val="00127F4C"/>
    <w:rsid w:val="00130028"/>
    <w:rsid w:val="0013044F"/>
    <w:rsid w:val="0013052D"/>
    <w:rsid w:val="00130AD8"/>
    <w:rsid w:val="00130F74"/>
    <w:rsid w:val="0013142B"/>
    <w:rsid w:val="00131526"/>
    <w:rsid w:val="00131B84"/>
    <w:rsid w:val="00131C9F"/>
    <w:rsid w:val="00132048"/>
    <w:rsid w:val="00132264"/>
    <w:rsid w:val="001322AB"/>
    <w:rsid w:val="001323DA"/>
    <w:rsid w:val="00132ABC"/>
    <w:rsid w:val="00132CAD"/>
    <w:rsid w:val="00133263"/>
    <w:rsid w:val="0013326E"/>
    <w:rsid w:val="00133366"/>
    <w:rsid w:val="00133375"/>
    <w:rsid w:val="00133C19"/>
    <w:rsid w:val="00134180"/>
    <w:rsid w:val="001345F2"/>
    <w:rsid w:val="001349FB"/>
    <w:rsid w:val="00134B7C"/>
    <w:rsid w:val="00134CA4"/>
    <w:rsid w:val="00135A5A"/>
    <w:rsid w:val="00135D00"/>
    <w:rsid w:val="00135D52"/>
    <w:rsid w:val="001361D7"/>
    <w:rsid w:val="0013724D"/>
    <w:rsid w:val="0013727B"/>
    <w:rsid w:val="001372B1"/>
    <w:rsid w:val="0013768B"/>
    <w:rsid w:val="00137F3F"/>
    <w:rsid w:val="00137FAA"/>
    <w:rsid w:val="0014033B"/>
    <w:rsid w:val="0014034D"/>
    <w:rsid w:val="001408D0"/>
    <w:rsid w:val="0014092E"/>
    <w:rsid w:val="001409BF"/>
    <w:rsid w:val="00141016"/>
    <w:rsid w:val="00141415"/>
    <w:rsid w:val="0014181D"/>
    <w:rsid w:val="00141D98"/>
    <w:rsid w:val="0014217B"/>
    <w:rsid w:val="0014235C"/>
    <w:rsid w:val="00142591"/>
    <w:rsid w:val="001428F5"/>
    <w:rsid w:val="00142A75"/>
    <w:rsid w:val="00142B5C"/>
    <w:rsid w:val="00143B43"/>
    <w:rsid w:val="00143B58"/>
    <w:rsid w:val="00143DAB"/>
    <w:rsid w:val="00144061"/>
    <w:rsid w:val="00144189"/>
    <w:rsid w:val="0014418A"/>
    <w:rsid w:val="0014471E"/>
    <w:rsid w:val="0014476A"/>
    <w:rsid w:val="00144A3D"/>
    <w:rsid w:val="00144C2E"/>
    <w:rsid w:val="00144E6D"/>
    <w:rsid w:val="00146745"/>
    <w:rsid w:val="0014683C"/>
    <w:rsid w:val="00146FBD"/>
    <w:rsid w:val="001472FA"/>
    <w:rsid w:val="00147566"/>
    <w:rsid w:val="00147638"/>
    <w:rsid w:val="0014775A"/>
    <w:rsid w:val="00147C4E"/>
    <w:rsid w:val="00147CD8"/>
    <w:rsid w:val="001503E8"/>
    <w:rsid w:val="00150F12"/>
    <w:rsid w:val="00151508"/>
    <w:rsid w:val="001518CC"/>
    <w:rsid w:val="00151E3C"/>
    <w:rsid w:val="00152064"/>
    <w:rsid w:val="00152138"/>
    <w:rsid w:val="00152506"/>
    <w:rsid w:val="00152646"/>
    <w:rsid w:val="001528F5"/>
    <w:rsid w:val="00152E19"/>
    <w:rsid w:val="0015352F"/>
    <w:rsid w:val="0015381D"/>
    <w:rsid w:val="00153A14"/>
    <w:rsid w:val="00153C0F"/>
    <w:rsid w:val="00153E47"/>
    <w:rsid w:val="00154160"/>
    <w:rsid w:val="00154288"/>
    <w:rsid w:val="00154790"/>
    <w:rsid w:val="0015516F"/>
    <w:rsid w:val="00155F44"/>
    <w:rsid w:val="00156105"/>
    <w:rsid w:val="0015631D"/>
    <w:rsid w:val="00156385"/>
    <w:rsid w:val="001565B4"/>
    <w:rsid w:val="001568F9"/>
    <w:rsid w:val="00156989"/>
    <w:rsid w:val="00156C87"/>
    <w:rsid w:val="00156DA7"/>
    <w:rsid w:val="00156E1B"/>
    <w:rsid w:val="00156F73"/>
    <w:rsid w:val="00156FC2"/>
    <w:rsid w:val="00157426"/>
    <w:rsid w:val="001577A4"/>
    <w:rsid w:val="00160302"/>
    <w:rsid w:val="001606C3"/>
    <w:rsid w:val="00160885"/>
    <w:rsid w:val="00160A5A"/>
    <w:rsid w:val="00160A8C"/>
    <w:rsid w:val="00161066"/>
    <w:rsid w:val="00161187"/>
    <w:rsid w:val="001611B2"/>
    <w:rsid w:val="001612C1"/>
    <w:rsid w:val="001614BB"/>
    <w:rsid w:val="00161A5A"/>
    <w:rsid w:val="00161EBA"/>
    <w:rsid w:val="00162396"/>
    <w:rsid w:val="001623D9"/>
    <w:rsid w:val="001624D1"/>
    <w:rsid w:val="00162770"/>
    <w:rsid w:val="001628D4"/>
    <w:rsid w:val="001630D8"/>
    <w:rsid w:val="001632E4"/>
    <w:rsid w:val="001633C9"/>
    <w:rsid w:val="0016353F"/>
    <w:rsid w:val="001639CB"/>
    <w:rsid w:val="00163A00"/>
    <w:rsid w:val="00163B5A"/>
    <w:rsid w:val="00164232"/>
    <w:rsid w:val="00164710"/>
    <w:rsid w:val="00164A89"/>
    <w:rsid w:val="00164D3F"/>
    <w:rsid w:val="00164F1F"/>
    <w:rsid w:val="00164FBC"/>
    <w:rsid w:val="00164FF4"/>
    <w:rsid w:val="00165073"/>
    <w:rsid w:val="001650DC"/>
    <w:rsid w:val="001650E1"/>
    <w:rsid w:val="001653DD"/>
    <w:rsid w:val="00165828"/>
    <w:rsid w:val="00165B2F"/>
    <w:rsid w:val="00167230"/>
    <w:rsid w:val="001675AD"/>
    <w:rsid w:val="001676C9"/>
    <w:rsid w:val="001679D0"/>
    <w:rsid w:val="00167D2F"/>
    <w:rsid w:val="00167F17"/>
    <w:rsid w:val="0017009B"/>
    <w:rsid w:val="001701E5"/>
    <w:rsid w:val="001704DD"/>
    <w:rsid w:val="00170CDC"/>
    <w:rsid w:val="00171202"/>
    <w:rsid w:val="00171232"/>
    <w:rsid w:val="001714C2"/>
    <w:rsid w:val="001715E9"/>
    <w:rsid w:val="00171799"/>
    <w:rsid w:val="001720D8"/>
    <w:rsid w:val="001721B3"/>
    <w:rsid w:val="0017260A"/>
    <w:rsid w:val="001729BB"/>
    <w:rsid w:val="001729C4"/>
    <w:rsid w:val="00173C32"/>
    <w:rsid w:val="00173FFC"/>
    <w:rsid w:val="00174860"/>
    <w:rsid w:val="00174A7A"/>
    <w:rsid w:val="00174DB9"/>
    <w:rsid w:val="00174E9E"/>
    <w:rsid w:val="00175325"/>
    <w:rsid w:val="0017566B"/>
    <w:rsid w:val="0017575C"/>
    <w:rsid w:val="00175BCC"/>
    <w:rsid w:val="00175BCF"/>
    <w:rsid w:val="00175CD3"/>
    <w:rsid w:val="00176276"/>
    <w:rsid w:val="00176C14"/>
    <w:rsid w:val="00176C4F"/>
    <w:rsid w:val="00177551"/>
    <w:rsid w:val="00177B58"/>
    <w:rsid w:val="0018071D"/>
    <w:rsid w:val="00180CD4"/>
    <w:rsid w:val="001814D3"/>
    <w:rsid w:val="00181600"/>
    <w:rsid w:val="001816A4"/>
    <w:rsid w:val="001816BA"/>
    <w:rsid w:val="00181B79"/>
    <w:rsid w:val="00181FDC"/>
    <w:rsid w:val="001825B1"/>
    <w:rsid w:val="001827DB"/>
    <w:rsid w:val="00182C2D"/>
    <w:rsid w:val="00183387"/>
    <w:rsid w:val="001835DD"/>
    <w:rsid w:val="00183BC6"/>
    <w:rsid w:val="00183D01"/>
    <w:rsid w:val="00183E9F"/>
    <w:rsid w:val="00184071"/>
    <w:rsid w:val="00184172"/>
    <w:rsid w:val="0018421F"/>
    <w:rsid w:val="00184AAA"/>
    <w:rsid w:val="00184EC5"/>
    <w:rsid w:val="0018536F"/>
    <w:rsid w:val="00185907"/>
    <w:rsid w:val="001867C1"/>
    <w:rsid w:val="001869B7"/>
    <w:rsid w:val="00186A23"/>
    <w:rsid w:val="00187719"/>
    <w:rsid w:val="00187FB8"/>
    <w:rsid w:val="00187FD8"/>
    <w:rsid w:val="001905CF"/>
    <w:rsid w:val="0019108E"/>
    <w:rsid w:val="001910CA"/>
    <w:rsid w:val="001912FD"/>
    <w:rsid w:val="00191CDB"/>
    <w:rsid w:val="00191E14"/>
    <w:rsid w:val="00192FC0"/>
    <w:rsid w:val="00193175"/>
    <w:rsid w:val="00193521"/>
    <w:rsid w:val="00194034"/>
    <w:rsid w:val="0019532D"/>
    <w:rsid w:val="00195BEF"/>
    <w:rsid w:val="00195F9F"/>
    <w:rsid w:val="001968A1"/>
    <w:rsid w:val="00196B50"/>
    <w:rsid w:val="00196ECC"/>
    <w:rsid w:val="001970AA"/>
    <w:rsid w:val="0019794E"/>
    <w:rsid w:val="0019795E"/>
    <w:rsid w:val="00197A0A"/>
    <w:rsid w:val="00197D8E"/>
    <w:rsid w:val="001A0C1E"/>
    <w:rsid w:val="001A0FB9"/>
    <w:rsid w:val="001A1262"/>
    <w:rsid w:val="001A1340"/>
    <w:rsid w:val="001A177C"/>
    <w:rsid w:val="001A1BED"/>
    <w:rsid w:val="001A1E4A"/>
    <w:rsid w:val="001A20FD"/>
    <w:rsid w:val="001A21EB"/>
    <w:rsid w:val="001A231C"/>
    <w:rsid w:val="001A2741"/>
    <w:rsid w:val="001A295C"/>
    <w:rsid w:val="001A2DF4"/>
    <w:rsid w:val="001A2E52"/>
    <w:rsid w:val="001A2FEA"/>
    <w:rsid w:val="001A3056"/>
    <w:rsid w:val="001A37F1"/>
    <w:rsid w:val="001A38CC"/>
    <w:rsid w:val="001A39A4"/>
    <w:rsid w:val="001A433E"/>
    <w:rsid w:val="001A43CD"/>
    <w:rsid w:val="001A49EA"/>
    <w:rsid w:val="001A508F"/>
    <w:rsid w:val="001A53F2"/>
    <w:rsid w:val="001A5497"/>
    <w:rsid w:val="001A585F"/>
    <w:rsid w:val="001A5B64"/>
    <w:rsid w:val="001A5D1D"/>
    <w:rsid w:val="001A65EA"/>
    <w:rsid w:val="001A66C0"/>
    <w:rsid w:val="001A6742"/>
    <w:rsid w:val="001A6A2F"/>
    <w:rsid w:val="001A6BC8"/>
    <w:rsid w:val="001A6DB0"/>
    <w:rsid w:val="001A6EF8"/>
    <w:rsid w:val="001A706A"/>
    <w:rsid w:val="001A73EF"/>
    <w:rsid w:val="001A77BF"/>
    <w:rsid w:val="001A789D"/>
    <w:rsid w:val="001A7C54"/>
    <w:rsid w:val="001A7FCC"/>
    <w:rsid w:val="001B0399"/>
    <w:rsid w:val="001B090D"/>
    <w:rsid w:val="001B0B95"/>
    <w:rsid w:val="001B14F9"/>
    <w:rsid w:val="001B17DE"/>
    <w:rsid w:val="001B1C1A"/>
    <w:rsid w:val="001B2015"/>
    <w:rsid w:val="001B24E1"/>
    <w:rsid w:val="001B2511"/>
    <w:rsid w:val="001B273E"/>
    <w:rsid w:val="001B280B"/>
    <w:rsid w:val="001B2E87"/>
    <w:rsid w:val="001B2FD4"/>
    <w:rsid w:val="001B325D"/>
    <w:rsid w:val="001B3365"/>
    <w:rsid w:val="001B3530"/>
    <w:rsid w:val="001B41BF"/>
    <w:rsid w:val="001B4330"/>
    <w:rsid w:val="001B441E"/>
    <w:rsid w:val="001B4819"/>
    <w:rsid w:val="001B487D"/>
    <w:rsid w:val="001B5587"/>
    <w:rsid w:val="001B579F"/>
    <w:rsid w:val="001B595D"/>
    <w:rsid w:val="001B5DF5"/>
    <w:rsid w:val="001B61EC"/>
    <w:rsid w:val="001B61FA"/>
    <w:rsid w:val="001B6B12"/>
    <w:rsid w:val="001B6BD4"/>
    <w:rsid w:val="001B727B"/>
    <w:rsid w:val="001B75A8"/>
    <w:rsid w:val="001B75B0"/>
    <w:rsid w:val="001B77A7"/>
    <w:rsid w:val="001B79EE"/>
    <w:rsid w:val="001B7C9C"/>
    <w:rsid w:val="001B7D8A"/>
    <w:rsid w:val="001C0F2F"/>
    <w:rsid w:val="001C1119"/>
    <w:rsid w:val="001C1161"/>
    <w:rsid w:val="001C11D3"/>
    <w:rsid w:val="001C1485"/>
    <w:rsid w:val="001C16DA"/>
    <w:rsid w:val="001C25F2"/>
    <w:rsid w:val="001C2CB9"/>
    <w:rsid w:val="001C36A7"/>
    <w:rsid w:val="001C3825"/>
    <w:rsid w:val="001C3A03"/>
    <w:rsid w:val="001C3DFF"/>
    <w:rsid w:val="001C440F"/>
    <w:rsid w:val="001C4456"/>
    <w:rsid w:val="001C48F1"/>
    <w:rsid w:val="001C4DBD"/>
    <w:rsid w:val="001C578F"/>
    <w:rsid w:val="001C6551"/>
    <w:rsid w:val="001C6D60"/>
    <w:rsid w:val="001C6F2E"/>
    <w:rsid w:val="001C71C3"/>
    <w:rsid w:val="001C770C"/>
    <w:rsid w:val="001C7870"/>
    <w:rsid w:val="001D0186"/>
    <w:rsid w:val="001D0593"/>
    <w:rsid w:val="001D078E"/>
    <w:rsid w:val="001D07D5"/>
    <w:rsid w:val="001D086A"/>
    <w:rsid w:val="001D0A69"/>
    <w:rsid w:val="001D0CF4"/>
    <w:rsid w:val="001D0E58"/>
    <w:rsid w:val="001D101D"/>
    <w:rsid w:val="001D11D9"/>
    <w:rsid w:val="001D138C"/>
    <w:rsid w:val="001D1446"/>
    <w:rsid w:val="001D1756"/>
    <w:rsid w:val="001D2089"/>
    <w:rsid w:val="001D29BA"/>
    <w:rsid w:val="001D3011"/>
    <w:rsid w:val="001D34FE"/>
    <w:rsid w:val="001D3A4A"/>
    <w:rsid w:val="001D3F6A"/>
    <w:rsid w:val="001D41FD"/>
    <w:rsid w:val="001D45C9"/>
    <w:rsid w:val="001D476C"/>
    <w:rsid w:val="001D4BE7"/>
    <w:rsid w:val="001D4FE7"/>
    <w:rsid w:val="001D5267"/>
    <w:rsid w:val="001D53F0"/>
    <w:rsid w:val="001D548A"/>
    <w:rsid w:val="001D5681"/>
    <w:rsid w:val="001D5AD7"/>
    <w:rsid w:val="001D65B5"/>
    <w:rsid w:val="001D65E5"/>
    <w:rsid w:val="001D68A5"/>
    <w:rsid w:val="001D7090"/>
    <w:rsid w:val="001D7618"/>
    <w:rsid w:val="001E0E73"/>
    <w:rsid w:val="001E188B"/>
    <w:rsid w:val="001E18DF"/>
    <w:rsid w:val="001E20E1"/>
    <w:rsid w:val="001E2143"/>
    <w:rsid w:val="001E23C4"/>
    <w:rsid w:val="001E2659"/>
    <w:rsid w:val="001E2AFB"/>
    <w:rsid w:val="001E2B6D"/>
    <w:rsid w:val="001E2CA2"/>
    <w:rsid w:val="001E329A"/>
    <w:rsid w:val="001E3568"/>
    <w:rsid w:val="001E3BE0"/>
    <w:rsid w:val="001E3F9F"/>
    <w:rsid w:val="001E44BE"/>
    <w:rsid w:val="001E4865"/>
    <w:rsid w:val="001E4BE8"/>
    <w:rsid w:val="001E5289"/>
    <w:rsid w:val="001E5290"/>
    <w:rsid w:val="001E52B6"/>
    <w:rsid w:val="001E5467"/>
    <w:rsid w:val="001E5CC5"/>
    <w:rsid w:val="001E64B3"/>
    <w:rsid w:val="001E6660"/>
    <w:rsid w:val="001E6DE6"/>
    <w:rsid w:val="001E6E90"/>
    <w:rsid w:val="001E6F3E"/>
    <w:rsid w:val="001E6F80"/>
    <w:rsid w:val="001E7356"/>
    <w:rsid w:val="001E787C"/>
    <w:rsid w:val="001E7C56"/>
    <w:rsid w:val="001F03E6"/>
    <w:rsid w:val="001F0665"/>
    <w:rsid w:val="001F0EFC"/>
    <w:rsid w:val="001F1150"/>
    <w:rsid w:val="001F1573"/>
    <w:rsid w:val="001F175F"/>
    <w:rsid w:val="001F1B29"/>
    <w:rsid w:val="001F1F53"/>
    <w:rsid w:val="001F25F1"/>
    <w:rsid w:val="001F2854"/>
    <w:rsid w:val="001F28CA"/>
    <w:rsid w:val="001F2926"/>
    <w:rsid w:val="001F32FE"/>
    <w:rsid w:val="001F35D0"/>
    <w:rsid w:val="001F387E"/>
    <w:rsid w:val="001F3898"/>
    <w:rsid w:val="001F3A30"/>
    <w:rsid w:val="001F3C1F"/>
    <w:rsid w:val="001F3C2A"/>
    <w:rsid w:val="001F3CC0"/>
    <w:rsid w:val="001F431B"/>
    <w:rsid w:val="001F4505"/>
    <w:rsid w:val="001F4D65"/>
    <w:rsid w:val="001F4E2E"/>
    <w:rsid w:val="001F516E"/>
    <w:rsid w:val="001F61F5"/>
    <w:rsid w:val="001F64F0"/>
    <w:rsid w:val="001F65AA"/>
    <w:rsid w:val="001F6679"/>
    <w:rsid w:val="001F66B0"/>
    <w:rsid w:val="001F66F7"/>
    <w:rsid w:val="001F6C6E"/>
    <w:rsid w:val="001F6E23"/>
    <w:rsid w:val="001F740C"/>
    <w:rsid w:val="001F7A69"/>
    <w:rsid w:val="001F7FDD"/>
    <w:rsid w:val="002000DA"/>
    <w:rsid w:val="00200970"/>
    <w:rsid w:val="00200E2E"/>
    <w:rsid w:val="00200F19"/>
    <w:rsid w:val="00200FA9"/>
    <w:rsid w:val="002010B8"/>
    <w:rsid w:val="002017F5"/>
    <w:rsid w:val="00201930"/>
    <w:rsid w:val="00201CD7"/>
    <w:rsid w:val="0020221C"/>
    <w:rsid w:val="002023AD"/>
    <w:rsid w:val="0020290A"/>
    <w:rsid w:val="002029BB"/>
    <w:rsid w:val="00202A4C"/>
    <w:rsid w:val="00203227"/>
    <w:rsid w:val="00203AC7"/>
    <w:rsid w:val="00203BA1"/>
    <w:rsid w:val="00204033"/>
    <w:rsid w:val="00204436"/>
    <w:rsid w:val="00204D43"/>
    <w:rsid w:val="00204F99"/>
    <w:rsid w:val="002052AB"/>
    <w:rsid w:val="00205526"/>
    <w:rsid w:val="00205535"/>
    <w:rsid w:val="00205ACF"/>
    <w:rsid w:val="00205CB4"/>
    <w:rsid w:val="00205CF1"/>
    <w:rsid w:val="00205E3E"/>
    <w:rsid w:val="00205FB0"/>
    <w:rsid w:val="0020620F"/>
    <w:rsid w:val="00206B51"/>
    <w:rsid w:val="00206BD6"/>
    <w:rsid w:val="00206E8E"/>
    <w:rsid w:val="002071D5"/>
    <w:rsid w:val="00207DD7"/>
    <w:rsid w:val="00207F7D"/>
    <w:rsid w:val="00210172"/>
    <w:rsid w:val="00210796"/>
    <w:rsid w:val="00210B37"/>
    <w:rsid w:val="00210F85"/>
    <w:rsid w:val="002111E7"/>
    <w:rsid w:val="002117F2"/>
    <w:rsid w:val="00211D55"/>
    <w:rsid w:val="0021253D"/>
    <w:rsid w:val="0021265D"/>
    <w:rsid w:val="00212D11"/>
    <w:rsid w:val="00213284"/>
    <w:rsid w:val="00213B5A"/>
    <w:rsid w:val="00214747"/>
    <w:rsid w:val="00214BC8"/>
    <w:rsid w:val="00214D72"/>
    <w:rsid w:val="00214F12"/>
    <w:rsid w:val="00215018"/>
    <w:rsid w:val="00215111"/>
    <w:rsid w:val="00215352"/>
    <w:rsid w:val="002153BA"/>
    <w:rsid w:val="002154D9"/>
    <w:rsid w:val="002155AE"/>
    <w:rsid w:val="002159AB"/>
    <w:rsid w:val="00215A45"/>
    <w:rsid w:val="00215C5D"/>
    <w:rsid w:val="00215D71"/>
    <w:rsid w:val="002160A7"/>
    <w:rsid w:val="00216F7F"/>
    <w:rsid w:val="00217425"/>
    <w:rsid w:val="00217795"/>
    <w:rsid w:val="0021793B"/>
    <w:rsid w:val="00217E63"/>
    <w:rsid w:val="00217EEA"/>
    <w:rsid w:val="00217F7F"/>
    <w:rsid w:val="002200C6"/>
    <w:rsid w:val="00220433"/>
    <w:rsid w:val="00220E76"/>
    <w:rsid w:val="00220F09"/>
    <w:rsid w:val="00221282"/>
    <w:rsid w:val="002212BE"/>
    <w:rsid w:val="0022137A"/>
    <w:rsid w:val="002217C1"/>
    <w:rsid w:val="002218D3"/>
    <w:rsid w:val="0022223D"/>
    <w:rsid w:val="0022246F"/>
    <w:rsid w:val="00222532"/>
    <w:rsid w:val="00222C70"/>
    <w:rsid w:val="0022306D"/>
    <w:rsid w:val="002230D1"/>
    <w:rsid w:val="002230DF"/>
    <w:rsid w:val="0022377D"/>
    <w:rsid w:val="002243BC"/>
    <w:rsid w:val="002249A9"/>
    <w:rsid w:val="00224F91"/>
    <w:rsid w:val="0022502D"/>
    <w:rsid w:val="002252BD"/>
    <w:rsid w:val="002258B7"/>
    <w:rsid w:val="00225C78"/>
    <w:rsid w:val="00225E99"/>
    <w:rsid w:val="00225ED6"/>
    <w:rsid w:val="00226316"/>
    <w:rsid w:val="002263FF"/>
    <w:rsid w:val="002267BB"/>
    <w:rsid w:val="00226814"/>
    <w:rsid w:val="00226CFD"/>
    <w:rsid w:val="00226D5A"/>
    <w:rsid w:val="00226F89"/>
    <w:rsid w:val="002271F6"/>
    <w:rsid w:val="002276B9"/>
    <w:rsid w:val="0023008C"/>
    <w:rsid w:val="0023051D"/>
    <w:rsid w:val="00230823"/>
    <w:rsid w:val="002308DF"/>
    <w:rsid w:val="00230BFE"/>
    <w:rsid w:val="0023129D"/>
    <w:rsid w:val="0023203A"/>
    <w:rsid w:val="00232597"/>
    <w:rsid w:val="002328CA"/>
    <w:rsid w:val="0023298E"/>
    <w:rsid w:val="00232F3C"/>
    <w:rsid w:val="0023320F"/>
    <w:rsid w:val="00233334"/>
    <w:rsid w:val="002333DF"/>
    <w:rsid w:val="00233503"/>
    <w:rsid w:val="0023477E"/>
    <w:rsid w:val="002354FF"/>
    <w:rsid w:val="00235622"/>
    <w:rsid w:val="00235B7D"/>
    <w:rsid w:val="00235BB4"/>
    <w:rsid w:val="0023600D"/>
    <w:rsid w:val="00236352"/>
    <w:rsid w:val="00236540"/>
    <w:rsid w:val="00236AE8"/>
    <w:rsid w:val="00236D1D"/>
    <w:rsid w:val="002375AD"/>
    <w:rsid w:val="002379F6"/>
    <w:rsid w:val="00237A2A"/>
    <w:rsid w:val="00240416"/>
    <w:rsid w:val="0024068F"/>
    <w:rsid w:val="002408B6"/>
    <w:rsid w:val="00240E11"/>
    <w:rsid w:val="00240ED5"/>
    <w:rsid w:val="00240F54"/>
    <w:rsid w:val="00240F7C"/>
    <w:rsid w:val="00241040"/>
    <w:rsid w:val="0024109A"/>
    <w:rsid w:val="0024125B"/>
    <w:rsid w:val="0024152F"/>
    <w:rsid w:val="0024181A"/>
    <w:rsid w:val="0024183C"/>
    <w:rsid w:val="00241996"/>
    <w:rsid w:val="00241CA6"/>
    <w:rsid w:val="00241E02"/>
    <w:rsid w:val="00241FA2"/>
    <w:rsid w:val="002422A1"/>
    <w:rsid w:val="00242826"/>
    <w:rsid w:val="002430A8"/>
    <w:rsid w:val="0024337C"/>
    <w:rsid w:val="002435A6"/>
    <w:rsid w:val="00243F1E"/>
    <w:rsid w:val="002441AD"/>
    <w:rsid w:val="00244582"/>
    <w:rsid w:val="00244677"/>
    <w:rsid w:val="00244AE6"/>
    <w:rsid w:val="002450EB"/>
    <w:rsid w:val="002452CD"/>
    <w:rsid w:val="00245CBB"/>
    <w:rsid w:val="00246217"/>
    <w:rsid w:val="00246463"/>
    <w:rsid w:val="00246575"/>
    <w:rsid w:val="00246845"/>
    <w:rsid w:val="00247630"/>
    <w:rsid w:val="00247836"/>
    <w:rsid w:val="00247B06"/>
    <w:rsid w:val="00247C6C"/>
    <w:rsid w:val="00247FC8"/>
    <w:rsid w:val="00250046"/>
    <w:rsid w:val="002507B1"/>
    <w:rsid w:val="00250C11"/>
    <w:rsid w:val="0025153E"/>
    <w:rsid w:val="00251AC9"/>
    <w:rsid w:val="00251C1F"/>
    <w:rsid w:val="00251FEA"/>
    <w:rsid w:val="0025208B"/>
    <w:rsid w:val="002522DA"/>
    <w:rsid w:val="00252459"/>
    <w:rsid w:val="002525F2"/>
    <w:rsid w:val="0025279E"/>
    <w:rsid w:val="002529A5"/>
    <w:rsid w:val="00254688"/>
    <w:rsid w:val="00254961"/>
    <w:rsid w:val="0025535D"/>
    <w:rsid w:val="002553F6"/>
    <w:rsid w:val="00255620"/>
    <w:rsid w:val="00255A6D"/>
    <w:rsid w:val="00255F77"/>
    <w:rsid w:val="00255FA2"/>
    <w:rsid w:val="002561DB"/>
    <w:rsid w:val="0025621E"/>
    <w:rsid w:val="00256A9C"/>
    <w:rsid w:val="00256B7A"/>
    <w:rsid w:val="00256CC6"/>
    <w:rsid w:val="002576C9"/>
    <w:rsid w:val="00257CF9"/>
    <w:rsid w:val="00260085"/>
    <w:rsid w:val="002600D4"/>
    <w:rsid w:val="002602C0"/>
    <w:rsid w:val="00260315"/>
    <w:rsid w:val="00260EB9"/>
    <w:rsid w:val="00261469"/>
    <w:rsid w:val="0026188F"/>
    <w:rsid w:val="00261B6A"/>
    <w:rsid w:val="00261DE1"/>
    <w:rsid w:val="0026277D"/>
    <w:rsid w:val="00262817"/>
    <w:rsid w:val="00262AD7"/>
    <w:rsid w:val="00262B3B"/>
    <w:rsid w:val="00262B3C"/>
    <w:rsid w:val="00262C27"/>
    <w:rsid w:val="00262C70"/>
    <w:rsid w:val="00262FCB"/>
    <w:rsid w:val="0026300D"/>
    <w:rsid w:val="00263154"/>
    <w:rsid w:val="0026316C"/>
    <w:rsid w:val="002632E4"/>
    <w:rsid w:val="0026345D"/>
    <w:rsid w:val="002636C4"/>
    <w:rsid w:val="0026381C"/>
    <w:rsid w:val="002639D1"/>
    <w:rsid w:val="00263AAD"/>
    <w:rsid w:val="00263C84"/>
    <w:rsid w:val="002640B5"/>
    <w:rsid w:val="002644C7"/>
    <w:rsid w:val="00264811"/>
    <w:rsid w:val="0026490E"/>
    <w:rsid w:val="00264D92"/>
    <w:rsid w:val="00264F7B"/>
    <w:rsid w:val="002650E0"/>
    <w:rsid w:val="0026535E"/>
    <w:rsid w:val="00265D71"/>
    <w:rsid w:val="00266650"/>
    <w:rsid w:val="00266664"/>
    <w:rsid w:val="002669A4"/>
    <w:rsid w:val="00267747"/>
    <w:rsid w:val="00267B14"/>
    <w:rsid w:val="00267EDA"/>
    <w:rsid w:val="002702DF"/>
    <w:rsid w:val="00270FFB"/>
    <w:rsid w:val="00271117"/>
    <w:rsid w:val="00271218"/>
    <w:rsid w:val="002716D6"/>
    <w:rsid w:val="002717EC"/>
    <w:rsid w:val="00271B7E"/>
    <w:rsid w:val="00271CF0"/>
    <w:rsid w:val="00271ECD"/>
    <w:rsid w:val="00271F85"/>
    <w:rsid w:val="00271FEC"/>
    <w:rsid w:val="0027218F"/>
    <w:rsid w:val="002724B0"/>
    <w:rsid w:val="00272537"/>
    <w:rsid w:val="002728C2"/>
    <w:rsid w:val="00273172"/>
    <w:rsid w:val="00273409"/>
    <w:rsid w:val="00273864"/>
    <w:rsid w:val="00274949"/>
    <w:rsid w:val="002749AE"/>
    <w:rsid w:val="00274CEA"/>
    <w:rsid w:val="00274CFB"/>
    <w:rsid w:val="0027585D"/>
    <w:rsid w:val="00275D6B"/>
    <w:rsid w:val="002760F3"/>
    <w:rsid w:val="00276635"/>
    <w:rsid w:val="00276798"/>
    <w:rsid w:val="002769AD"/>
    <w:rsid w:val="00276A02"/>
    <w:rsid w:val="00276AB2"/>
    <w:rsid w:val="00276E1B"/>
    <w:rsid w:val="0027744B"/>
    <w:rsid w:val="0027762C"/>
    <w:rsid w:val="002779D9"/>
    <w:rsid w:val="00277A00"/>
    <w:rsid w:val="00277C16"/>
    <w:rsid w:val="00277F42"/>
    <w:rsid w:val="0028096D"/>
    <w:rsid w:val="00281690"/>
    <w:rsid w:val="00281A97"/>
    <w:rsid w:val="00281BE4"/>
    <w:rsid w:val="00281C63"/>
    <w:rsid w:val="00281E23"/>
    <w:rsid w:val="00282437"/>
    <w:rsid w:val="00282516"/>
    <w:rsid w:val="00282709"/>
    <w:rsid w:val="00282B0C"/>
    <w:rsid w:val="00282CCD"/>
    <w:rsid w:val="00282F31"/>
    <w:rsid w:val="00283478"/>
    <w:rsid w:val="00283575"/>
    <w:rsid w:val="002837E4"/>
    <w:rsid w:val="00283AC4"/>
    <w:rsid w:val="00283BBC"/>
    <w:rsid w:val="00283CC5"/>
    <w:rsid w:val="002840EA"/>
    <w:rsid w:val="002840FF"/>
    <w:rsid w:val="002846CC"/>
    <w:rsid w:val="00284A89"/>
    <w:rsid w:val="00284D1B"/>
    <w:rsid w:val="00284D84"/>
    <w:rsid w:val="002858F7"/>
    <w:rsid w:val="00285C16"/>
    <w:rsid w:val="00285E35"/>
    <w:rsid w:val="00285FD3"/>
    <w:rsid w:val="002866B0"/>
    <w:rsid w:val="002866FC"/>
    <w:rsid w:val="002867CE"/>
    <w:rsid w:val="00286D19"/>
    <w:rsid w:val="00286DB2"/>
    <w:rsid w:val="00286F21"/>
    <w:rsid w:val="00287003"/>
    <w:rsid w:val="0028725A"/>
    <w:rsid w:val="00287396"/>
    <w:rsid w:val="0028746B"/>
    <w:rsid w:val="002878A8"/>
    <w:rsid w:val="00287B65"/>
    <w:rsid w:val="00287C15"/>
    <w:rsid w:val="00291A5A"/>
    <w:rsid w:val="00291BB5"/>
    <w:rsid w:val="0029235D"/>
    <w:rsid w:val="002929E1"/>
    <w:rsid w:val="00292D07"/>
    <w:rsid w:val="00292E9C"/>
    <w:rsid w:val="00293239"/>
    <w:rsid w:val="002932D3"/>
    <w:rsid w:val="00293391"/>
    <w:rsid w:val="002934B1"/>
    <w:rsid w:val="0029399D"/>
    <w:rsid w:val="00293B52"/>
    <w:rsid w:val="00293E01"/>
    <w:rsid w:val="002943F2"/>
    <w:rsid w:val="00294B90"/>
    <w:rsid w:val="00294BD6"/>
    <w:rsid w:val="00294D4C"/>
    <w:rsid w:val="00294F3F"/>
    <w:rsid w:val="002959BD"/>
    <w:rsid w:val="00296015"/>
    <w:rsid w:val="002960D2"/>
    <w:rsid w:val="002963FD"/>
    <w:rsid w:val="00296E9E"/>
    <w:rsid w:val="00297101"/>
    <w:rsid w:val="00297218"/>
    <w:rsid w:val="0029746C"/>
    <w:rsid w:val="00297756"/>
    <w:rsid w:val="00297FB9"/>
    <w:rsid w:val="002A0553"/>
    <w:rsid w:val="002A0889"/>
    <w:rsid w:val="002A0BF8"/>
    <w:rsid w:val="002A0E5A"/>
    <w:rsid w:val="002A0E82"/>
    <w:rsid w:val="002A1036"/>
    <w:rsid w:val="002A103F"/>
    <w:rsid w:val="002A12BD"/>
    <w:rsid w:val="002A12D0"/>
    <w:rsid w:val="002A19E1"/>
    <w:rsid w:val="002A1A52"/>
    <w:rsid w:val="002A2090"/>
    <w:rsid w:val="002A2158"/>
    <w:rsid w:val="002A290E"/>
    <w:rsid w:val="002A295C"/>
    <w:rsid w:val="002A2DD3"/>
    <w:rsid w:val="002A3D2C"/>
    <w:rsid w:val="002A3EC4"/>
    <w:rsid w:val="002A3F5C"/>
    <w:rsid w:val="002A404B"/>
    <w:rsid w:val="002A41EE"/>
    <w:rsid w:val="002A42A0"/>
    <w:rsid w:val="002A48B4"/>
    <w:rsid w:val="002A4AE7"/>
    <w:rsid w:val="002A4ECD"/>
    <w:rsid w:val="002A52A1"/>
    <w:rsid w:val="002A5706"/>
    <w:rsid w:val="002A583C"/>
    <w:rsid w:val="002A5E15"/>
    <w:rsid w:val="002A64B6"/>
    <w:rsid w:val="002A6524"/>
    <w:rsid w:val="002A65A8"/>
    <w:rsid w:val="002A65E1"/>
    <w:rsid w:val="002A6753"/>
    <w:rsid w:val="002A69E6"/>
    <w:rsid w:val="002A6BA6"/>
    <w:rsid w:val="002A7445"/>
    <w:rsid w:val="002A76BB"/>
    <w:rsid w:val="002A79DB"/>
    <w:rsid w:val="002A7A1E"/>
    <w:rsid w:val="002B00EF"/>
    <w:rsid w:val="002B01C1"/>
    <w:rsid w:val="002B0789"/>
    <w:rsid w:val="002B089C"/>
    <w:rsid w:val="002B0CC4"/>
    <w:rsid w:val="002B0F73"/>
    <w:rsid w:val="002B0FC9"/>
    <w:rsid w:val="002B1627"/>
    <w:rsid w:val="002B171E"/>
    <w:rsid w:val="002B193E"/>
    <w:rsid w:val="002B1D60"/>
    <w:rsid w:val="002B2E7C"/>
    <w:rsid w:val="002B2F40"/>
    <w:rsid w:val="002B2F6D"/>
    <w:rsid w:val="002B301D"/>
    <w:rsid w:val="002B3157"/>
    <w:rsid w:val="002B32D4"/>
    <w:rsid w:val="002B3975"/>
    <w:rsid w:val="002B3A4F"/>
    <w:rsid w:val="002B3B09"/>
    <w:rsid w:val="002B3E93"/>
    <w:rsid w:val="002B46FE"/>
    <w:rsid w:val="002B48BB"/>
    <w:rsid w:val="002B4E12"/>
    <w:rsid w:val="002B6115"/>
    <w:rsid w:val="002B62E3"/>
    <w:rsid w:val="002B62EF"/>
    <w:rsid w:val="002B6854"/>
    <w:rsid w:val="002B6DC1"/>
    <w:rsid w:val="002B70BA"/>
    <w:rsid w:val="002B7381"/>
    <w:rsid w:val="002B75F9"/>
    <w:rsid w:val="002B7A94"/>
    <w:rsid w:val="002B7E40"/>
    <w:rsid w:val="002C02DF"/>
    <w:rsid w:val="002C2536"/>
    <w:rsid w:val="002C2A88"/>
    <w:rsid w:val="002C2E1C"/>
    <w:rsid w:val="002C32D9"/>
    <w:rsid w:val="002C34DF"/>
    <w:rsid w:val="002C352B"/>
    <w:rsid w:val="002C38F9"/>
    <w:rsid w:val="002C3988"/>
    <w:rsid w:val="002C3BCC"/>
    <w:rsid w:val="002C4C42"/>
    <w:rsid w:val="002C4CB1"/>
    <w:rsid w:val="002C4F9E"/>
    <w:rsid w:val="002C5034"/>
    <w:rsid w:val="002C50AB"/>
    <w:rsid w:val="002C50C8"/>
    <w:rsid w:val="002C6440"/>
    <w:rsid w:val="002C6B2A"/>
    <w:rsid w:val="002C6DA6"/>
    <w:rsid w:val="002C7309"/>
    <w:rsid w:val="002C7395"/>
    <w:rsid w:val="002C73D9"/>
    <w:rsid w:val="002C76DE"/>
    <w:rsid w:val="002C7776"/>
    <w:rsid w:val="002C7969"/>
    <w:rsid w:val="002C7AC9"/>
    <w:rsid w:val="002C7F10"/>
    <w:rsid w:val="002D07DB"/>
    <w:rsid w:val="002D0EC9"/>
    <w:rsid w:val="002D11D7"/>
    <w:rsid w:val="002D173F"/>
    <w:rsid w:val="002D1B84"/>
    <w:rsid w:val="002D1CEE"/>
    <w:rsid w:val="002D23A2"/>
    <w:rsid w:val="002D241E"/>
    <w:rsid w:val="002D282A"/>
    <w:rsid w:val="002D2AA7"/>
    <w:rsid w:val="002D2BF7"/>
    <w:rsid w:val="002D2E8C"/>
    <w:rsid w:val="002D2FA8"/>
    <w:rsid w:val="002D31F7"/>
    <w:rsid w:val="002D3672"/>
    <w:rsid w:val="002D3697"/>
    <w:rsid w:val="002D3A47"/>
    <w:rsid w:val="002D40F8"/>
    <w:rsid w:val="002D43E8"/>
    <w:rsid w:val="002D4EBA"/>
    <w:rsid w:val="002D5735"/>
    <w:rsid w:val="002D5A17"/>
    <w:rsid w:val="002D5FC8"/>
    <w:rsid w:val="002D65A1"/>
    <w:rsid w:val="002D65E4"/>
    <w:rsid w:val="002D6639"/>
    <w:rsid w:val="002D71BD"/>
    <w:rsid w:val="002D724F"/>
    <w:rsid w:val="002D726E"/>
    <w:rsid w:val="002D7A56"/>
    <w:rsid w:val="002D7B09"/>
    <w:rsid w:val="002E03B2"/>
    <w:rsid w:val="002E0ABE"/>
    <w:rsid w:val="002E10DD"/>
    <w:rsid w:val="002E14F9"/>
    <w:rsid w:val="002E19D7"/>
    <w:rsid w:val="002E1EDF"/>
    <w:rsid w:val="002E2020"/>
    <w:rsid w:val="002E2046"/>
    <w:rsid w:val="002E239F"/>
    <w:rsid w:val="002E26FD"/>
    <w:rsid w:val="002E27B9"/>
    <w:rsid w:val="002E2EB8"/>
    <w:rsid w:val="002E3015"/>
    <w:rsid w:val="002E30B6"/>
    <w:rsid w:val="002E4274"/>
    <w:rsid w:val="002E42AA"/>
    <w:rsid w:val="002E4535"/>
    <w:rsid w:val="002E4562"/>
    <w:rsid w:val="002E4877"/>
    <w:rsid w:val="002E4AD9"/>
    <w:rsid w:val="002E4DC6"/>
    <w:rsid w:val="002E504D"/>
    <w:rsid w:val="002E5EE4"/>
    <w:rsid w:val="002E6039"/>
    <w:rsid w:val="002E6E99"/>
    <w:rsid w:val="002E6F33"/>
    <w:rsid w:val="002E7065"/>
    <w:rsid w:val="002E77C4"/>
    <w:rsid w:val="002E7D57"/>
    <w:rsid w:val="002F0541"/>
    <w:rsid w:val="002F0547"/>
    <w:rsid w:val="002F119B"/>
    <w:rsid w:val="002F11F8"/>
    <w:rsid w:val="002F128F"/>
    <w:rsid w:val="002F1890"/>
    <w:rsid w:val="002F18B5"/>
    <w:rsid w:val="002F1F4E"/>
    <w:rsid w:val="002F2137"/>
    <w:rsid w:val="002F219B"/>
    <w:rsid w:val="002F26C5"/>
    <w:rsid w:val="002F2781"/>
    <w:rsid w:val="002F2AB1"/>
    <w:rsid w:val="002F2B70"/>
    <w:rsid w:val="002F2F60"/>
    <w:rsid w:val="002F30D9"/>
    <w:rsid w:val="002F3617"/>
    <w:rsid w:val="002F3792"/>
    <w:rsid w:val="002F3B83"/>
    <w:rsid w:val="002F41E9"/>
    <w:rsid w:val="002F45D0"/>
    <w:rsid w:val="002F45D3"/>
    <w:rsid w:val="002F4B73"/>
    <w:rsid w:val="002F50DA"/>
    <w:rsid w:val="002F5230"/>
    <w:rsid w:val="002F61EF"/>
    <w:rsid w:val="002F6A88"/>
    <w:rsid w:val="002F6CB1"/>
    <w:rsid w:val="002F6E50"/>
    <w:rsid w:val="00300145"/>
    <w:rsid w:val="00300329"/>
    <w:rsid w:val="003004CD"/>
    <w:rsid w:val="00300738"/>
    <w:rsid w:val="0030097A"/>
    <w:rsid w:val="00301577"/>
    <w:rsid w:val="00301C28"/>
    <w:rsid w:val="00302610"/>
    <w:rsid w:val="0030292D"/>
    <w:rsid w:val="00302AEC"/>
    <w:rsid w:val="00302F46"/>
    <w:rsid w:val="003039DF"/>
    <w:rsid w:val="00303C02"/>
    <w:rsid w:val="003040A0"/>
    <w:rsid w:val="003047A0"/>
    <w:rsid w:val="00304BCC"/>
    <w:rsid w:val="00304DBE"/>
    <w:rsid w:val="00305026"/>
    <w:rsid w:val="003057A6"/>
    <w:rsid w:val="00305A56"/>
    <w:rsid w:val="00305C96"/>
    <w:rsid w:val="00305D81"/>
    <w:rsid w:val="00306807"/>
    <w:rsid w:val="00306EC6"/>
    <w:rsid w:val="0030713F"/>
    <w:rsid w:val="003072DC"/>
    <w:rsid w:val="00307510"/>
    <w:rsid w:val="003076DB"/>
    <w:rsid w:val="0030791E"/>
    <w:rsid w:val="00307EBB"/>
    <w:rsid w:val="0031000E"/>
    <w:rsid w:val="003104A7"/>
    <w:rsid w:val="003106A6"/>
    <w:rsid w:val="00310772"/>
    <w:rsid w:val="00310AC2"/>
    <w:rsid w:val="00310AEC"/>
    <w:rsid w:val="00310D3B"/>
    <w:rsid w:val="00311095"/>
    <w:rsid w:val="00311241"/>
    <w:rsid w:val="003116B4"/>
    <w:rsid w:val="00311B62"/>
    <w:rsid w:val="00311E65"/>
    <w:rsid w:val="003121E6"/>
    <w:rsid w:val="00312603"/>
    <w:rsid w:val="00313039"/>
    <w:rsid w:val="003135D8"/>
    <w:rsid w:val="003139CF"/>
    <w:rsid w:val="00313E7F"/>
    <w:rsid w:val="003148D3"/>
    <w:rsid w:val="00314C64"/>
    <w:rsid w:val="003157A6"/>
    <w:rsid w:val="00315C0E"/>
    <w:rsid w:val="00315D50"/>
    <w:rsid w:val="00315F4C"/>
    <w:rsid w:val="003162B7"/>
    <w:rsid w:val="0031659D"/>
    <w:rsid w:val="003168E0"/>
    <w:rsid w:val="0031709A"/>
    <w:rsid w:val="00317118"/>
    <w:rsid w:val="00317392"/>
    <w:rsid w:val="00317614"/>
    <w:rsid w:val="0031793A"/>
    <w:rsid w:val="00317A73"/>
    <w:rsid w:val="0032054F"/>
    <w:rsid w:val="003205DD"/>
    <w:rsid w:val="00320E58"/>
    <w:rsid w:val="00320ED0"/>
    <w:rsid w:val="003210CE"/>
    <w:rsid w:val="003211D6"/>
    <w:rsid w:val="003216B7"/>
    <w:rsid w:val="0032192D"/>
    <w:rsid w:val="00321D6A"/>
    <w:rsid w:val="003220DA"/>
    <w:rsid w:val="003221E2"/>
    <w:rsid w:val="00322206"/>
    <w:rsid w:val="003226CF"/>
    <w:rsid w:val="00322AD7"/>
    <w:rsid w:val="00322ADF"/>
    <w:rsid w:val="00322B88"/>
    <w:rsid w:val="00322D88"/>
    <w:rsid w:val="0032300E"/>
    <w:rsid w:val="0032400D"/>
    <w:rsid w:val="00324267"/>
    <w:rsid w:val="00324499"/>
    <w:rsid w:val="003251F7"/>
    <w:rsid w:val="0032643B"/>
    <w:rsid w:val="00326785"/>
    <w:rsid w:val="00326E7A"/>
    <w:rsid w:val="00326FF2"/>
    <w:rsid w:val="003272A1"/>
    <w:rsid w:val="00327E4E"/>
    <w:rsid w:val="0033016F"/>
    <w:rsid w:val="003305F4"/>
    <w:rsid w:val="0033069F"/>
    <w:rsid w:val="00330CAF"/>
    <w:rsid w:val="00330D7E"/>
    <w:rsid w:val="003312F1"/>
    <w:rsid w:val="00331B1A"/>
    <w:rsid w:val="003324F8"/>
    <w:rsid w:val="00332639"/>
    <w:rsid w:val="003327ED"/>
    <w:rsid w:val="0033280D"/>
    <w:rsid w:val="00332E05"/>
    <w:rsid w:val="0033300F"/>
    <w:rsid w:val="003333DC"/>
    <w:rsid w:val="003334B6"/>
    <w:rsid w:val="00333682"/>
    <w:rsid w:val="003338D6"/>
    <w:rsid w:val="00333E38"/>
    <w:rsid w:val="00334040"/>
    <w:rsid w:val="003343E1"/>
    <w:rsid w:val="0033483C"/>
    <w:rsid w:val="00334C26"/>
    <w:rsid w:val="00334C2A"/>
    <w:rsid w:val="00334E02"/>
    <w:rsid w:val="00334E80"/>
    <w:rsid w:val="003350A5"/>
    <w:rsid w:val="00335690"/>
    <w:rsid w:val="00335D6D"/>
    <w:rsid w:val="00335DCB"/>
    <w:rsid w:val="003360FA"/>
    <w:rsid w:val="00336221"/>
    <w:rsid w:val="00336421"/>
    <w:rsid w:val="0033647A"/>
    <w:rsid w:val="00336486"/>
    <w:rsid w:val="003366FB"/>
    <w:rsid w:val="00336D24"/>
    <w:rsid w:val="00336E00"/>
    <w:rsid w:val="0033721D"/>
    <w:rsid w:val="00337371"/>
    <w:rsid w:val="00337737"/>
    <w:rsid w:val="0034040F"/>
    <w:rsid w:val="00340785"/>
    <w:rsid w:val="00340C5E"/>
    <w:rsid w:val="00341067"/>
    <w:rsid w:val="0034139F"/>
    <w:rsid w:val="003413E8"/>
    <w:rsid w:val="0034148B"/>
    <w:rsid w:val="003415AC"/>
    <w:rsid w:val="003418C9"/>
    <w:rsid w:val="00341C62"/>
    <w:rsid w:val="00341D80"/>
    <w:rsid w:val="00342613"/>
    <w:rsid w:val="0034286A"/>
    <w:rsid w:val="003430E6"/>
    <w:rsid w:val="00343151"/>
    <w:rsid w:val="00343167"/>
    <w:rsid w:val="00343390"/>
    <w:rsid w:val="003438A8"/>
    <w:rsid w:val="00343914"/>
    <w:rsid w:val="00343E0A"/>
    <w:rsid w:val="00344543"/>
    <w:rsid w:val="003448AB"/>
    <w:rsid w:val="00344AC4"/>
    <w:rsid w:val="00344CE5"/>
    <w:rsid w:val="00344F1E"/>
    <w:rsid w:val="003455A2"/>
    <w:rsid w:val="003463D6"/>
    <w:rsid w:val="00346489"/>
    <w:rsid w:val="003464D4"/>
    <w:rsid w:val="00346722"/>
    <w:rsid w:val="0034741B"/>
    <w:rsid w:val="00347599"/>
    <w:rsid w:val="00347646"/>
    <w:rsid w:val="00347A6C"/>
    <w:rsid w:val="00347CC4"/>
    <w:rsid w:val="00347FBE"/>
    <w:rsid w:val="0035007A"/>
    <w:rsid w:val="003500D7"/>
    <w:rsid w:val="00350100"/>
    <w:rsid w:val="003503A3"/>
    <w:rsid w:val="0035065B"/>
    <w:rsid w:val="003507E3"/>
    <w:rsid w:val="00350A92"/>
    <w:rsid w:val="00350C9A"/>
    <w:rsid w:val="00350FC9"/>
    <w:rsid w:val="0035109F"/>
    <w:rsid w:val="00351BD8"/>
    <w:rsid w:val="003523A9"/>
    <w:rsid w:val="0035278F"/>
    <w:rsid w:val="0035284B"/>
    <w:rsid w:val="00352F42"/>
    <w:rsid w:val="003531AC"/>
    <w:rsid w:val="003532C0"/>
    <w:rsid w:val="00353636"/>
    <w:rsid w:val="00354019"/>
    <w:rsid w:val="003542A1"/>
    <w:rsid w:val="003547EF"/>
    <w:rsid w:val="003548CE"/>
    <w:rsid w:val="00354AB7"/>
    <w:rsid w:val="00354C12"/>
    <w:rsid w:val="00354F0E"/>
    <w:rsid w:val="0035508C"/>
    <w:rsid w:val="003556E7"/>
    <w:rsid w:val="00355821"/>
    <w:rsid w:val="00356022"/>
    <w:rsid w:val="00356694"/>
    <w:rsid w:val="0035689A"/>
    <w:rsid w:val="00356AA4"/>
    <w:rsid w:val="00356D9D"/>
    <w:rsid w:val="00356FF4"/>
    <w:rsid w:val="00357127"/>
    <w:rsid w:val="00357155"/>
    <w:rsid w:val="003579F4"/>
    <w:rsid w:val="00357A67"/>
    <w:rsid w:val="00357D66"/>
    <w:rsid w:val="00360C13"/>
    <w:rsid w:val="00360DE7"/>
    <w:rsid w:val="0036107F"/>
    <w:rsid w:val="003614F3"/>
    <w:rsid w:val="00361735"/>
    <w:rsid w:val="0036185D"/>
    <w:rsid w:val="00361B99"/>
    <w:rsid w:val="00361BBB"/>
    <w:rsid w:val="00361F9F"/>
    <w:rsid w:val="00362021"/>
    <w:rsid w:val="00362417"/>
    <w:rsid w:val="00362B59"/>
    <w:rsid w:val="00362FF3"/>
    <w:rsid w:val="00363050"/>
    <w:rsid w:val="003631B5"/>
    <w:rsid w:val="00363206"/>
    <w:rsid w:val="00363A2B"/>
    <w:rsid w:val="00363AA5"/>
    <w:rsid w:val="00363B9F"/>
    <w:rsid w:val="003640AF"/>
    <w:rsid w:val="00364C77"/>
    <w:rsid w:val="00364EDC"/>
    <w:rsid w:val="00365468"/>
    <w:rsid w:val="003656D4"/>
    <w:rsid w:val="003659FD"/>
    <w:rsid w:val="00365A45"/>
    <w:rsid w:val="00365CDA"/>
    <w:rsid w:val="00365D04"/>
    <w:rsid w:val="00365D92"/>
    <w:rsid w:val="00365F9D"/>
    <w:rsid w:val="0036669C"/>
    <w:rsid w:val="00366786"/>
    <w:rsid w:val="00366F8A"/>
    <w:rsid w:val="00367166"/>
    <w:rsid w:val="00367926"/>
    <w:rsid w:val="003679C9"/>
    <w:rsid w:val="00367AD1"/>
    <w:rsid w:val="00367FB1"/>
    <w:rsid w:val="003703BA"/>
    <w:rsid w:val="0037047E"/>
    <w:rsid w:val="003706E6"/>
    <w:rsid w:val="003707E9"/>
    <w:rsid w:val="00370F3C"/>
    <w:rsid w:val="00371026"/>
    <w:rsid w:val="00371B4A"/>
    <w:rsid w:val="0037236C"/>
    <w:rsid w:val="0037282D"/>
    <w:rsid w:val="00372933"/>
    <w:rsid w:val="00372AB1"/>
    <w:rsid w:val="00372E3F"/>
    <w:rsid w:val="00372EE5"/>
    <w:rsid w:val="00372F5B"/>
    <w:rsid w:val="0037392B"/>
    <w:rsid w:val="00373947"/>
    <w:rsid w:val="003747C1"/>
    <w:rsid w:val="003748C2"/>
    <w:rsid w:val="00374BCC"/>
    <w:rsid w:val="00374CE9"/>
    <w:rsid w:val="00375149"/>
    <w:rsid w:val="00375BEE"/>
    <w:rsid w:val="00375BF2"/>
    <w:rsid w:val="00375FA1"/>
    <w:rsid w:val="0037626D"/>
    <w:rsid w:val="00376329"/>
    <w:rsid w:val="003766C7"/>
    <w:rsid w:val="00376B66"/>
    <w:rsid w:val="00376CDF"/>
    <w:rsid w:val="003777E1"/>
    <w:rsid w:val="003778E3"/>
    <w:rsid w:val="00377CB2"/>
    <w:rsid w:val="00377EDF"/>
    <w:rsid w:val="00377F71"/>
    <w:rsid w:val="00380208"/>
    <w:rsid w:val="0038050B"/>
    <w:rsid w:val="0038060A"/>
    <w:rsid w:val="0038067C"/>
    <w:rsid w:val="00380792"/>
    <w:rsid w:val="00380ED0"/>
    <w:rsid w:val="00380FCF"/>
    <w:rsid w:val="00381061"/>
    <w:rsid w:val="003820DD"/>
    <w:rsid w:val="003822E6"/>
    <w:rsid w:val="0038257C"/>
    <w:rsid w:val="003827AD"/>
    <w:rsid w:val="003827F0"/>
    <w:rsid w:val="00382864"/>
    <w:rsid w:val="00382CC5"/>
    <w:rsid w:val="00382D32"/>
    <w:rsid w:val="00382E04"/>
    <w:rsid w:val="00382E7E"/>
    <w:rsid w:val="00383330"/>
    <w:rsid w:val="00384583"/>
    <w:rsid w:val="0038475D"/>
    <w:rsid w:val="003847BB"/>
    <w:rsid w:val="0038498B"/>
    <w:rsid w:val="00384ABA"/>
    <w:rsid w:val="00384B59"/>
    <w:rsid w:val="00384BD4"/>
    <w:rsid w:val="003851A4"/>
    <w:rsid w:val="003851E3"/>
    <w:rsid w:val="0038546A"/>
    <w:rsid w:val="0038547C"/>
    <w:rsid w:val="003854D2"/>
    <w:rsid w:val="00385EFB"/>
    <w:rsid w:val="00385F03"/>
    <w:rsid w:val="00386B3F"/>
    <w:rsid w:val="003872CD"/>
    <w:rsid w:val="003877BA"/>
    <w:rsid w:val="003877DC"/>
    <w:rsid w:val="00387810"/>
    <w:rsid w:val="00387AD0"/>
    <w:rsid w:val="0039008A"/>
    <w:rsid w:val="003901DC"/>
    <w:rsid w:val="00390610"/>
    <w:rsid w:val="0039101E"/>
    <w:rsid w:val="0039114D"/>
    <w:rsid w:val="0039153D"/>
    <w:rsid w:val="0039184D"/>
    <w:rsid w:val="00391912"/>
    <w:rsid w:val="00391A85"/>
    <w:rsid w:val="00391CB3"/>
    <w:rsid w:val="003922BF"/>
    <w:rsid w:val="003922FD"/>
    <w:rsid w:val="00392B9D"/>
    <w:rsid w:val="003931DB"/>
    <w:rsid w:val="0039359A"/>
    <w:rsid w:val="003937AF"/>
    <w:rsid w:val="003937CE"/>
    <w:rsid w:val="00393B26"/>
    <w:rsid w:val="00394024"/>
    <w:rsid w:val="0039447F"/>
    <w:rsid w:val="0039494A"/>
    <w:rsid w:val="00394BDA"/>
    <w:rsid w:val="00394CAE"/>
    <w:rsid w:val="00394D83"/>
    <w:rsid w:val="00394DF5"/>
    <w:rsid w:val="00395B96"/>
    <w:rsid w:val="00395C7D"/>
    <w:rsid w:val="00395F6C"/>
    <w:rsid w:val="003962B2"/>
    <w:rsid w:val="003964F8"/>
    <w:rsid w:val="003966D5"/>
    <w:rsid w:val="00396B37"/>
    <w:rsid w:val="00396BD9"/>
    <w:rsid w:val="00397236"/>
    <w:rsid w:val="00397665"/>
    <w:rsid w:val="00397768"/>
    <w:rsid w:val="00397C9F"/>
    <w:rsid w:val="00397D71"/>
    <w:rsid w:val="00397EEF"/>
    <w:rsid w:val="003A0AF4"/>
    <w:rsid w:val="003A0C63"/>
    <w:rsid w:val="003A1074"/>
    <w:rsid w:val="003A1407"/>
    <w:rsid w:val="003A1680"/>
    <w:rsid w:val="003A1772"/>
    <w:rsid w:val="003A2690"/>
    <w:rsid w:val="003A280D"/>
    <w:rsid w:val="003A2D1D"/>
    <w:rsid w:val="003A3265"/>
    <w:rsid w:val="003A3410"/>
    <w:rsid w:val="003A3981"/>
    <w:rsid w:val="003A4040"/>
    <w:rsid w:val="003A415E"/>
    <w:rsid w:val="003A41B1"/>
    <w:rsid w:val="003A431E"/>
    <w:rsid w:val="003A437E"/>
    <w:rsid w:val="003A4452"/>
    <w:rsid w:val="003A45C2"/>
    <w:rsid w:val="003A45D8"/>
    <w:rsid w:val="003A46A1"/>
    <w:rsid w:val="003A4DED"/>
    <w:rsid w:val="003A52F3"/>
    <w:rsid w:val="003A53AB"/>
    <w:rsid w:val="003A575E"/>
    <w:rsid w:val="003A5C23"/>
    <w:rsid w:val="003A5C5A"/>
    <w:rsid w:val="003A5C5B"/>
    <w:rsid w:val="003A5EFC"/>
    <w:rsid w:val="003A60B0"/>
    <w:rsid w:val="003A66FD"/>
    <w:rsid w:val="003A6731"/>
    <w:rsid w:val="003A682A"/>
    <w:rsid w:val="003A6884"/>
    <w:rsid w:val="003A6A3A"/>
    <w:rsid w:val="003A71ED"/>
    <w:rsid w:val="003A762F"/>
    <w:rsid w:val="003A7674"/>
    <w:rsid w:val="003A796C"/>
    <w:rsid w:val="003A7978"/>
    <w:rsid w:val="003B03E4"/>
    <w:rsid w:val="003B0613"/>
    <w:rsid w:val="003B074B"/>
    <w:rsid w:val="003B088D"/>
    <w:rsid w:val="003B0C89"/>
    <w:rsid w:val="003B0CFB"/>
    <w:rsid w:val="003B0FCC"/>
    <w:rsid w:val="003B1099"/>
    <w:rsid w:val="003B1195"/>
    <w:rsid w:val="003B1EA1"/>
    <w:rsid w:val="003B21A8"/>
    <w:rsid w:val="003B29B2"/>
    <w:rsid w:val="003B3752"/>
    <w:rsid w:val="003B3DB5"/>
    <w:rsid w:val="003B3EB2"/>
    <w:rsid w:val="003B4084"/>
    <w:rsid w:val="003B45BE"/>
    <w:rsid w:val="003B48B6"/>
    <w:rsid w:val="003B4C16"/>
    <w:rsid w:val="003B4D56"/>
    <w:rsid w:val="003B4E48"/>
    <w:rsid w:val="003B50DC"/>
    <w:rsid w:val="003B5198"/>
    <w:rsid w:val="003B56E6"/>
    <w:rsid w:val="003B5C26"/>
    <w:rsid w:val="003B6440"/>
    <w:rsid w:val="003B70B5"/>
    <w:rsid w:val="003B7333"/>
    <w:rsid w:val="003B7409"/>
    <w:rsid w:val="003B774C"/>
    <w:rsid w:val="003B7788"/>
    <w:rsid w:val="003B7B47"/>
    <w:rsid w:val="003C013B"/>
    <w:rsid w:val="003C03AE"/>
    <w:rsid w:val="003C055A"/>
    <w:rsid w:val="003C05D8"/>
    <w:rsid w:val="003C092B"/>
    <w:rsid w:val="003C098B"/>
    <w:rsid w:val="003C0AD7"/>
    <w:rsid w:val="003C0B36"/>
    <w:rsid w:val="003C0E86"/>
    <w:rsid w:val="003C0FAF"/>
    <w:rsid w:val="003C1379"/>
    <w:rsid w:val="003C149C"/>
    <w:rsid w:val="003C1D24"/>
    <w:rsid w:val="003C218B"/>
    <w:rsid w:val="003C25A1"/>
    <w:rsid w:val="003C2968"/>
    <w:rsid w:val="003C2C37"/>
    <w:rsid w:val="003C3B05"/>
    <w:rsid w:val="003C3B8F"/>
    <w:rsid w:val="003C3DED"/>
    <w:rsid w:val="003C3EF4"/>
    <w:rsid w:val="003C43C4"/>
    <w:rsid w:val="003C484E"/>
    <w:rsid w:val="003C4931"/>
    <w:rsid w:val="003C4A6C"/>
    <w:rsid w:val="003C4CA5"/>
    <w:rsid w:val="003C4DB7"/>
    <w:rsid w:val="003C51E6"/>
    <w:rsid w:val="003C553D"/>
    <w:rsid w:val="003C5AD5"/>
    <w:rsid w:val="003C5BAD"/>
    <w:rsid w:val="003C687D"/>
    <w:rsid w:val="003C6998"/>
    <w:rsid w:val="003C69AF"/>
    <w:rsid w:val="003C6A3A"/>
    <w:rsid w:val="003C6E97"/>
    <w:rsid w:val="003C6F05"/>
    <w:rsid w:val="003C6FDC"/>
    <w:rsid w:val="003C72E0"/>
    <w:rsid w:val="003C75A3"/>
    <w:rsid w:val="003C7A3C"/>
    <w:rsid w:val="003C7B22"/>
    <w:rsid w:val="003D03E0"/>
    <w:rsid w:val="003D0817"/>
    <w:rsid w:val="003D0B28"/>
    <w:rsid w:val="003D0F25"/>
    <w:rsid w:val="003D1932"/>
    <w:rsid w:val="003D1C5D"/>
    <w:rsid w:val="003D1D1C"/>
    <w:rsid w:val="003D1F69"/>
    <w:rsid w:val="003D20D2"/>
    <w:rsid w:val="003D27C3"/>
    <w:rsid w:val="003D317D"/>
    <w:rsid w:val="003D3455"/>
    <w:rsid w:val="003D3FCE"/>
    <w:rsid w:val="003D43BA"/>
    <w:rsid w:val="003D4832"/>
    <w:rsid w:val="003D4ADF"/>
    <w:rsid w:val="003D524C"/>
    <w:rsid w:val="003D52BF"/>
    <w:rsid w:val="003D5CE6"/>
    <w:rsid w:val="003D5F6F"/>
    <w:rsid w:val="003D6144"/>
    <w:rsid w:val="003D643C"/>
    <w:rsid w:val="003D6637"/>
    <w:rsid w:val="003D666F"/>
    <w:rsid w:val="003D674A"/>
    <w:rsid w:val="003D6960"/>
    <w:rsid w:val="003D704B"/>
    <w:rsid w:val="003D7FA0"/>
    <w:rsid w:val="003E0683"/>
    <w:rsid w:val="003E07B4"/>
    <w:rsid w:val="003E11C5"/>
    <w:rsid w:val="003E1646"/>
    <w:rsid w:val="003E17D0"/>
    <w:rsid w:val="003E1EEA"/>
    <w:rsid w:val="003E2200"/>
    <w:rsid w:val="003E235B"/>
    <w:rsid w:val="003E25A2"/>
    <w:rsid w:val="003E3127"/>
    <w:rsid w:val="003E326D"/>
    <w:rsid w:val="003E3769"/>
    <w:rsid w:val="003E3BBF"/>
    <w:rsid w:val="003E3C6B"/>
    <w:rsid w:val="003E3DD8"/>
    <w:rsid w:val="003E40CE"/>
    <w:rsid w:val="003E4269"/>
    <w:rsid w:val="003E4287"/>
    <w:rsid w:val="003E4AB8"/>
    <w:rsid w:val="003E5A4D"/>
    <w:rsid w:val="003E5C9E"/>
    <w:rsid w:val="003E615C"/>
    <w:rsid w:val="003E6412"/>
    <w:rsid w:val="003E6472"/>
    <w:rsid w:val="003E68FD"/>
    <w:rsid w:val="003E6EFD"/>
    <w:rsid w:val="003E744F"/>
    <w:rsid w:val="003E772D"/>
    <w:rsid w:val="003E7775"/>
    <w:rsid w:val="003E7F1A"/>
    <w:rsid w:val="003F0036"/>
    <w:rsid w:val="003F072A"/>
    <w:rsid w:val="003F0997"/>
    <w:rsid w:val="003F0A54"/>
    <w:rsid w:val="003F0E8E"/>
    <w:rsid w:val="003F109D"/>
    <w:rsid w:val="003F1341"/>
    <w:rsid w:val="003F153E"/>
    <w:rsid w:val="003F155C"/>
    <w:rsid w:val="003F1AF3"/>
    <w:rsid w:val="003F1FA3"/>
    <w:rsid w:val="003F235F"/>
    <w:rsid w:val="003F24EC"/>
    <w:rsid w:val="003F2991"/>
    <w:rsid w:val="003F3161"/>
    <w:rsid w:val="003F38DE"/>
    <w:rsid w:val="003F3966"/>
    <w:rsid w:val="003F3D81"/>
    <w:rsid w:val="003F40FA"/>
    <w:rsid w:val="003F41DD"/>
    <w:rsid w:val="003F4279"/>
    <w:rsid w:val="003F46C7"/>
    <w:rsid w:val="003F4B8E"/>
    <w:rsid w:val="003F4D7D"/>
    <w:rsid w:val="003F4F6C"/>
    <w:rsid w:val="003F50F2"/>
    <w:rsid w:val="003F57BC"/>
    <w:rsid w:val="003F592D"/>
    <w:rsid w:val="003F6027"/>
    <w:rsid w:val="003F61AB"/>
    <w:rsid w:val="003F6912"/>
    <w:rsid w:val="003F6A2B"/>
    <w:rsid w:val="003F78F9"/>
    <w:rsid w:val="00400396"/>
    <w:rsid w:val="00400642"/>
    <w:rsid w:val="00400946"/>
    <w:rsid w:val="00400D78"/>
    <w:rsid w:val="00400E67"/>
    <w:rsid w:val="00400E87"/>
    <w:rsid w:val="00401480"/>
    <w:rsid w:val="004015CC"/>
    <w:rsid w:val="00401753"/>
    <w:rsid w:val="004018CB"/>
    <w:rsid w:val="00401A54"/>
    <w:rsid w:val="00401BF8"/>
    <w:rsid w:val="00401DBF"/>
    <w:rsid w:val="00401F89"/>
    <w:rsid w:val="00402847"/>
    <w:rsid w:val="004029C5"/>
    <w:rsid w:val="0040322B"/>
    <w:rsid w:val="00403477"/>
    <w:rsid w:val="004037F8"/>
    <w:rsid w:val="004040DC"/>
    <w:rsid w:val="0040410D"/>
    <w:rsid w:val="00404162"/>
    <w:rsid w:val="0040422B"/>
    <w:rsid w:val="0040491D"/>
    <w:rsid w:val="00404EBF"/>
    <w:rsid w:val="00405020"/>
    <w:rsid w:val="004050CF"/>
    <w:rsid w:val="004050EF"/>
    <w:rsid w:val="004054FC"/>
    <w:rsid w:val="00405765"/>
    <w:rsid w:val="0040576D"/>
    <w:rsid w:val="00405DDD"/>
    <w:rsid w:val="0040627D"/>
    <w:rsid w:val="00406331"/>
    <w:rsid w:val="004063C5"/>
    <w:rsid w:val="004067CB"/>
    <w:rsid w:val="004072FA"/>
    <w:rsid w:val="004077D9"/>
    <w:rsid w:val="00407E0F"/>
    <w:rsid w:val="00407E31"/>
    <w:rsid w:val="004100BD"/>
    <w:rsid w:val="004100D0"/>
    <w:rsid w:val="00410315"/>
    <w:rsid w:val="00410A10"/>
    <w:rsid w:val="00410D87"/>
    <w:rsid w:val="00410F2A"/>
    <w:rsid w:val="00411AC6"/>
    <w:rsid w:val="00411B07"/>
    <w:rsid w:val="00411BCE"/>
    <w:rsid w:val="00411C08"/>
    <w:rsid w:val="00411CFB"/>
    <w:rsid w:val="00411DC8"/>
    <w:rsid w:val="00411E73"/>
    <w:rsid w:val="00411EAC"/>
    <w:rsid w:val="00412547"/>
    <w:rsid w:val="00412605"/>
    <w:rsid w:val="0041263B"/>
    <w:rsid w:val="00412760"/>
    <w:rsid w:val="00412CCE"/>
    <w:rsid w:val="00412E06"/>
    <w:rsid w:val="00412E7C"/>
    <w:rsid w:val="00413055"/>
    <w:rsid w:val="004133D6"/>
    <w:rsid w:val="00413E75"/>
    <w:rsid w:val="00413F92"/>
    <w:rsid w:val="00413FE9"/>
    <w:rsid w:val="0041400B"/>
    <w:rsid w:val="00414308"/>
    <w:rsid w:val="00414B6A"/>
    <w:rsid w:val="00414C26"/>
    <w:rsid w:val="004151D2"/>
    <w:rsid w:val="004158B0"/>
    <w:rsid w:val="00415F34"/>
    <w:rsid w:val="00416030"/>
    <w:rsid w:val="004165F6"/>
    <w:rsid w:val="00417537"/>
    <w:rsid w:val="004176F7"/>
    <w:rsid w:val="00420276"/>
    <w:rsid w:val="004203CC"/>
    <w:rsid w:val="004205D4"/>
    <w:rsid w:val="00420C01"/>
    <w:rsid w:val="004213BB"/>
    <w:rsid w:val="00421855"/>
    <w:rsid w:val="00421943"/>
    <w:rsid w:val="00421A11"/>
    <w:rsid w:val="00421B51"/>
    <w:rsid w:val="00421C5F"/>
    <w:rsid w:val="00421C66"/>
    <w:rsid w:val="0042230B"/>
    <w:rsid w:val="00422F9D"/>
    <w:rsid w:val="0042316D"/>
    <w:rsid w:val="0042365A"/>
    <w:rsid w:val="004237F0"/>
    <w:rsid w:val="00423986"/>
    <w:rsid w:val="00423A31"/>
    <w:rsid w:val="00423A68"/>
    <w:rsid w:val="00424044"/>
    <w:rsid w:val="004242BB"/>
    <w:rsid w:val="00424BDE"/>
    <w:rsid w:val="00424EB6"/>
    <w:rsid w:val="0042532F"/>
    <w:rsid w:val="004254A6"/>
    <w:rsid w:val="004254FF"/>
    <w:rsid w:val="00425B11"/>
    <w:rsid w:val="00425D77"/>
    <w:rsid w:val="004260D4"/>
    <w:rsid w:val="0042627F"/>
    <w:rsid w:val="00426BAA"/>
    <w:rsid w:val="004271C6"/>
    <w:rsid w:val="00427783"/>
    <w:rsid w:val="00430079"/>
    <w:rsid w:val="004300BE"/>
    <w:rsid w:val="00430294"/>
    <w:rsid w:val="00430458"/>
    <w:rsid w:val="00430550"/>
    <w:rsid w:val="00431837"/>
    <w:rsid w:val="0043241A"/>
    <w:rsid w:val="00432477"/>
    <w:rsid w:val="0043293F"/>
    <w:rsid w:val="004333C5"/>
    <w:rsid w:val="00433AA2"/>
    <w:rsid w:val="00433D18"/>
    <w:rsid w:val="00434169"/>
    <w:rsid w:val="004342AD"/>
    <w:rsid w:val="004344E0"/>
    <w:rsid w:val="004346FA"/>
    <w:rsid w:val="00434A3E"/>
    <w:rsid w:val="00434BB2"/>
    <w:rsid w:val="00435346"/>
    <w:rsid w:val="004354D6"/>
    <w:rsid w:val="004357A9"/>
    <w:rsid w:val="004357FB"/>
    <w:rsid w:val="00436198"/>
    <w:rsid w:val="00436AED"/>
    <w:rsid w:val="00436B9D"/>
    <w:rsid w:val="00437306"/>
    <w:rsid w:val="004373DB"/>
    <w:rsid w:val="0043762C"/>
    <w:rsid w:val="004377E9"/>
    <w:rsid w:val="004402DC"/>
    <w:rsid w:val="00440DB8"/>
    <w:rsid w:val="004418D7"/>
    <w:rsid w:val="0044228A"/>
    <w:rsid w:val="004423FB"/>
    <w:rsid w:val="004425CF"/>
    <w:rsid w:val="00442ECC"/>
    <w:rsid w:val="00443230"/>
    <w:rsid w:val="004439EF"/>
    <w:rsid w:val="00443BAB"/>
    <w:rsid w:val="00443C48"/>
    <w:rsid w:val="00443F06"/>
    <w:rsid w:val="00443F73"/>
    <w:rsid w:val="00444298"/>
    <w:rsid w:val="004442C4"/>
    <w:rsid w:val="00444407"/>
    <w:rsid w:val="004444F8"/>
    <w:rsid w:val="00444EB8"/>
    <w:rsid w:val="00444EFA"/>
    <w:rsid w:val="00444F91"/>
    <w:rsid w:val="00445342"/>
    <w:rsid w:val="004456F5"/>
    <w:rsid w:val="00446982"/>
    <w:rsid w:val="00446AC1"/>
    <w:rsid w:val="00446BD1"/>
    <w:rsid w:val="004476A7"/>
    <w:rsid w:val="00447CF2"/>
    <w:rsid w:val="00447FCD"/>
    <w:rsid w:val="00450245"/>
    <w:rsid w:val="004503C2"/>
    <w:rsid w:val="00450550"/>
    <w:rsid w:val="0045113D"/>
    <w:rsid w:val="00451161"/>
    <w:rsid w:val="00451A33"/>
    <w:rsid w:val="00451C25"/>
    <w:rsid w:val="00451E47"/>
    <w:rsid w:val="00451F15"/>
    <w:rsid w:val="00452783"/>
    <w:rsid w:val="00452CEA"/>
    <w:rsid w:val="00452F5C"/>
    <w:rsid w:val="0045375D"/>
    <w:rsid w:val="00453B55"/>
    <w:rsid w:val="00453D5F"/>
    <w:rsid w:val="00454545"/>
    <w:rsid w:val="0045488C"/>
    <w:rsid w:val="004549D2"/>
    <w:rsid w:val="00454DF1"/>
    <w:rsid w:val="00455175"/>
    <w:rsid w:val="00455989"/>
    <w:rsid w:val="00455A36"/>
    <w:rsid w:val="00455C99"/>
    <w:rsid w:val="00455FD5"/>
    <w:rsid w:val="00456053"/>
    <w:rsid w:val="0045611F"/>
    <w:rsid w:val="0045655B"/>
    <w:rsid w:val="00456673"/>
    <w:rsid w:val="00456773"/>
    <w:rsid w:val="00456C57"/>
    <w:rsid w:val="00457154"/>
    <w:rsid w:val="0045715C"/>
    <w:rsid w:val="004571B2"/>
    <w:rsid w:val="00457482"/>
    <w:rsid w:val="004577DC"/>
    <w:rsid w:val="00457DF1"/>
    <w:rsid w:val="004600A2"/>
    <w:rsid w:val="004601C1"/>
    <w:rsid w:val="004608F8"/>
    <w:rsid w:val="00460AA8"/>
    <w:rsid w:val="00460ACE"/>
    <w:rsid w:val="00460B87"/>
    <w:rsid w:val="00460C05"/>
    <w:rsid w:val="004619E5"/>
    <w:rsid w:val="00461C25"/>
    <w:rsid w:val="00461C51"/>
    <w:rsid w:val="00461E93"/>
    <w:rsid w:val="0046200D"/>
    <w:rsid w:val="00462328"/>
    <w:rsid w:val="004623D7"/>
    <w:rsid w:val="004628B6"/>
    <w:rsid w:val="004629DC"/>
    <w:rsid w:val="00462C99"/>
    <w:rsid w:val="00463068"/>
    <w:rsid w:val="004630AE"/>
    <w:rsid w:val="004630D8"/>
    <w:rsid w:val="00463B5B"/>
    <w:rsid w:val="00463C4E"/>
    <w:rsid w:val="00463DEE"/>
    <w:rsid w:val="00463E92"/>
    <w:rsid w:val="00463EA7"/>
    <w:rsid w:val="00464062"/>
    <w:rsid w:val="004640A0"/>
    <w:rsid w:val="004644A4"/>
    <w:rsid w:val="0046461F"/>
    <w:rsid w:val="00464910"/>
    <w:rsid w:val="00464951"/>
    <w:rsid w:val="00464AE8"/>
    <w:rsid w:val="00464AEF"/>
    <w:rsid w:val="00464B86"/>
    <w:rsid w:val="00464EE4"/>
    <w:rsid w:val="004654AB"/>
    <w:rsid w:val="00465813"/>
    <w:rsid w:val="00465A73"/>
    <w:rsid w:val="00465B56"/>
    <w:rsid w:val="00466776"/>
    <w:rsid w:val="00467047"/>
    <w:rsid w:val="0046706F"/>
    <w:rsid w:val="004674C6"/>
    <w:rsid w:val="00467913"/>
    <w:rsid w:val="0046796D"/>
    <w:rsid w:val="004679F9"/>
    <w:rsid w:val="00467BDE"/>
    <w:rsid w:val="00467DED"/>
    <w:rsid w:val="00467E2F"/>
    <w:rsid w:val="00467EB9"/>
    <w:rsid w:val="0047013B"/>
    <w:rsid w:val="004702FA"/>
    <w:rsid w:val="0047042F"/>
    <w:rsid w:val="00471081"/>
    <w:rsid w:val="004711F9"/>
    <w:rsid w:val="0047133D"/>
    <w:rsid w:val="004717AD"/>
    <w:rsid w:val="00471F3B"/>
    <w:rsid w:val="00472480"/>
    <w:rsid w:val="004724DC"/>
    <w:rsid w:val="004725C3"/>
    <w:rsid w:val="004730E5"/>
    <w:rsid w:val="0047349C"/>
    <w:rsid w:val="00473981"/>
    <w:rsid w:val="00473A3C"/>
    <w:rsid w:val="00473EF8"/>
    <w:rsid w:val="004743B9"/>
    <w:rsid w:val="00474551"/>
    <w:rsid w:val="0047485B"/>
    <w:rsid w:val="00474B0D"/>
    <w:rsid w:val="00475747"/>
    <w:rsid w:val="00476198"/>
    <w:rsid w:val="00477433"/>
    <w:rsid w:val="00477523"/>
    <w:rsid w:val="004775A2"/>
    <w:rsid w:val="004775BF"/>
    <w:rsid w:val="004779C6"/>
    <w:rsid w:val="00480229"/>
    <w:rsid w:val="00480362"/>
    <w:rsid w:val="00480364"/>
    <w:rsid w:val="00480823"/>
    <w:rsid w:val="00480E69"/>
    <w:rsid w:val="00480FF6"/>
    <w:rsid w:val="004812B2"/>
    <w:rsid w:val="00481739"/>
    <w:rsid w:val="00481B4A"/>
    <w:rsid w:val="00481C1F"/>
    <w:rsid w:val="00481D25"/>
    <w:rsid w:val="004831C3"/>
    <w:rsid w:val="00483829"/>
    <w:rsid w:val="00483D42"/>
    <w:rsid w:val="004846A7"/>
    <w:rsid w:val="00484BF3"/>
    <w:rsid w:val="00484C9F"/>
    <w:rsid w:val="0048583C"/>
    <w:rsid w:val="00485B4C"/>
    <w:rsid w:val="004863F9"/>
    <w:rsid w:val="00486440"/>
    <w:rsid w:val="00486616"/>
    <w:rsid w:val="0048669B"/>
    <w:rsid w:val="004867BF"/>
    <w:rsid w:val="00486BA3"/>
    <w:rsid w:val="00486DBB"/>
    <w:rsid w:val="00486EB2"/>
    <w:rsid w:val="00487325"/>
    <w:rsid w:val="0048753E"/>
    <w:rsid w:val="00487892"/>
    <w:rsid w:val="00487975"/>
    <w:rsid w:val="00487A34"/>
    <w:rsid w:val="00490078"/>
    <w:rsid w:val="004905B5"/>
    <w:rsid w:val="00490834"/>
    <w:rsid w:val="00490B05"/>
    <w:rsid w:val="00490FCA"/>
    <w:rsid w:val="0049121F"/>
    <w:rsid w:val="00491ABA"/>
    <w:rsid w:val="00491F80"/>
    <w:rsid w:val="004927CD"/>
    <w:rsid w:val="00492A6F"/>
    <w:rsid w:val="0049308A"/>
    <w:rsid w:val="00493308"/>
    <w:rsid w:val="00493CA2"/>
    <w:rsid w:val="00494346"/>
    <w:rsid w:val="00494995"/>
    <w:rsid w:val="00494D31"/>
    <w:rsid w:val="00494F56"/>
    <w:rsid w:val="004950C1"/>
    <w:rsid w:val="004956F3"/>
    <w:rsid w:val="004964EE"/>
    <w:rsid w:val="00496605"/>
    <w:rsid w:val="004966BE"/>
    <w:rsid w:val="00496919"/>
    <w:rsid w:val="00496A67"/>
    <w:rsid w:val="00497670"/>
    <w:rsid w:val="0049780A"/>
    <w:rsid w:val="00497896"/>
    <w:rsid w:val="004979FC"/>
    <w:rsid w:val="00497B56"/>
    <w:rsid w:val="00497E85"/>
    <w:rsid w:val="004A0212"/>
    <w:rsid w:val="004A03E7"/>
    <w:rsid w:val="004A0410"/>
    <w:rsid w:val="004A08DE"/>
    <w:rsid w:val="004A0AC7"/>
    <w:rsid w:val="004A0DEE"/>
    <w:rsid w:val="004A17ED"/>
    <w:rsid w:val="004A225F"/>
    <w:rsid w:val="004A248F"/>
    <w:rsid w:val="004A329A"/>
    <w:rsid w:val="004A33D3"/>
    <w:rsid w:val="004A38E8"/>
    <w:rsid w:val="004A3CDE"/>
    <w:rsid w:val="004A42A5"/>
    <w:rsid w:val="004A441D"/>
    <w:rsid w:val="004A470B"/>
    <w:rsid w:val="004A4F84"/>
    <w:rsid w:val="004A4F93"/>
    <w:rsid w:val="004A4FD4"/>
    <w:rsid w:val="004A5055"/>
    <w:rsid w:val="004A57FE"/>
    <w:rsid w:val="004A614A"/>
    <w:rsid w:val="004A622F"/>
    <w:rsid w:val="004A6987"/>
    <w:rsid w:val="004A6E93"/>
    <w:rsid w:val="004A6F4E"/>
    <w:rsid w:val="004A6F68"/>
    <w:rsid w:val="004A70BB"/>
    <w:rsid w:val="004A7322"/>
    <w:rsid w:val="004A747B"/>
    <w:rsid w:val="004A77D7"/>
    <w:rsid w:val="004A7F72"/>
    <w:rsid w:val="004B0102"/>
    <w:rsid w:val="004B0295"/>
    <w:rsid w:val="004B0694"/>
    <w:rsid w:val="004B0B3C"/>
    <w:rsid w:val="004B0C87"/>
    <w:rsid w:val="004B0DD8"/>
    <w:rsid w:val="004B1A53"/>
    <w:rsid w:val="004B1DCC"/>
    <w:rsid w:val="004B2445"/>
    <w:rsid w:val="004B2958"/>
    <w:rsid w:val="004B35B3"/>
    <w:rsid w:val="004B361B"/>
    <w:rsid w:val="004B379D"/>
    <w:rsid w:val="004B3A75"/>
    <w:rsid w:val="004B41E6"/>
    <w:rsid w:val="004B4637"/>
    <w:rsid w:val="004B46D0"/>
    <w:rsid w:val="004B4C84"/>
    <w:rsid w:val="004B4E7D"/>
    <w:rsid w:val="004B4EFE"/>
    <w:rsid w:val="004B4F42"/>
    <w:rsid w:val="004B51E1"/>
    <w:rsid w:val="004B59FC"/>
    <w:rsid w:val="004B5BBC"/>
    <w:rsid w:val="004B6927"/>
    <w:rsid w:val="004B6BDF"/>
    <w:rsid w:val="004B6C46"/>
    <w:rsid w:val="004B72EA"/>
    <w:rsid w:val="004B79EA"/>
    <w:rsid w:val="004B7AF1"/>
    <w:rsid w:val="004B7CE7"/>
    <w:rsid w:val="004C0325"/>
    <w:rsid w:val="004C1487"/>
    <w:rsid w:val="004C1666"/>
    <w:rsid w:val="004C17C9"/>
    <w:rsid w:val="004C17F3"/>
    <w:rsid w:val="004C1B46"/>
    <w:rsid w:val="004C1DAE"/>
    <w:rsid w:val="004C21F0"/>
    <w:rsid w:val="004C26BB"/>
    <w:rsid w:val="004C2CD3"/>
    <w:rsid w:val="004C3023"/>
    <w:rsid w:val="004C3EFF"/>
    <w:rsid w:val="004C430F"/>
    <w:rsid w:val="004C5290"/>
    <w:rsid w:val="004C535D"/>
    <w:rsid w:val="004C60FC"/>
    <w:rsid w:val="004C6559"/>
    <w:rsid w:val="004C6BBD"/>
    <w:rsid w:val="004C747D"/>
    <w:rsid w:val="004C7B34"/>
    <w:rsid w:val="004D010B"/>
    <w:rsid w:val="004D065A"/>
    <w:rsid w:val="004D0672"/>
    <w:rsid w:val="004D07A1"/>
    <w:rsid w:val="004D087C"/>
    <w:rsid w:val="004D0CDC"/>
    <w:rsid w:val="004D1021"/>
    <w:rsid w:val="004D12C7"/>
    <w:rsid w:val="004D13B3"/>
    <w:rsid w:val="004D1E5E"/>
    <w:rsid w:val="004D213A"/>
    <w:rsid w:val="004D2E4E"/>
    <w:rsid w:val="004D2EE4"/>
    <w:rsid w:val="004D30D5"/>
    <w:rsid w:val="004D3F1C"/>
    <w:rsid w:val="004D3FB8"/>
    <w:rsid w:val="004D43F5"/>
    <w:rsid w:val="004D4469"/>
    <w:rsid w:val="004D4723"/>
    <w:rsid w:val="004D4CBB"/>
    <w:rsid w:val="004D526F"/>
    <w:rsid w:val="004D52EB"/>
    <w:rsid w:val="004D5543"/>
    <w:rsid w:val="004D59F9"/>
    <w:rsid w:val="004D67EF"/>
    <w:rsid w:val="004D6A9F"/>
    <w:rsid w:val="004D6DCE"/>
    <w:rsid w:val="004D6E62"/>
    <w:rsid w:val="004D722E"/>
    <w:rsid w:val="004D7535"/>
    <w:rsid w:val="004D7A91"/>
    <w:rsid w:val="004D7E9D"/>
    <w:rsid w:val="004D7FEC"/>
    <w:rsid w:val="004E007F"/>
    <w:rsid w:val="004E0235"/>
    <w:rsid w:val="004E070F"/>
    <w:rsid w:val="004E15DD"/>
    <w:rsid w:val="004E16EA"/>
    <w:rsid w:val="004E244A"/>
    <w:rsid w:val="004E2A1C"/>
    <w:rsid w:val="004E2EBE"/>
    <w:rsid w:val="004E3DBA"/>
    <w:rsid w:val="004E40D1"/>
    <w:rsid w:val="004E4395"/>
    <w:rsid w:val="004E4966"/>
    <w:rsid w:val="004E5118"/>
    <w:rsid w:val="004E54E3"/>
    <w:rsid w:val="004E551D"/>
    <w:rsid w:val="004E5AE9"/>
    <w:rsid w:val="004E5AF7"/>
    <w:rsid w:val="004E5C5C"/>
    <w:rsid w:val="004E6153"/>
    <w:rsid w:val="004E6159"/>
    <w:rsid w:val="004E633B"/>
    <w:rsid w:val="004E67B3"/>
    <w:rsid w:val="004E6C19"/>
    <w:rsid w:val="004E6DF7"/>
    <w:rsid w:val="004E7B0A"/>
    <w:rsid w:val="004E7BAD"/>
    <w:rsid w:val="004F08BF"/>
    <w:rsid w:val="004F0985"/>
    <w:rsid w:val="004F0B6E"/>
    <w:rsid w:val="004F13FE"/>
    <w:rsid w:val="004F1ACD"/>
    <w:rsid w:val="004F1FB6"/>
    <w:rsid w:val="004F2055"/>
    <w:rsid w:val="004F218A"/>
    <w:rsid w:val="004F2246"/>
    <w:rsid w:val="004F2463"/>
    <w:rsid w:val="004F25B3"/>
    <w:rsid w:val="004F2C92"/>
    <w:rsid w:val="004F304F"/>
    <w:rsid w:val="004F3398"/>
    <w:rsid w:val="004F3D0D"/>
    <w:rsid w:val="004F3D4D"/>
    <w:rsid w:val="004F3DF7"/>
    <w:rsid w:val="004F3FE5"/>
    <w:rsid w:val="004F40F9"/>
    <w:rsid w:val="004F4232"/>
    <w:rsid w:val="004F44F6"/>
    <w:rsid w:val="004F47DE"/>
    <w:rsid w:val="004F48DF"/>
    <w:rsid w:val="004F4BC2"/>
    <w:rsid w:val="004F4FB0"/>
    <w:rsid w:val="004F4FF8"/>
    <w:rsid w:val="004F519E"/>
    <w:rsid w:val="004F53BD"/>
    <w:rsid w:val="004F579C"/>
    <w:rsid w:val="004F5A88"/>
    <w:rsid w:val="004F5B9E"/>
    <w:rsid w:val="004F5C7A"/>
    <w:rsid w:val="004F5D51"/>
    <w:rsid w:val="004F62A0"/>
    <w:rsid w:val="004F66DF"/>
    <w:rsid w:val="004F6797"/>
    <w:rsid w:val="004F67AA"/>
    <w:rsid w:val="004F6965"/>
    <w:rsid w:val="004F6B84"/>
    <w:rsid w:val="004F6E6E"/>
    <w:rsid w:val="004F71AE"/>
    <w:rsid w:val="004F74EA"/>
    <w:rsid w:val="004F74F1"/>
    <w:rsid w:val="00500053"/>
    <w:rsid w:val="0050009A"/>
    <w:rsid w:val="0050036E"/>
    <w:rsid w:val="0050043C"/>
    <w:rsid w:val="005005DD"/>
    <w:rsid w:val="0050085A"/>
    <w:rsid w:val="00500B9A"/>
    <w:rsid w:val="00500D17"/>
    <w:rsid w:val="00501532"/>
    <w:rsid w:val="005015F4"/>
    <w:rsid w:val="00501883"/>
    <w:rsid w:val="005018D8"/>
    <w:rsid w:val="00501CD2"/>
    <w:rsid w:val="00502001"/>
    <w:rsid w:val="00502043"/>
    <w:rsid w:val="005020E1"/>
    <w:rsid w:val="0050216E"/>
    <w:rsid w:val="00502424"/>
    <w:rsid w:val="00502535"/>
    <w:rsid w:val="005025C7"/>
    <w:rsid w:val="00502A2E"/>
    <w:rsid w:val="00503033"/>
    <w:rsid w:val="0050313D"/>
    <w:rsid w:val="00503228"/>
    <w:rsid w:val="0050372A"/>
    <w:rsid w:val="00503778"/>
    <w:rsid w:val="00503CC1"/>
    <w:rsid w:val="00503DC0"/>
    <w:rsid w:val="00505522"/>
    <w:rsid w:val="00506002"/>
    <w:rsid w:val="00506298"/>
    <w:rsid w:val="0050637E"/>
    <w:rsid w:val="00506B01"/>
    <w:rsid w:val="00506FA5"/>
    <w:rsid w:val="0050760B"/>
    <w:rsid w:val="005076F6"/>
    <w:rsid w:val="00510022"/>
    <w:rsid w:val="005104E7"/>
    <w:rsid w:val="005104F4"/>
    <w:rsid w:val="00510571"/>
    <w:rsid w:val="00510B2F"/>
    <w:rsid w:val="00510D91"/>
    <w:rsid w:val="005112CA"/>
    <w:rsid w:val="005117FD"/>
    <w:rsid w:val="00512589"/>
    <w:rsid w:val="005125E9"/>
    <w:rsid w:val="00512C09"/>
    <w:rsid w:val="00512CB8"/>
    <w:rsid w:val="005131E1"/>
    <w:rsid w:val="00513BB0"/>
    <w:rsid w:val="00513F92"/>
    <w:rsid w:val="0051406C"/>
    <w:rsid w:val="0051444A"/>
    <w:rsid w:val="00514663"/>
    <w:rsid w:val="0051467E"/>
    <w:rsid w:val="00514F2F"/>
    <w:rsid w:val="00514F80"/>
    <w:rsid w:val="00515B35"/>
    <w:rsid w:val="0051640A"/>
    <w:rsid w:val="0051687D"/>
    <w:rsid w:val="00517335"/>
    <w:rsid w:val="005178E2"/>
    <w:rsid w:val="00517F76"/>
    <w:rsid w:val="00517FF8"/>
    <w:rsid w:val="0052008A"/>
    <w:rsid w:val="00520233"/>
    <w:rsid w:val="005202CB"/>
    <w:rsid w:val="005205CF"/>
    <w:rsid w:val="00521193"/>
    <w:rsid w:val="00522147"/>
    <w:rsid w:val="0052235E"/>
    <w:rsid w:val="00522403"/>
    <w:rsid w:val="00522FA2"/>
    <w:rsid w:val="0052342A"/>
    <w:rsid w:val="0052386F"/>
    <w:rsid w:val="005238E8"/>
    <w:rsid w:val="00524DD2"/>
    <w:rsid w:val="00524EE8"/>
    <w:rsid w:val="005251CC"/>
    <w:rsid w:val="0052531F"/>
    <w:rsid w:val="005255FE"/>
    <w:rsid w:val="005257A2"/>
    <w:rsid w:val="005258BE"/>
    <w:rsid w:val="00525F3C"/>
    <w:rsid w:val="005262CC"/>
    <w:rsid w:val="00526364"/>
    <w:rsid w:val="00526844"/>
    <w:rsid w:val="00526B1F"/>
    <w:rsid w:val="00526D11"/>
    <w:rsid w:val="005279A6"/>
    <w:rsid w:val="00527C11"/>
    <w:rsid w:val="00527DD8"/>
    <w:rsid w:val="00527E6D"/>
    <w:rsid w:val="0053009A"/>
    <w:rsid w:val="0053058C"/>
    <w:rsid w:val="0053078E"/>
    <w:rsid w:val="00530CA3"/>
    <w:rsid w:val="005314EF"/>
    <w:rsid w:val="0053154C"/>
    <w:rsid w:val="00531AA5"/>
    <w:rsid w:val="00531B88"/>
    <w:rsid w:val="00531DE0"/>
    <w:rsid w:val="00531F2F"/>
    <w:rsid w:val="00532576"/>
    <w:rsid w:val="00532A12"/>
    <w:rsid w:val="00532AB7"/>
    <w:rsid w:val="005330B9"/>
    <w:rsid w:val="00533EC0"/>
    <w:rsid w:val="00534436"/>
    <w:rsid w:val="005345C5"/>
    <w:rsid w:val="00534601"/>
    <w:rsid w:val="00534811"/>
    <w:rsid w:val="0053511B"/>
    <w:rsid w:val="0053521E"/>
    <w:rsid w:val="0053542C"/>
    <w:rsid w:val="00535527"/>
    <w:rsid w:val="00535CCF"/>
    <w:rsid w:val="00536502"/>
    <w:rsid w:val="00536A9F"/>
    <w:rsid w:val="00536F45"/>
    <w:rsid w:val="005372AA"/>
    <w:rsid w:val="0053742D"/>
    <w:rsid w:val="00537BC4"/>
    <w:rsid w:val="0054046C"/>
    <w:rsid w:val="0054081C"/>
    <w:rsid w:val="00540A5C"/>
    <w:rsid w:val="00540C3E"/>
    <w:rsid w:val="00540D74"/>
    <w:rsid w:val="0054120B"/>
    <w:rsid w:val="005414C5"/>
    <w:rsid w:val="00541D7B"/>
    <w:rsid w:val="00542289"/>
    <w:rsid w:val="00542668"/>
    <w:rsid w:val="005426A2"/>
    <w:rsid w:val="005429AE"/>
    <w:rsid w:val="00542CC8"/>
    <w:rsid w:val="00543111"/>
    <w:rsid w:val="00543E0E"/>
    <w:rsid w:val="0054475D"/>
    <w:rsid w:val="00544903"/>
    <w:rsid w:val="00544CE9"/>
    <w:rsid w:val="0054512F"/>
    <w:rsid w:val="005451C3"/>
    <w:rsid w:val="00545207"/>
    <w:rsid w:val="0054552E"/>
    <w:rsid w:val="00545560"/>
    <w:rsid w:val="005456D2"/>
    <w:rsid w:val="00545BB7"/>
    <w:rsid w:val="00545CAC"/>
    <w:rsid w:val="00546262"/>
    <w:rsid w:val="00546498"/>
    <w:rsid w:val="00546659"/>
    <w:rsid w:val="00546869"/>
    <w:rsid w:val="005468F2"/>
    <w:rsid w:val="00546A60"/>
    <w:rsid w:val="00546D8D"/>
    <w:rsid w:val="00546EAF"/>
    <w:rsid w:val="0054712F"/>
    <w:rsid w:val="005473DA"/>
    <w:rsid w:val="005476F4"/>
    <w:rsid w:val="00547A9D"/>
    <w:rsid w:val="005502EA"/>
    <w:rsid w:val="005504E0"/>
    <w:rsid w:val="0055059E"/>
    <w:rsid w:val="00551607"/>
    <w:rsid w:val="00551886"/>
    <w:rsid w:val="005520DA"/>
    <w:rsid w:val="005524DC"/>
    <w:rsid w:val="00553521"/>
    <w:rsid w:val="00553696"/>
    <w:rsid w:val="0055382E"/>
    <w:rsid w:val="0055387F"/>
    <w:rsid w:val="00553A53"/>
    <w:rsid w:val="00553F97"/>
    <w:rsid w:val="00554293"/>
    <w:rsid w:val="00554317"/>
    <w:rsid w:val="0055452A"/>
    <w:rsid w:val="00554957"/>
    <w:rsid w:val="00554A04"/>
    <w:rsid w:val="00554E4D"/>
    <w:rsid w:val="00555006"/>
    <w:rsid w:val="005550A2"/>
    <w:rsid w:val="0055515D"/>
    <w:rsid w:val="005551B1"/>
    <w:rsid w:val="005552FA"/>
    <w:rsid w:val="00555A53"/>
    <w:rsid w:val="00555AF0"/>
    <w:rsid w:val="00555F52"/>
    <w:rsid w:val="005561DF"/>
    <w:rsid w:val="00557F5C"/>
    <w:rsid w:val="0056024D"/>
    <w:rsid w:val="00560458"/>
    <w:rsid w:val="0056049C"/>
    <w:rsid w:val="00560530"/>
    <w:rsid w:val="005607DB"/>
    <w:rsid w:val="00560B41"/>
    <w:rsid w:val="00560CAC"/>
    <w:rsid w:val="00560D4F"/>
    <w:rsid w:val="00560D70"/>
    <w:rsid w:val="00560DF5"/>
    <w:rsid w:val="00560FB7"/>
    <w:rsid w:val="005613BE"/>
    <w:rsid w:val="005613DA"/>
    <w:rsid w:val="00561478"/>
    <w:rsid w:val="0056191E"/>
    <w:rsid w:val="00561C34"/>
    <w:rsid w:val="00561E0B"/>
    <w:rsid w:val="0056300E"/>
    <w:rsid w:val="00563422"/>
    <w:rsid w:val="0056393D"/>
    <w:rsid w:val="00563FBF"/>
    <w:rsid w:val="005640A6"/>
    <w:rsid w:val="00564639"/>
    <w:rsid w:val="00564B37"/>
    <w:rsid w:val="00564BCA"/>
    <w:rsid w:val="00565939"/>
    <w:rsid w:val="00565A19"/>
    <w:rsid w:val="00565BA2"/>
    <w:rsid w:val="00565BE9"/>
    <w:rsid w:val="00566078"/>
    <w:rsid w:val="00566326"/>
    <w:rsid w:val="00566346"/>
    <w:rsid w:val="00566522"/>
    <w:rsid w:val="00566A83"/>
    <w:rsid w:val="00566AC5"/>
    <w:rsid w:val="00566CDC"/>
    <w:rsid w:val="00567098"/>
    <w:rsid w:val="0056747A"/>
    <w:rsid w:val="00567A12"/>
    <w:rsid w:val="00567F6E"/>
    <w:rsid w:val="005701AD"/>
    <w:rsid w:val="0057064C"/>
    <w:rsid w:val="00570A4C"/>
    <w:rsid w:val="00570BC5"/>
    <w:rsid w:val="00571218"/>
    <w:rsid w:val="00572326"/>
    <w:rsid w:val="005724A7"/>
    <w:rsid w:val="00572653"/>
    <w:rsid w:val="005726F5"/>
    <w:rsid w:val="00572A06"/>
    <w:rsid w:val="00572A81"/>
    <w:rsid w:val="00572C0D"/>
    <w:rsid w:val="0057354E"/>
    <w:rsid w:val="005735B0"/>
    <w:rsid w:val="00573631"/>
    <w:rsid w:val="005743B8"/>
    <w:rsid w:val="005744FD"/>
    <w:rsid w:val="005747A4"/>
    <w:rsid w:val="0057499A"/>
    <w:rsid w:val="00574B87"/>
    <w:rsid w:val="00574DEA"/>
    <w:rsid w:val="005751C2"/>
    <w:rsid w:val="0057539F"/>
    <w:rsid w:val="005754FA"/>
    <w:rsid w:val="00575CE7"/>
    <w:rsid w:val="00575D84"/>
    <w:rsid w:val="00575D8F"/>
    <w:rsid w:val="0057610B"/>
    <w:rsid w:val="00576ACB"/>
    <w:rsid w:val="00576C82"/>
    <w:rsid w:val="00577AC8"/>
    <w:rsid w:val="00577E5E"/>
    <w:rsid w:val="0058000F"/>
    <w:rsid w:val="0058023C"/>
    <w:rsid w:val="005806E1"/>
    <w:rsid w:val="00580D08"/>
    <w:rsid w:val="00580DCB"/>
    <w:rsid w:val="00581150"/>
    <w:rsid w:val="005815BF"/>
    <w:rsid w:val="0058171E"/>
    <w:rsid w:val="0058176C"/>
    <w:rsid w:val="00581A13"/>
    <w:rsid w:val="00581AE5"/>
    <w:rsid w:val="00581CF7"/>
    <w:rsid w:val="00581F63"/>
    <w:rsid w:val="00582269"/>
    <w:rsid w:val="00582350"/>
    <w:rsid w:val="005824BB"/>
    <w:rsid w:val="00582B21"/>
    <w:rsid w:val="00582DD8"/>
    <w:rsid w:val="00583160"/>
    <w:rsid w:val="00583200"/>
    <w:rsid w:val="005835EE"/>
    <w:rsid w:val="00583700"/>
    <w:rsid w:val="005843BA"/>
    <w:rsid w:val="005844A2"/>
    <w:rsid w:val="00584934"/>
    <w:rsid w:val="0058515B"/>
    <w:rsid w:val="005856C9"/>
    <w:rsid w:val="00585715"/>
    <w:rsid w:val="00586111"/>
    <w:rsid w:val="00586450"/>
    <w:rsid w:val="005864AF"/>
    <w:rsid w:val="00586BE8"/>
    <w:rsid w:val="00586F12"/>
    <w:rsid w:val="005870EA"/>
    <w:rsid w:val="00587320"/>
    <w:rsid w:val="00587369"/>
    <w:rsid w:val="0058738D"/>
    <w:rsid w:val="00587750"/>
    <w:rsid w:val="005877AC"/>
    <w:rsid w:val="00587D34"/>
    <w:rsid w:val="00587F17"/>
    <w:rsid w:val="00590A19"/>
    <w:rsid w:val="005910CA"/>
    <w:rsid w:val="0059120D"/>
    <w:rsid w:val="005912CD"/>
    <w:rsid w:val="00591874"/>
    <w:rsid w:val="005920B0"/>
    <w:rsid w:val="00592141"/>
    <w:rsid w:val="0059299A"/>
    <w:rsid w:val="00592A2F"/>
    <w:rsid w:val="00592C39"/>
    <w:rsid w:val="00592C54"/>
    <w:rsid w:val="00592F9C"/>
    <w:rsid w:val="005935B1"/>
    <w:rsid w:val="00593679"/>
    <w:rsid w:val="00593C29"/>
    <w:rsid w:val="00593C72"/>
    <w:rsid w:val="00593D2B"/>
    <w:rsid w:val="00593D55"/>
    <w:rsid w:val="00594273"/>
    <w:rsid w:val="00594AA9"/>
    <w:rsid w:val="00594FA7"/>
    <w:rsid w:val="00594FC6"/>
    <w:rsid w:val="00595593"/>
    <w:rsid w:val="005959C3"/>
    <w:rsid w:val="00595B43"/>
    <w:rsid w:val="00595E6F"/>
    <w:rsid w:val="00596082"/>
    <w:rsid w:val="00596385"/>
    <w:rsid w:val="0059638C"/>
    <w:rsid w:val="0059643D"/>
    <w:rsid w:val="00596534"/>
    <w:rsid w:val="00596853"/>
    <w:rsid w:val="005968D6"/>
    <w:rsid w:val="00596A0F"/>
    <w:rsid w:val="00596C70"/>
    <w:rsid w:val="00596C92"/>
    <w:rsid w:val="00596D28"/>
    <w:rsid w:val="005973ED"/>
    <w:rsid w:val="00597547"/>
    <w:rsid w:val="0059762D"/>
    <w:rsid w:val="00597B05"/>
    <w:rsid w:val="005A01D4"/>
    <w:rsid w:val="005A03DA"/>
    <w:rsid w:val="005A0CC2"/>
    <w:rsid w:val="005A0FFC"/>
    <w:rsid w:val="005A13D4"/>
    <w:rsid w:val="005A16A2"/>
    <w:rsid w:val="005A20A6"/>
    <w:rsid w:val="005A24AC"/>
    <w:rsid w:val="005A2540"/>
    <w:rsid w:val="005A2A16"/>
    <w:rsid w:val="005A3223"/>
    <w:rsid w:val="005A3650"/>
    <w:rsid w:val="005A3F76"/>
    <w:rsid w:val="005A40E6"/>
    <w:rsid w:val="005A42AD"/>
    <w:rsid w:val="005A44F0"/>
    <w:rsid w:val="005A4C36"/>
    <w:rsid w:val="005A556B"/>
    <w:rsid w:val="005A5892"/>
    <w:rsid w:val="005A58D6"/>
    <w:rsid w:val="005A5DAC"/>
    <w:rsid w:val="005A63A8"/>
    <w:rsid w:val="005A66DA"/>
    <w:rsid w:val="005A6B80"/>
    <w:rsid w:val="005A7292"/>
    <w:rsid w:val="005A7991"/>
    <w:rsid w:val="005B07D2"/>
    <w:rsid w:val="005B18A1"/>
    <w:rsid w:val="005B1CA1"/>
    <w:rsid w:val="005B1D3D"/>
    <w:rsid w:val="005B1F5D"/>
    <w:rsid w:val="005B22AA"/>
    <w:rsid w:val="005B22C9"/>
    <w:rsid w:val="005B2623"/>
    <w:rsid w:val="005B283D"/>
    <w:rsid w:val="005B34C3"/>
    <w:rsid w:val="005B3AB4"/>
    <w:rsid w:val="005B3D6B"/>
    <w:rsid w:val="005B408B"/>
    <w:rsid w:val="005B4180"/>
    <w:rsid w:val="005B41ED"/>
    <w:rsid w:val="005B440F"/>
    <w:rsid w:val="005B447B"/>
    <w:rsid w:val="005B4485"/>
    <w:rsid w:val="005B4924"/>
    <w:rsid w:val="005B4EC2"/>
    <w:rsid w:val="005B54C7"/>
    <w:rsid w:val="005B589B"/>
    <w:rsid w:val="005B60B5"/>
    <w:rsid w:val="005B6155"/>
    <w:rsid w:val="005B69CB"/>
    <w:rsid w:val="005B6D68"/>
    <w:rsid w:val="005B6F40"/>
    <w:rsid w:val="005B7194"/>
    <w:rsid w:val="005B782F"/>
    <w:rsid w:val="005B793C"/>
    <w:rsid w:val="005C07E9"/>
    <w:rsid w:val="005C0995"/>
    <w:rsid w:val="005C19C5"/>
    <w:rsid w:val="005C19D6"/>
    <w:rsid w:val="005C1CDB"/>
    <w:rsid w:val="005C24CB"/>
    <w:rsid w:val="005C2602"/>
    <w:rsid w:val="005C2950"/>
    <w:rsid w:val="005C3045"/>
    <w:rsid w:val="005C31A7"/>
    <w:rsid w:val="005C321C"/>
    <w:rsid w:val="005C3247"/>
    <w:rsid w:val="005C3B1D"/>
    <w:rsid w:val="005C3D14"/>
    <w:rsid w:val="005C3DE6"/>
    <w:rsid w:val="005C43C4"/>
    <w:rsid w:val="005C4F1D"/>
    <w:rsid w:val="005C53ED"/>
    <w:rsid w:val="005C5CA2"/>
    <w:rsid w:val="005C65FB"/>
    <w:rsid w:val="005C671A"/>
    <w:rsid w:val="005C6B3D"/>
    <w:rsid w:val="005C6B95"/>
    <w:rsid w:val="005C71F9"/>
    <w:rsid w:val="005C7AB6"/>
    <w:rsid w:val="005C7B70"/>
    <w:rsid w:val="005C7ECB"/>
    <w:rsid w:val="005D0222"/>
    <w:rsid w:val="005D03CF"/>
    <w:rsid w:val="005D05FF"/>
    <w:rsid w:val="005D0708"/>
    <w:rsid w:val="005D0956"/>
    <w:rsid w:val="005D13BF"/>
    <w:rsid w:val="005D162F"/>
    <w:rsid w:val="005D1869"/>
    <w:rsid w:val="005D1915"/>
    <w:rsid w:val="005D1E30"/>
    <w:rsid w:val="005D1F90"/>
    <w:rsid w:val="005D238B"/>
    <w:rsid w:val="005D25C4"/>
    <w:rsid w:val="005D26D5"/>
    <w:rsid w:val="005D2989"/>
    <w:rsid w:val="005D3003"/>
    <w:rsid w:val="005D325B"/>
    <w:rsid w:val="005D35C9"/>
    <w:rsid w:val="005D4666"/>
    <w:rsid w:val="005D46EF"/>
    <w:rsid w:val="005D49D2"/>
    <w:rsid w:val="005D4B2F"/>
    <w:rsid w:val="005D4E4B"/>
    <w:rsid w:val="005D4F0A"/>
    <w:rsid w:val="005D52E0"/>
    <w:rsid w:val="005D5682"/>
    <w:rsid w:val="005D5777"/>
    <w:rsid w:val="005D5E93"/>
    <w:rsid w:val="005D6679"/>
    <w:rsid w:val="005D69D4"/>
    <w:rsid w:val="005D6B80"/>
    <w:rsid w:val="005D6E6E"/>
    <w:rsid w:val="005D717A"/>
    <w:rsid w:val="005D733F"/>
    <w:rsid w:val="005D784E"/>
    <w:rsid w:val="005D78BE"/>
    <w:rsid w:val="005E005D"/>
    <w:rsid w:val="005E00D5"/>
    <w:rsid w:val="005E0224"/>
    <w:rsid w:val="005E0601"/>
    <w:rsid w:val="005E079E"/>
    <w:rsid w:val="005E0880"/>
    <w:rsid w:val="005E0B0A"/>
    <w:rsid w:val="005E1B79"/>
    <w:rsid w:val="005E251E"/>
    <w:rsid w:val="005E2606"/>
    <w:rsid w:val="005E3064"/>
    <w:rsid w:val="005E32E0"/>
    <w:rsid w:val="005E3318"/>
    <w:rsid w:val="005E3523"/>
    <w:rsid w:val="005E435E"/>
    <w:rsid w:val="005E44D5"/>
    <w:rsid w:val="005E4680"/>
    <w:rsid w:val="005E4D2E"/>
    <w:rsid w:val="005E4DF0"/>
    <w:rsid w:val="005E5192"/>
    <w:rsid w:val="005E52FB"/>
    <w:rsid w:val="005E5310"/>
    <w:rsid w:val="005E5555"/>
    <w:rsid w:val="005E56D3"/>
    <w:rsid w:val="005E57D6"/>
    <w:rsid w:val="005E5843"/>
    <w:rsid w:val="005E5C33"/>
    <w:rsid w:val="005E5FC5"/>
    <w:rsid w:val="005E609F"/>
    <w:rsid w:val="005E6C99"/>
    <w:rsid w:val="005E6D47"/>
    <w:rsid w:val="005E6D8D"/>
    <w:rsid w:val="005E6DCF"/>
    <w:rsid w:val="005E6F7E"/>
    <w:rsid w:val="005E7138"/>
    <w:rsid w:val="005E72C8"/>
    <w:rsid w:val="005E7645"/>
    <w:rsid w:val="005E7A25"/>
    <w:rsid w:val="005F00B5"/>
    <w:rsid w:val="005F0113"/>
    <w:rsid w:val="005F0117"/>
    <w:rsid w:val="005F0378"/>
    <w:rsid w:val="005F0888"/>
    <w:rsid w:val="005F0BB3"/>
    <w:rsid w:val="005F0E68"/>
    <w:rsid w:val="005F11FC"/>
    <w:rsid w:val="005F16E7"/>
    <w:rsid w:val="005F21C6"/>
    <w:rsid w:val="005F2A6A"/>
    <w:rsid w:val="005F2BD0"/>
    <w:rsid w:val="005F2BE8"/>
    <w:rsid w:val="005F2FD1"/>
    <w:rsid w:val="005F3309"/>
    <w:rsid w:val="005F34C4"/>
    <w:rsid w:val="005F3AC0"/>
    <w:rsid w:val="005F405A"/>
    <w:rsid w:val="005F475C"/>
    <w:rsid w:val="005F4B46"/>
    <w:rsid w:val="005F5A6E"/>
    <w:rsid w:val="005F5E29"/>
    <w:rsid w:val="005F5F67"/>
    <w:rsid w:val="005F6870"/>
    <w:rsid w:val="005F6CA7"/>
    <w:rsid w:val="005F6E58"/>
    <w:rsid w:val="005F72D9"/>
    <w:rsid w:val="005F7C65"/>
    <w:rsid w:val="005F7E9D"/>
    <w:rsid w:val="005F7F79"/>
    <w:rsid w:val="006000B6"/>
    <w:rsid w:val="0060014B"/>
    <w:rsid w:val="00600791"/>
    <w:rsid w:val="00600805"/>
    <w:rsid w:val="00600F28"/>
    <w:rsid w:val="00600FAE"/>
    <w:rsid w:val="00601102"/>
    <w:rsid w:val="00601BFF"/>
    <w:rsid w:val="00602570"/>
    <w:rsid w:val="00602A3D"/>
    <w:rsid w:val="00602AF0"/>
    <w:rsid w:val="00602FA5"/>
    <w:rsid w:val="006033D8"/>
    <w:rsid w:val="006033E5"/>
    <w:rsid w:val="00603405"/>
    <w:rsid w:val="0060361A"/>
    <w:rsid w:val="00603822"/>
    <w:rsid w:val="0060388F"/>
    <w:rsid w:val="00603E5A"/>
    <w:rsid w:val="0060423B"/>
    <w:rsid w:val="006042D9"/>
    <w:rsid w:val="006046C2"/>
    <w:rsid w:val="00604C50"/>
    <w:rsid w:val="006053E0"/>
    <w:rsid w:val="00605656"/>
    <w:rsid w:val="00605E30"/>
    <w:rsid w:val="00605ED3"/>
    <w:rsid w:val="0060698E"/>
    <w:rsid w:val="00607A98"/>
    <w:rsid w:val="00607CE5"/>
    <w:rsid w:val="006100F4"/>
    <w:rsid w:val="0061067E"/>
    <w:rsid w:val="00610F7A"/>
    <w:rsid w:val="0061130F"/>
    <w:rsid w:val="006116BA"/>
    <w:rsid w:val="006116F2"/>
    <w:rsid w:val="00611900"/>
    <w:rsid w:val="00612102"/>
    <w:rsid w:val="0061270C"/>
    <w:rsid w:val="006127D6"/>
    <w:rsid w:val="00612BFB"/>
    <w:rsid w:val="00612D3F"/>
    <w:rsid w:val="0061381B"/>
    <w:rsid w:val="00613899"/>
    <w:rsid w:val="00613D41"/>
    <w:rsid w:val="00613E38"/>
    <w:rsid w:val="00613EC0"/>
    <w:rsid w:val="00614054"/>
    <w:rsid w:val="006141B1"/>
    <w:rsid w:val="006141F8"/>
    <w:rsid w:val="006145DC"/>
    <w:rsid w:val="00614686"/>
    <w:rsid w:val="006149F6"/>
    <w:rsid w:val="00614E1E"/>
    <w:rsid w:val="00614F82"/>
    <w:rsid w:val="00615875"/>
    <w:rsid w:val="00615DFF"/>
    <w:rsid w:val="00616194"/>
    <w:rsid w:val="00616235"/>
    <w:rsid w:val="00616294"/>
    <w:rsid w:val="0061634F"/>
    <w:rsid w:val="00616357"/>
    <w:rsid w:val="006170C4"/>
    <w:rsid w:val="006171B3"/>
    <w:rsid w:val="006174C1"/>
    <w:rsid w:val="006174D8"/>
    <w:rsid w:val="0061790D"/>
    <w:rsid w:val="00617E6E"/>
    <w:rsid w:val="006203B9"/>
    <w:rsid w:val="006206E9"/>
    <w:rsid w:val="006211DD"/>
    <w:rsid w:val="00621A7A"/>
    <w:rsid w:val="00621CF6"/>
    <w:rsid w:val="0062219B"/>
    <w:rsid w:val="006224F2"/>
    <w:rsid w:val="0062390F"/>
    <w:rsid w:val="00623AB7"/>
    <w:rsid w:val="00623D9D"/>
    <w:rsid w:val="00623FC9"/>
    <w:rsid w:val="006240A7"/>
    <w:rsid w:val="0062471B"/>
    <w:rsid w:val="00624B93"/>
    <w:rsid w:val="00624D53"/>
    <w:rsid w:val="00624E06"/>
    <w:rsid w:val="0062556C"/>
    <w:rsid w:val="006255BF"/>
    <w:rsid w:val="006257A4"/>
    <w:rsid w:val="006257C1"/>
    <w:rsid w:val="0062591A"/>
    <w:rsid w:val="00625B3A"/>
    <w:rsid w:val="00625DA8"/>
    <w:rsid w:val="006262BC"/>
    <w:rsid w:val="00626945"/>
    <w:rsid w:val="00626B8B"/>
    <w:rsid w:val="00626E03"/>
    <w:rsid w:val="00626EF5"/>
    <w:rsid w:val="0062741D"/>
    <w:rsid w:val="00627C5F"/>
    <w:rsid w:val="0063009D"/>
    <w:rsid w:val="0063030C"/>
    <w:rsid w:val="006304DA"/>
    <w:rsid w:val="00630A49"/>
    <w:rsid w:val="00630A7A"/>
    <w:rsid w:val="00630B59"/>
    <w:rsid w:val="00630D6A"/>
    <w:rsid w:val="00631010"/>
    <w:rsid w:val="00631036"/>
    <w:rsid w:val="00631378"/>
    <w:rsid w:val="006316FF"/>
    <w:rsid w:val="00631BF3"/>
    <w:rsid w:val="00632040"/>
    <w:rsid w:val="0063249E"/>
    <w:rsid w:val="006328EC"/>
    <w:rsid w:val="00632BA0"/>
    <w:rsid w:val="0063306A"/>
    <w:rsid w:val="00633178"/>
    <w:rsid w:val="00633748"/>
    <w:rsid w:val="006344DB"/>
    <w:rsid w:val="006345FC"/>
    <w:rsid w:val="00635121"/>
    <w:rsid w:val="0063546E"/>
    <w:rsid w:val="0063558B"/>
    <w:rsid w:val="00635A8A"/>
    <w:rsid w:val="0063621C"/>
    <w:rsid w:val="00636373"/>
    <w:rsid w:val="0063658B"/>
    <w:rsid w:val="00636CCE"/>
    <w:rsid w:val="00637119"/>
    <w:rsid w:val="006371D9"/>
    <w:rsid w:val="00637394"/>
    <w:rsid w:val="006379ED"/>
    <w:rsid w:val="00637A41"/>
    <w:rsid w:val="00637D29"/>
    <w:rsid w:val="00637F5A"/>
    <w:rsid w:val="0064034A"/>
    <w:rsid w:val="006409AD"/>
    <w:rsid w:val="00640B27"/>
    <w:rsid w:val="0064126A"/>
    <w:rsid w:val="00641750"/>
    <w:rsid w:val="00641984"/>
    <w:rsid w:val="00641F20"/>
    <w:rsid w:val="0064201E"/>
    <w:rsid w:val="0064257B"/>
    <w:rsid w:val="0064264F"/>
    <w:rsid w:val="00642917"/>
    <w:rsid w:val="00643A55"/>
    <w:rsid w:val="00643CE9"/>
    <w:rsid w:val="006442B7"/>
    <w:rsid w:val="00644348"/>
    <w:rsid w:val="00644A3F"/>
    <w:rsid w:val="006451DB"/>
    <w:rsid w:val="00645345"/>
    <w:rsid w:val="00645492"/>
    <w:rsid w:val="006454C4"/>
    <w:rsid w:val="00645AB7"/>
    <w:rsid w:val="0064635F"/>
    <w:rsid w:val="00646FCF"/>
    <w:rsid w:val="006473F1"/>
    <w:rsid w:val="00647623"/>
    <w:rsid w:val="00647698"/>
    <w:rsid w:val="006476F9"/>
    <w:rsid w:val="006502C6"/>
    <w:rsid w:val="006504F9"/>
    <w:rsid w:val="00650A5F"/>
    <w:rsid w:val="00650AC0"/>
    <w:rsid w:val="00650B2B"/>
    <w:rsid w:val="0065159F"/>
    <w:rsid w:val="0065193C"/>
    <w:rsid w:val="006522F9"/>
    <w:rsid w:val="006526CF"/>
    <w:rsid w:val="00653287"/>
    <w:rsid w:val="0065382C"/>
    <w:rsid w:val="0065405B"/>
    <w:rsid w:val="00654181"/>
    <w:rsid w:val="0065431C"/>
    <w:rsid w:val="006543A0"/>
    <w:rsid w:val="0065444D"/>
    <w:rsid w:val="00655043"/>
    <w:rsid w:val="0065549D"/>
    <w:rsid w:val="00655950"/>
    <w:rsid w:val="006559A0"/>
    <w:rsid w:val="0065676F"/>
    <w:rsid w:val="00656C4B"/>
    <w:rsid w:val="0065719A"/>
    <w:rsid w:val="006573E8"/>
    <w:rsid w:val="00657620"/>
    <w:rsid w:val="006601FC"/>
    <w:rsid w:val="006604CB"/>
    <w:rsid w:val="006607D8"/>
    <w:rsid w:val="006609A7"/>
    <w:rsid w:val="006616BE"/>
    <w:rsid w:val="00661FE7"/>
    <w:rsid w:val="006625E0"/>
    <w:rsid w:val="00662A2C"/>
    <w:rsid w:val="00662C6C"/>
    <w:rsid w:val="00662D93"/>
    <w:rsid w:val="00662F6E"/>
    <w:rsid w:val="00663180"/>
    <w:rsid w:val="00663521"/>
    <w:rsid w:val="00663C89"/>
    <w:rsid w:val="00663CC3"/>
    <w:rsid w:val="0066409B"/>
    <w:rsid w:val="0066422B"/>
    <w:rsid w:val="00664240"/>
    <w:rsid w:val="00664242"/>
    <w:rsid w:val="0066437D"/>
    <w:rsid w:val="00664A56"/>
    <w:rsid w:val="00664C40"/>
    <w:rsid w:val="00664C61"/>
    <w:rsid w:val="0066520B"/>
    <w:rsid w:val="00665338"/>
    <w:rsid w:val="00665A2D"/>
    <w:rsid w:val="006660FD"/>
    <w:rsid w:val="0066615B"/>
    <w:rsid w:val="0066652F"/>
    <w:rsid w:val="00666A1A"/>
    <w:rsid w:val="00667F0B"/>
    <w:rsid w:val="006700E9"/>
    <w:rsid w:val="006705F3"/>
    <w:rsid w:val="00670C30"/>
    <w:rsid w:val="00670F3B"/>
    <w:rsid w:val="0067100E"/>
    <w:rsid w:val="006712A7"/>
    <w:rsid w:val="00671A6D"/>
    <w:rsid w:val="00671ABD"/>
    <w:rsid w:val="00672604"/>
    <w:rsid w:val="006726B3"/>
    <w:rsid w:val="0067293E"/>
    <w:rsid w:val="00672A22"/>
    <w:rsid w:val="00672B44"/>
    <w:rsid w:val="00672D0D"/>
    <w:rsid w:val="00672E7D"/>
    <w:rsid w:val="00672F12"/>
    <w:rsid w:val="0067323F"/>
    <w:rsid w:val="006734F9"/>
    <w:rsid w:val="00673A37"/>
    <w:rsid w:val="00673AF1"/>
    <w:rsid w:val="00674010"/>
    <w:rsid w:val="00674529"/>
    <w:rsid w:val="0067469A"/>
    <w:rsid w:val="006746C8"/>
    <w:rsid w:val="00674AE5"/>
    <w:rsid w:val="006750BC"/>
    <w:rsid w:val="006751F1"/>
    <w:rsid w:val="0067522C"/>
    <w:rsid w:val="0067533A"/>
    <w:rsid w:val="006753CD"/>
    <w:rsid w:val="006755A0"/>
    <w:rsid w:val="0067585C"/>
    <w:rsid w:val="00675D59"/>
    <w:rsid w:val="00675DD1"/>
    <w:rsid w:val="006760F5"/>
    <w:rsid w:val="00676324"/>
    <w:rsid w:val="006770E6"/>
    <w:rsid w:val="006772BC"/>
    <w:rsid w:val="00677E80"/>
    <w:rsid w:val="00677E85"/>
    <w:rsid w:val="006801AB"/>
    <w:rsid w:val="0068028E"/>
    <w:rsid w:val="00680860"/>
    <w:rsid w:val="00680D9F"/>
    <w:rsid w:val="006819D1"/>
    <w:rsid w:val="006819D2"/>
    <w:rsid w:val="00682345"/>
    <w:rsid w:val="0068242B"/>
    <w:rsid w:val="006826EF"/>
    <w:rsid w:val="00682B8A"/>
    <w:rsid w:val="00682D6D"/>
    <w:rsid w:val="00683346"/>
    <w:rsid w:val="00683BF8"/>
    <w:rsid w:val="00684001"/>
    <w:rsid w:val="00684A5F"/>
    <w:rsid w:val="00684B5C"/>
    <w:rsid w:val="00684C01"/>
    <w:rsid w:val="006857C8"/>
    <w:rsid w:val="00685915"/>
    <w:rsid w:val="00685963"/>
    <w:rsid w:val="00685D49"/>
    <w:rsid w:val="00685F15"/>
    <w:rsid w:val="006861D4"/>
    <w:rsid w:val="006863BF"/>
    <w:rsid w:val="00686630"/>
    <w:rsid w:val="00686BC5"/>
    <w:rsid w:val="00686C44"/>
    <w:rsid w:val="00686D5B"/>
    <w:rsid w:val="00686ECF"/>
    <w:rsid w:val="006877EE"/>
    <w:rsid w:val="00687A7F"/>
    <w:rsid w:val="00687B47"/>
    <w:rsid w:val="00687D2E"/>
    <w:rsid w:val="006902F1"/>
    <w:rsid w:val="0069069C"/>
    <w:rsid w:val="006915F0"/>
    <w:rsid w:val="00691784"/>
    <w:rsid w:val="00691891"/>
    <w:rsid w:val="00691A14"/>
    <w:rsid w:val="00691F57"/>
    <w:rsid w:val="0069220C"/>
    <w:rsid w:val="00692BAE"/>
    <w:rsid w:val="00692E26"/>
    <w:rsid w:val="00692ED1"/>
    <w:rsid w:val="00693239"/>
    <w:rsid w:val="0069360D"/>
    <w:rsid w:val="00693616"/>
    <w:rsid w:val="00693991"/>
    <w:rsid w:val="00693AD7"/>
    <w:rsid w:val="00693AF6"/>
    <w:rsid w:val="00694875"/>
    <w:rsid w:val="006949DB"/>
    <w:rsid w:val="00694D08"/>
    <w:rsid w:val="00695D6F"/>
    <w:rsid w:val="00696134"/>
    <w:rsid w:val="006967A4"/>
    <w:rsid w:val="00696823"/>
    <w:rsid w:val="00696A3A"/>
    <w:rsid w:val="00696AA4"/>
    <w:rsid w:val="00696F46"/>
    <w:rsid w:val="0069706B"/>
    <w:rsid w:val="006975C8"/>
    <w:rsid w:val="00697748"/>
    <w:rsid w:val="00697762"/>
    <w:rsid w:val="00697DEF"/>
    <w:rsid w:val="00697E71"/>
    <w:rsid w:val="006A03B5"/>
    <w:rsid w:val="006A0809"/>
    <w:rsid w:val="006A0991"/>
    <w:rsid w:val="006A0BD1"/>
    <w:rsid w:val="006A0D9F"/>
    <w:rsid w:val="006A0F19"/>
    <w:rsid w:val="006A1142"/>
    <w:rsid w:val="006A1156"/>
    <w:rsid w:val="006A13AE"/>
    <w:rsid w:val="006A1880"/>
    <w:rsid w:val="006A191D"/>
    <w:rsid w:val="006A1AD7"/>
    <w:rsid w:val="006A24B5"/>
    <w:rsid w:val="006A26CA"/>
    <w:rsid w:val="006A2730"/>
    <w:rsid w:val="006A2A6F"/>
    <w:rsid w:val="006A2DD9"/>
    <w:rsid w:val="006A2FA9"/>
    <w:rsid w:val="006A3149"/>
    <w:rsid w:val="006A39EA"/>
    <w:rsid w:val="006A41CB"/>
    <w:rsid w:val="006A425D"/>
    <w:rsid w:val="006A439E"/>
    <w:rsid w:val="006A4708"/>
    <w:rsid w:val="006A4B96"/>
    <w:rsid w:val="006A4D53"/>
    <w:rsid w:val="006A4DD9"/>
    <w:rsid w:val="006A5547"/>
    <w:rsid w:val="006A5BBD"/>
    <w:rsid w:val="006A60EB"/>
    <w:rsid w:val="006A6975"/>
    <w:rsid w:val="006A6A6B"/>
    <w:rsid w:val="006A6D69"/>
    <w:rsid w:val="006A6D86"/>
    <w:rsid w:val="006A73EE"/>
    <w:rsid w:val="006A7575"/>
    <w:rsid w:val="006A781F"/>
    <w:rsid w:val="006A7AEC"/>
    <w:rsid w:val="006B0076"/>
    <w:rsid w:val="006B05C9"/>
    <w:rsid w:val="006B0742"/>
    <w:rsid w:val="006B0D63"/>
    <w:rsid w:val="006B135B"/>
    <w:rsid w:val="006B1693"/>
    <w:rsid w:val="006B17BC"/>
    <w:rsid w:val="006B193B"/>
    <w:rsid w:val="006B19A1"/>
    <w:rsid w:val="006B1CC7"/>
    <w:rsid w:val="006B1F7F"/>
    <w:rsid w:val="006B22CC"/>
    <w:rsid w:val="006B243B"/>
    <w:rsid w:val="006B27A5"/>
    <w:rsid w:val="006B339B"/>
    <w:rsid w:val="006B340E"/>
    <w:rsid w:val="006B37EB"/>
    <w:rsid w:val="006B3D77"/>
    <w:rsid w:val="006B4045"/>
    <w:rsid w:val="006B4404"/>
    <w:rsid w:val="006B5DD0"/>
    <w:rsid w:val="006B603E"/>
    <w:rsid w:val="006B6374"/>
    <w:rsid w:val="006B63BA"/>
    <w:rsid w:val="006B6447"/>
    <w:rsid w:val="006B695C"/>
    <w:rsid w:val="006B69C7"/>
    <w:rsid w:val="006B6B0A"/>
    <w:rsid w:val="006B7C46"/>
    <w:rsid w:val="006B7F82"/>
    <w:rsid w:val="006C03B1"/>
    <w:rsid w:val="006C0404"/>
    <w:rsid w:val="006C085E"/>
    <w:rsid w:val="006C094C"/>
    <w:rsid w:val="006C0C98"/>
    <w:rsid w:val="006C0F42"/>
    <w:rsid w:val="006C104D"/>
    <w:rsid w:val="006C1CEB"/>
    <w:rsid w:val="006C1D41"/>
    <w:rsid w:val="006C1F5E"/>
    <w:rsid w:val="006C1FB9"/>
    <w:rsid w:val="006C2185"/>
    <w:rsid w:val="006C2425"/>
    <w:rsid w:val="006C2B5B"/>
    <w:rsid w:val="006C3E42"/>
    <w:rsid w:val="006C400F"/>
    <w:rsid w:val="006C40FD"/>
    <w:rsid w:val="006C41AA"/>
    <w:rsid w:val="006C4333"/>
    <w:rsid w:val="006C4701"/>
    <w:rsid w:val="006C475D"/>
    <w:rsid w:val="006C4768"/>
    <w:rsid w:val="006C4846"/>
    <w:rsid w:val="006C52B7"/>
    <w:rsid w:val="006C5380"/>
    <w:rsid w:val="006C5AA3"/>
    <w:rsid w:val="006C5C1D"/>
    <w:rsid w:val="006C60FA"/>
    <w:rsid w:val="006C62FD"/>
    <w:rsid w:val="006C6ED7"/>
    <w:rsid w:val="006C7E70"/>
    <w:rsid w:val="006D0250"/>
    <w:rsid w:val="006D0287"/>
    <w:rsid w:val="006D0A9C"/>
    <w:rsid w:val="006D0ACC"/>
    <w:rsid w:val="006D116A"/>
    <w:rsid w:val="006D1195"/>
    <w:rsid w:val="006D1794"/>
    <w:rsid w:val="006D1ACF"/>
    <w:rsid w:val="006D1CEE"/>
    <w:rsid w:val="006D2658"/>
    <w:rsid w:val="006D2B2B"/>
    <w:rsid w:val="006D2C94"/>
    <w:rsid w:val="006D3276"/>
    <w:rsid w:val="006D348E"/>
    <w:rsid w:val="006D390C"/>
    <w:rsid w:val="006D3B4B"/>
    <w:rsid w:val="006D3C1F"/>
    <w:rsid w:val="006D3E1A"/>
    <w:rsid w:val="006D4141"/>
    <w:rsid w:val="006D4251"/>
    <w:rsid w:val="006D475C"/>
    <w:rsid w:val="006D478D"/>
    <w:rsid w:val="006D4CA0"/>
    <w:rsid w:val="006D5374"/>
    <w:rsid w:val="006D568E"/>
    <w:rsid w:val="006D59AA"/>
    <w:rsid w:val="006D59C3"/>
    <w:rsid w:val="006D5E30"/>
    <w:rsid w:val="006D5E5F"/>
    <w:rsid w:val="006D607E"/>
    <w:rsid w:val="006D64C0"/>
    <w:rsid w:val="006D70C7"/>
    <w:rsid w:val="006D72ED"/>
    <w:rsid w:val="006D7326"/>
    <w:rsid w:val="006D7538"/>
    <w:rsid w:val="006D7820"/>
    <w:rsid w:val="006D7F9E"/>
    <w:rsid w:val="006E040E"/>
    <w:rsid w:val="006E0518"/>
    <w:rsid w:val="006E08AE"/>
    <w:rsid w:val="006E0A63"/>
    <w:rsid w:val="006E1073"/>
    <w:rsid w:val="006E1108"/>
    <w:rsid w:val="006E1178"/>
    <w:rsid w:val="006E1286"/>
    <w:rsid w:val="006E14B6"/>
    <w:rsid w:val="006E1B06"/>
    <w:rsid w:val="006E1CF2"/>
    <w:rsid w:val="006E3070"/>
    <w:rsid w:val="006E3112"/>
    <w:rsid w:val="006E350C"/>
    <w:rsid w:val="006E37F8"/>
    <w:rsid w:val="006E3A95"/>
    <w:rsid w:val="006E3D14"/>
    <w:rsid w:val="006E3EDA"/>
    <w:rsid w:val="006E41AC"/>
    <w:rsid w:val="006E4349"/>
    <w:rsid w:val="006E451F"/>
    <w:rsid w:val="006E46B9"/>
    <w:rsid w:val="006E4AF3"/>
    <w:rsid w:val="006E4CE2"/>
    <w:rsid w:val="006E4D6B"/>
    <w:rsid w:val="006E5228"/>
    <w:rsid w:val="006E540D"/>
    <w:rsid w:val="006E5E1A"/>
    <w:rsid w:val="006E615E"/>
    <w:rsid w:val="006E654B"/>
    <w:rsid w:val="006E6AEF"/>
    <w:rsid w:val="006E71AC"/>
    <w:rsid w:val="006E7435"/>
    <w:rsid w:val="006E744C"/>
    <w:rsid w:val="006E7B6C"/>
    <w:rsid w:val="006E7D13"/>
    <w:rsid w:val="006F0433"/>
    <w:rsid w:val="006F061A"/>
    <w:rsid w:val="006F0BCD"/>
    <w:rsid w:val="006F1061"/>
    <w:rsid w:val="006F1307"/>
    <w:rsid w:val="006F14FB"/>
    <w:rsid w:val="006F1571"/>
    <w:rsid w:val="006F173E"/>
    <w:rsid w:val="006F1B37"/>
    <w:rsid w:val="006F1C18"/>
    <w:rsid w:val="006F2011"/>
    <w:rsid w:val="006F2332"/>
    <w:rsid w:val="006F2A5D"/>
    <w:rsid w:val="006F2BF1"/>
    <w:rsid w:val="006F2C5E"/>
    <w:rsid w:val="006F2FF7"/>
    <w:rsid w:val="006F3123"/>
    <w:rsid w:val="006F3128"/>
    <w:rsid w:val="006F34D5"/>
    <w:rsid w:val="006F3CE4"/>
    <w:rsid w:val="006F43F8"/>
    <w:rsid w:val="006F4ABB"/>
    <w:rsid w:val="006F4CC3"/>
    <w:rsid w:val="006F4E04"/>
    <w:rsid w:val="006F4F30"/>
    <w:rsid w:val="006F5087"/>
    <w:rsid w:val="006F5489"/>
    <w:rsid w:val="006F5BB4"/>
    <w:rsid w:val="006F5E07"/>
    <w:rsid w:val="006F5EB8"/>
    <w:rsid w:val="006F60B2"/>
    <w:rsid w:val="006F625B"/>
    <w:rsid w:val="006F6267"/>
    <w:rsid w:val="006F62D7"/>
    <w:rsid w:val="006F68CC"/>
    <w:rsid w:val="006F6CB4"/>
    <w:rsid w:val="006F6D65"/>
    <w:rsid w:val="006F70AD"/>
    <w:rsid w:val="006F76DC"/>
    <w:rsid w:val="006F7B97"/>
    <w:rsid w:val="007007D6"/>
    <w:rsid w:val="0070099E"/>
    <w:rsid w:val="007009EC"/>
    <w:rsid w:val="00700BA9"/>
    <w:rsid w:val="007010E6"/>
    <w:rsid w:val="00701292"/>
    <w:rsid w:val="007013F3"/>
    <w:rsid w:val="007014B0"/>
    <w:rsid w:val="00701DA0"/>
    <w:rsid w:val="0070206A"/>
    <w:rsid w:val="007032C4"/>
    <w:rsid w:val="007033C1"/>
    <w:rsid w:val="0070350F"/>
    <w:rsid w:val="0070365B"/>
    <w:rsid w:val="007037B1"/>
    <w:rsid w:val="007037B4"/>
    <w:rsid w:val="00703E05"/>
    <w:rsid w:val="007042E1"/>
    <w:rsid w:val="007047E9"/>
    <w:rsid w:val="00704AB0"/>
    <w:rsid w:val="00704DE0"/>
    <w:rsid w:val="00704E7C"/>
    <w:rsid w:val="0070536B"/>
    <w:rsid w:val="00705524"/>
    <w:rsid w:val="007059C3"/>
    <w:rsid w:val="00705B6E"/>
    <w:rsid w:val="00705EE9"/>
    <w:rsid w:val="00706012"/>
    <w:rsid w:val="00706367"/>
    <w:rsid w:val="00706431"/>
    <w:rsid w:val="00706719"/>
    <w:rsid w:val="00706892"/>
    <w:rsid w:val="00706C16"/>
    <w:rsid w:val="0070700F"/>
    <w:rsid w:val="00710100"/>
    <w:rsid w:val="007102ED"/>
    <w:rsid w:val="00710451"/>
    <w:rsid w:val="0071049B"/>
    <w:rsid w:val="00710558"/>
    <w:rsid w:val="00710AB3"/>
    <w:rsid w:val="00710D63"/>
    <w:rsid w:val="00710EF2"/>
    <w:rsid w:val="00711505"/>
    <w:rsid w:val="0071157C"/>
    <w:rsid w:val="007115A6"/>
    <w:rsid w:val="0071165D"/>
    <w:rsid w:val="00711CE6"/>
    <w:rsid w:val="00711D33"/>
    <w:rsid w:val="007123CE"/>
    <w:rsid w:val="00712E36"/>
    <w:rsid w:val="00712F53"/>
    <w:rsid w:val="00713844"/>
    <w:rsid w:val="0071386E"/>
    <w:rsid w:val="007138E9"/>
    <w:rsid w:val="00714392"/>
    <w:rsid w:val="0071497F"/>
    <w:rsid w:val="007149D2"/>
    <w:rsid w:val="00714EEE"/>
    <w:rsid w:val="007150DF"/>
    <w:rsid w:val="00715240"/>
    <w:rsid w:val="0071566A"/>
    <w:rsid w:val="0071577A"/>
    <w:rsid w:val="00716092"/>
    <w:rsid w:val="007162B2"/>
    <w:rsid w:val="0071642B"/>
    <w:rsid w:val="007164B1"/>
    <w:rsid w:val="007168F0"/>
    <w:rsid w:val="007169F9"/>
    <w:rsid w:val="00716F13"/>
    <w:rsid w:val="0071727C"/>
    <w:rsid w:val="0071769F"/>
    <w:rsid w:val="00717B42"/>
    <w:rsid w:val="00717D06"/>
    <w:rsid w:val="00717D35"/>
    <w:rsid w:val="007204C1"/>
    <w:rsid w:val="007205DF"/>
    <w:rsid w:val="00720786"/>
    <w:rsid w:val="007207C2"/>
    <w:rsid w:val="007208BD"/>
    <w:rsid w:val="00720E46"/>
    <w:rsid w:val="00720E7E"/>
    <w:rsid w:val="00721A50"/>
    <w:rsid w:val="00721C38"/>
    <w:rsid w:val="0072213E"/>
    <w:rsid w:val="0072227A"/>
    <w:rsid w:val="00722515"/>
    <w:rsid w:val="0072264A"/>
    <w:rsid w:val="0072292E"/>
    <w:rsid w:val="00723088"/>
    <w:rsid w:val="0072347D"/>
    <w:rsid w:val="007236C9"/>
    <w:rsid w:val="007236CD"/>
    <w:rsid w:val="007240D8"/>
    <w:rsid w:val="00724368"/>
    <w:rsid w:val="00724443"/>
    <w:rsid w:val="00724FDA"/>
    <w:rsid w:val="007250E6"/>
    <w:rsid w:val="0072547E"/>
    <w:rsid w:val="007256D5"/>
    <w:rsid w:val="00725724"/>
    <w:rsid w:val="00725770"/>
    <w:rsid w:val="00725AC5"/>
    <w:rsid w:val="00726315"/>
    <w:rsid w:val="00726407"/>
    <w:rsid w:val="00726789"/>
    <w:rsid w:val="007268B1"/>
    <w:rsid w:val="0072718E"/>
    <w:rsid w:val="00727795"/>
    <w:rsid w:val="00727DAD"/>
    <w:rsid w:val="00727DB7"/>
    <w:rsid w:val="00727DB9"/>
    <w:rsid w:val="007302DB"/>
    <w:rsid w:val="00730840"/>
    <w:rsid w:val="0073089C"/>
    <w:rsid w:val="00730F19"/>
    <w:rsid w:val="00730F6C"/>
    <w:rsid w:val="00730FE6"/>
    <w:rsid w:val="00730FED"/>
    <w:rsid w:val="007322A6"/>
    <w:rsid w:val="00732A32"/>
    <w:rsid w:val="00732C4C"/>
    <w:rsid w:val="00732E8C"/>
    <w:rsid w:val="007336A6"/>
    <w:rsid w:val="007337F2"/>
    <w:rsid w:val="00733C77"/>
    <w:rsid w:val="00733D1B"/>
    <w:rsid w:val="00733D82"/>
    <w:rsid w:val="00733DBD"/>
    <w:rsid w:val="0073451D"/>
    <w:rsid w:val="00734711"/>
    <w:rsid w:val="00734C31"/>
    <w:rsid w:val="00734DEA"/>
    <w:rsid w:val="00735141"/>
    <w:rsid w:val="0073536D"/>
    <w:rsid w:val="007356F9"/>
    <w:rsid w:val="00735846"/>
    <w:rsid w:val="007358BE"/>
    <w:rsid w:val="00735E3C"/>
    <w:rsid w:val="00736033"/>
    <w:rsid w:val="00736292"/>
    <w:rsid w:val="00736D85"/>
    <w:rsid w:val="00736F58"/>
    <w:rsid w:val="00737241"/>
    <w:rsid w:val="00737455"/>
    <w:rsid w:val="00737777"/>
    <w:rsid w:val="0073794D"/>
    <w:rsid w:val="0073797E"/>
    <w:rsid w:val="00737BC1"/>
    <w:rsid w:val="007401A9"/>
    <w:rsid w:val="0074064E"/>
    <w:rsid w:val="00741161"/>
    <w:rsid w:val="00741412"/>
    <w:rsid w:val="007418C3"/>
    <w:rsid w:val="00741916"/>
    <w:rsid w:val="007419D8"/>
    <w:rsid w:val="00741AB4"/>
    <w:rsid w:val="00742123"/>
    <w:rsid w:val="007425D6"/>
    <w:rsid w:val="0074278D"/>
    <w:rsid w:val="00742821"/>
    <w:rsid w:val="00742B31"/>
    <w:rsid w:val="00742CC9"/>
    <w:rsid w:val="007432C3"/>
    <w:rsid w:val="00743CBA"/>
    <w:rsid w:val="00743CF2"/>
    <w:rsid w:val="00744080"/>
    <w:rsid w:val="00744093"/>
    <w:rsid w:val="007440B5"/>
    <w:rsid w:val="00744541"/>
    <w:rsid w:val="00744836"/>
    <w:rsid w:val="00745015"/>
    <w:rsid w:val="0074558A"/>
    <w:rsid w:val="00745A16"/>
    <w:rsid w:val="00746094"/>
    <w:rsid w:val="007463F7"/>
    <w:rsid w:val="00746514"/>
    <w:rsid w:val="00746566"/>
    <w:rsid w:val="007469BA"/>
    <w:rsid w:val="00747020"/>
    <w:rsid w:val="00747907"/>
    <w:rsid w:val="0074791F"/>
    <w:rsid w:val="007505F5"/>
    <w:rsid w:val="00750C4C"/>
    <w:rsid w:val="00750DA7"/>
    <w:rsid w:val="00751063"/>
    <w:rsid w:val="00751169"/>
    <w:rsid w:val="007517D1"/>
    <w:rsid w:val="00751A59"/>
    <w:rsid w:val="00751D46"/>
    <w:rsid w:val="00752550"/>
    <w:rsid w:val="00752587"/>
    <w:rsid w:val="00752909"/>
    <w:rsid w:val="00752B08"/>
    <w:rsid w:val="00752B64"/>
    <w:rsid w:val="00753B70"/>
    <w:rsid w:val="00753BB6"/>
    <w:rsid w:val="00753CBA"/>
    <w:rsid w:val="00753DBF"/>
    <w:rsid w:val="00753EF0"/>
    <w:rsid w:val="0075419E"/>
    <w:rsid w:val="00754440"/>
    <w:rsid w:val="00754BAD"/>
    <w:rsid w:val="00755387"/>
    <w:rsid w:val="00755A6C"/>
    <w:rsid w:val="00755C17"/>
    <w:rsid w:val="00755E66"/>
    <w:rsid w:val="00755F18"/>
    <w:rsid w:val="00756478"/>
    <w:rsid w:val="007565FD"/>
    <w:rsid w:val="007567EC"/>
    <w:rsid w:val="00756925"/>
    <w:rsid w:val="0076011C"/>
    <w:rsid w:val="0076050A"/>
    <w:rsid w:val="00760613"/>
    <w:rsid w:val="007606D9"/>
    <w:rsid w:val="0076072A"/>
    <w:rsid w:val="00760E17"/>
    <w:rsid w:val="0076148B"/>
    <w:rsid w:val="0076170A"/>
    <w:rsid w:val="00761B04"/>
    <w:rsid w:val="00761C29"/>
    <w:rsid w:val="00761DDC"/>
    <w:rsid w:val="00763EFF"/>
    <w:rsid w:val="00763F71"/>
    <w:rsid w:val="00764101"/>
    <w:rsid w:val="00764189"/>
    <w:rsid w:val="00764453"/>
    <w:rsid w:val="007645A5"/>
    <w:rsid w:val="00764848"/>
    <w:rsid w:val="00764951"/>
    <w:rsid w:val="00764C3A"/>
    <w:rsid w:val="00764CA0"/>
    <w:rsid w:val="00764E1F"/>
    <w:rsid w:val="00765171"/>
    <w:rsid w:val="00765424"/>
    <w:rsid w:val="00765462"/>
    <w:rsid w:val="007658E3"/>
    <w:rsid w:val="00765B31"/>
    <w:rsid w:val="00765ECD"/>
    <w:rsid w:val="00765EDB"/>
    <w:rsid w:val="007663D0"/>
    <w:rsid w:val="00766786"/>
    <w:rsid w:val="00766BFB"/>
    <w:rsid w:val="00766C4A"/>
    <w:rsid w:val="0076703C"/>
    <w:rsid w:val="007700DF"/>
    <w:rsid w:val="007703B1"/>
    <w:rsid w:val="007706C4"/>
    <w:rsid w:val="0077094F"/>
    <w:rsid w:val="00770E33"/>
    <w:rsid w:val="00770F3A"/>
    <w:rsid w:val="00771023"/>
    <w:rsid w:val="007710C1"/>
    <w:rsid w:val="007716C7"/>
    <w:rsid w:val="007719C7"/>
    <w:rsid w:val="00771A95"/>
    <w:rsid w:val="00772D9B"/>
    <w:rsid w:val="00773047"/>
    <w:rsid w:val="007737E8"/>
    <w:rsid w:val="00773908"/>
    <w:rsid w:val="007739A7"/>
    <w:rsid w:val="007740DF"/>
    <w:rsid w:val="0077440D"/>
    <w:rsid w:val="00774D3F"/>
    <w:rsid w:val="00775041"/>
    <w:rsid w:val="00775116"/>
    <w:rsid w:val="00775693"/>
    <w:rsid w:val="007757FF"/>
    <w:rsid w:val="007758B5"/>
    <w:rsid w:val="00775FFC"/>
    <w:rsid w:val="00776030"/>
    <w:rsid w:val="007766B9"/>
    <w:rsid w:val="00776E10"/>
    <w:rsid w:val="00776F59"/>
    <w:rsid w:val="007770F4"/>
    <w:rsid w:val="00777127"/>
    <w:rsid w:val="0077714F"/>
    <w:rsid w:val="007771FD"/>
    <w:rsid w:val="00777B9A"/>
    <w:rsid w:val="00777D85"/>
    <w:rsid w:val="00777EC0"/>
    <w:rsid w:val="00777F9C"/>
    <w:rsid w:val="0078000F"/>
    <w:rsid w:val="00780D93"/>
    <w:rsid w:val="00781386"/>
    <w:rsid w:val="007814E8"/>
    <w:rsid w:val="00781DDF"/>
    <w:rsid w:val="00781F75"/>
    <w:rsid w:val="00781FF1"/>
    <w:rsid w:val="007822FF"/>
    <w:rsid w:val="007831BF"/>
    <w:rsid w:val="00783758"/>
    <w:rsid w:val="007837CE"/>
    <w:rsid w:val="0078395C"/>
    <w:rsid w:val="00783A16"/>
    <w:rsid w:val="00783C52"/>
    <w:rsid w:val="00783FA6"/>
    <w:rsid w:val="007845A4"/>
    <w:rsid w:val="007845B2"/>
    <w:rsid w:val="00784A80"/>
    <w:rsid w:val="00784F73"/>
    <w:rsid w:val="007853E9"/>
    <w:rsid w:val="00785C0D"/>
    <w:rsid w:val="00785E5E"/>
    <w:rsid w:val="00785E7B"/>
    <w:rsid w:val="00786345"/>
    <w:rsid w:val="00786783"/>
    <w:rsid w:val="00786B21"/>
    <w:rsid w:val="00786D64"/>
    <w:rsid w:val="00787723"/>
    <w:rsid w:val="00787B85"/>
    <w:rsid w:val="00787F8D"/>
    <w:rsid w:val="007907A9"/>
    <w:rsid w:val="007907EC"/>
    <w:rsid w:val="00790A24"/>
    <w:rsid w:val="00790D75"/>
    <w:rsid w:val="00790EB1"/>
    <w:rsid w:val="0079113A"/>
    <w:rsid w:val="007911F7"/>
    <w:rsid w:val="0079140F"/>
    <w:rsid w:val="007914E4"/>
    <w:rsid w:val="007915CD"/>
    <w:rsid w:val="00792689"/>
    <w:rsid w:val="00792C57"/>
    <w:rsid w:val="007939C1"/>
    <w:rsid w:val="00793AD0"/>
    <w:rsid w:val="00793D8A"/>
    <w:rsid w:val="00793E28"/>
    <w:rsid w:val="00793F2C"/>
    <w:rsid w:val="00794239"/>
    <w:rsid w:val="00794780"/>
    <w:rsid w:val="00794863"/>
    <w:rsid w:val="00794AEB"/>
    <w:rsid w:val="007950E5"/>
    <w:rsid w:val="0079539E"/>
    <w:rsid w:val="007956ED"/>
    <w:rsid w:val="00795842"/>
    <w:rsid w:val="007958E8"/>
    <w:rsid w:val="00795A12"/>
    <w:rsid w:val="007961C0"/>
    <w:rsid w:val="0079632D"/>
    <w:rsid w:val="007965E7"/>
    <w:rsid w:val="0079671F"/>
    <w:rsid w:val="00796B82"/>
    <w:rsid w:val="00796BD9"/>
    <w:rsid w:val="00796D8F"/>
    <w:rsid w:val="00796F20"/>
    <w:rsid w:val="007971D5"/>
    <w:rsid w:val="00797318"/>
    <w:rsid w:val="0079756B"/>
    <w:rsid w:val="00797650"/>
    <w:rsid w:val="007977EA"/>
    <w:rsid w:val="00797A90"/>
    <w:rsid w:val="007A0172"/>
    <w:rsid w:val="007A0CCE"/>
    <w:rsid w:val="007A10FB"/>
    <w:rsid w:val="007A15CD"/>
    <w:rsid w:val="007A16AE"/>
    <w:rsid w:val="007A2007"/>
    <w:rsid w:val="007A287D"/>
    <w:rsid w:val="007A2CBE"/>
    <w:rsid w:val="007A337C"/>
    <w:rsid w:val="007A34DD"/>
    <w:rsid w:val="007A391A"/>
    <w:rsid w:val="007A3DE3"/>
    <w:rsid w:val="007A48E1"/>
    <w:rsid w:val="007A49CF"/>
    <w:rsid w:val="007A4A8F"/>
    <w:rsid w:val="007A4B83"/>
    <w:rsid w:val="007A4B90"/>
    <w:rsid w:val="007A4C5B"/>
    <w:rsid w:val="007A4C8A"/>
    <w:rsid w:val="007A4E7D"/>
    <w:rsid w:val="007A500C"/>
    <w:rsid w:val="007A528D"/>
    <w:rsid w:val="007A5896"/>
    <w:rsid w:val="007A597A"/>
    <w:rsid w:val="007A5AE6"/>
    <w:rsid w:val="007A5BAB"/>
    <w:rsid w:val="007A5BB2"/>
    <w:rsid w:val="007A5F92"/>
    <w:rsid w:val="007A60E6"/>
    <w:rsid w:val="007A6547"/>
    <w:rsid w:val="007A6C81"/>
    <w:rsid w:val="007A6F1F"/>
    <w:rsid w:val="007A7535"/>
    <w:rsid w:val="007A7B2D"/>
    <w:rsid w:val="007A7CD9"/>
    <w:rsid w:val="007A7FF3"/>
    <w:rsid w:val="007B02DA"/>
    <w:rsid w:val="007B06E3"/>
    <w:rsid w:val="007B0A53"/>
    <w:rsid w:val="007B0F9B"/>
    <w:rsid w:val="007B0FDA"/>
    <w:rsid w:val="007B163E"/>
    <w:rsid w:val="007B2296"/>
    <w:rsid w:val="007B2917"/>
    <w:rsid w:val="007B2AE7"/>
    <w:rsid w:val="007B2AF2"/>
    <w:rsid w:val="007B2D51"/>
    <w:rsid w:val="007B324C"/>
    <w:rsid w:val="007B3ABE"/>
    <w:rsid w:val="007B3E55"/>
    <w:rsid w:val="007B4748"/>
    <w:rsid w:val="007B4AB4"/>
    <w:rsid w:val="007B4B8B"/>
    <w:rsid w:val="007B4C20"/>
    <w:rsid w:val="007B516C"/>
    <w:rsid w:val="007B575C"/>
    <w:rsid w:val="007B5C4E"/>
    <w:rsid w:val="007B5E20"/>
    <w:rsid w:val="007B61E9"/>
    <w:rsid w:val="007B6460"/>
    <w:rsid w:val="007B6DA5"/>
    <w:rsid w:val="007B6FBD"/>
    <w:rsid w:val="007B709A"/>
    <w:rsid w:val="007B758F"/>
    <w:rsid w:val="007B7AA4"/>
    <w:rsid w:val="007B7AD8"/>
    <w:rsid w:val="007B7C50"/>
    <w:rsid w:val="007C0487"/>
    <w:rsid w:val="007C0677"/>
    <w:rsid w:val="007C0AD7"/>
    <w:rsid w:val="007C0AF3"/>
    <w:rsid w:val="007C0FD0"/>
    <w:rsid w:val="007C0FEA"/>
    <w:rsid w:val="007C1418"/>
    <w:rsid w:val="007C1C1B"/>
    <w:rsid w:val="007C1D7B"/>
    <w:rsid w:val="007C1F37"/>
    <w:rsid w:val="007C2858"/>
    <w:rsid w:val="007C286D"/>
    <w:rsid w:val="007C28B4"/>
    <w:rsid w:val="007C3D43"/>
    <w:rsid w:val="007C3EF6"/>
    <w:rsid w:val="007C3F7A"/>
    <w:rsid w:val="007C4496"/>
    <w:rsid w:val="007C4552"/>
    <w:rsid w:val="007C4AF4"/>
    <w:rsid w:val="007C520B"/>
    <w:rsid w:val="007C5753"/>
    <w:rsid w:val="007C5C8E"/>
    <w:rsid w:val="007C5D7E"/>
    <w:rsid w:val="007C6334"/>
    <w:rsid w:val="007C6925"/>
    <w:rsid w:val="007C6CE6"/>
    <w:rsid w:val="007C7268"/>
    <w:rsid w:val="007C741A"/>
    <w:rsid w:val="007C7456"/>
    <w:rsid w:val="007C7A26"/>
    <w:rsid w:val="007C7EC2"/>
    <w:rsid w:val="007D0A52"/>
    <w:rsid w:val="007D0EEB"/>
    <w:rsid w:val="007D0F51"/>
    <w:rsid w:val="007D0F6A"/>
    <w:rsid w:val="007D13CB"/>
    <w:rsid w:val="007D143B"/>
    <w:rsid w:val="007D15B1"/>
    <w:rsid w:val="007D1996"/>
    <w:rsid w:val="007D1E6C"/>
    <w:rsid w:val="007D1FD7"/>
    <w:rsid w:val="007D22D2"/>
    <w:rsid w:val="007D2AAE"/>
    <w:rsid w:val="007D3863"/>
    <w:rsid w:val="007D3C10"/>
    <w:rsid w:val="007D4264"/>
    <w:rsid w:val="007D570A"/>
    <w:rsid w:val="007D5892"/>
    <w:rsid w:val="007D74B4"/>
    <w:rsid w:val="007D7E92"/>
    <w:rsid w:val="007E0AC1"/>
    <w:rsid w:val="007E0B3F"/>
    <w:rsid w:val="007E283E"/>
    <w:rsid w:val="007E2D3C"/>
    <w:rsid w:val="007E3B68"/>
    <w:rsid w:val="007E3C55"/>
    <w:rsid w:val="007E452C"/>
    <w:rsid w:val="007E4F7B"/>
    <w:rsid w:val="007E5083"/>
    <w:rsid w:val="007E5148"/>
    <w:rsid w:val="007E53A5"/>
    <w:rsid w:val="007E5DD7"/>
    <w:rsid w:val="007E7020"/>
    <w:rsid w:val="007E7988"/>
    <w:rsid w:val="007E79CF"/>
    <w:rsid w:val="007E7C2C"/>
    <w:rsid w:val="007E7ED7"/>
    <w:rsid w:val="007E7FD3"/>
    <w:rsid w:val="007F0687"/>
    <w:rsid w:val="007F0D4A"/>
    <w:rsid w:val="007F0F05"/>
    <w:rsid w:val="007F127B"/>
    <w:rsid w:val="007F13AC"/>
    <w:rsid w:val="007F15A6"/>
    <w:rsid w:val="007F18E1"/>
    <w:rsid w:val="007F1EF5"/>
    <w:rsid w:val="007F210C"/>
    <w:rsid w:val="007F28AC"/>
    <w:rsid w:val="007F2A98"/>
    <w:rsid w:val="007F2FB0"/>
    <w:rsid w:val="007F39F6"/>
    <w:rsid w:val="007F3F07"/>
    <w:rsid w:val="007F4280"/>
    <w:rsid w:val="007F4560"/>
    <w:rsid w:val="007F487E"/>
    <w:rsid w:val="007F5697"/>
    <w:rsid w:val="007F58AB"/>
    <w:rsid w:val="007F5EE2"/>
    <w:rsid w:val="007F6155"/>
    <w:rsid w:val="007F6276"/>
    <w:rsid w:val="007F65B3"/>
    <w:rsid w:val="007F6ECD"/>
    <w:rsid w:val="007F76CC"/>
    <w:rsid w:val="007F79D0"/>
    <w:rsid w:val="007F7CC1"/>
    <w:rsid w:val="007F7F51"/>
    <w:rsid w:val="008000B3"/>
    <w:rsid w:val="00800836"/>
    <w:rsid w:val="008008F6"/>
    <w:rsid w:val="008009B4"/>
    <w:rsid w:val="0080104B"/>
    <w:rsid w:val="008017D8"/>
    <w:rsid w:val="00801A4A"/>
    <w:rsid w:val="00801C87"/>
    <w:rsid w:val="00801D00"/>
    <w:rsid w:val="008022E8"/>
    <w:rsid w:val="0080276D"/>
    <w:rsid w:val="00802842"/>
    <w:rsid w:val="008028C7"/>
    <w:rsid w:val="00802C7C"/>
    <w:rsid w:val="00802CE1"/>
    <w:rsid w:val="008038BF"/>
    <w:rsid w:val="00803A93"/>
    <w:rsid w:val="00803BC5"/>
    <w:rsid w:val="00803D49"/>
    <w:rsid w:val="00804529"/>
    <w:rsid w:val="008046F3"/>
    <w:rsid w:val="008057D7"/>
    <w:rsid w:val="00805D82"/>
    <w:rsid w:val="0080622F"/>
    <w:rsid w:val="00806461"/>
    <w:rsid w:val="0080684F"/>
    <w:rsid w:val="00806929"/>
    <w:rsid w:val="0080745A"/>
    <w:rsid w:val="008076BB"/>
    <w:rsid w:val="00807EB9"/>
    <w:rsid w:val="0081005A"/>
    <w:rsid w:val="00810212"/>
    <w:rsid w:val="0081035C"/>
    <w:rsid w:val="00810BC9"/>
    <w:rsid w:val="00810FB4"/>
    <w:rsid w:val="00811650"/>
    <w:rsid w:val="0081171D"/>
    <w:rsid w:val="008122CA"/>
    <w:rsid w:val="0081255B"/>
    <w:rsid w:val="00812C63"/>
    <w:rsid w:val="00812F9B"/>
    <w:rsid w:val="00813048"/>
    <w:rsid w:val="00813A40"/>
    <w:rsid w:val="00813A4A"/>
    <w:rsid w:val="00813D50"/>
    <w:rsid w:val="00814151"/>
    <w:rsid w:val="00814646"/>
    <w:rsid w:val="00814986"/>
    <w:rsid w:val="00815337"/>
    <w:rsid w:val="00815B0B"/>
    <w:rsid w:val="00815D27"/>
    <w:rsid w:val="00816178"/>
    <w:rsid w:val="008166A9"/>
    <w:rsid w:val="00816AF1"/>
    <w:rsid w:val="00816E4A"/>
    <w:rsid w:val="00817087"/>
    <w:rsid w:val="00817220"/>
    <w:rsid w:val="00817A48"/>
    <w:rsid w:val="00817C5D"/>
    <w:rsid w:val="00817E9B"/>
    <w:rsid w:val="008204C5"/>
    <w:rsid w:val="00820572"/>
    <w:rsid w:val="00820672"/>
    <w:rsid w:val="0082110F"/>
    <w:rsid w:val="008211BA"/>
    <w:rsid w:val="0082133C"/>
    <w:rsid w:val="008219DD"/>
    <w:rsid w:val="00821D79"/>
    <w:rsid w:val="00821E5C"/>
    <w:rsid w:val="008222A5"/>
    <w:rsid w:val="0082235B"/>
    <w:rsid w:val="0082253B"/>
    <w:rsid w:val="00823686"/>
    <w:rsid w:val="008239A7"/>
    <w:rsid w:val="0082434A"/>
    <w:rsid w:val="00824BFD"/>
    <w:rsid w:val="00825945"/>
    <w:rsid w:val="00825C9A"/>
    <w:rsid w:val="00825D14"/>
    <w:rsid w:val="00825FB4"/>
    <w:rsid w:val="0082628B"/>
    <w:rsid w:val="008263EC"/>
    <w:rsid w:val="0082647C"/>
    <w:rsid w:val="00826641"/>
    <w:rsid w:val="00826697"/>
    <w:rsid w:val="00826BBB"/>
    <w:rsid w:val="0082719D"/>
    <w:rsid w:val="0082720B"/>
    <w:rsid w:val="0082761E"/>
    <w:rsid w:val="008276AE"/>
    <w:rsid w:val="00827864"/>
    <w:rsid w:val="00827DF7"/>
    <w:rsid w:val="00830A87"/>
    <w:rsid w:val="00830ADA"/>
    <w:rsid w:val="0083128A"/>
    <w:rsid w:val="008319B2"/>
    <w:rsid w:val="008322FA"/>
    <w:rsid w:val="00832CC6"/>
    <w:rsid w:val="008330C0"/>
    <w:rsid w:val="00833558"/>
    <w:rsid w:val="008338CC"/>
    <w:rsid w:val="008340F8"/>
    <w:rsid w:val="00834143"/>
    <w:rsid w:val="0083450B"/>
    <w:rsid w:val="008346FF"/>
    <w:rsid w:val="00834B78"/>
    <w:rsid w:val="00834D51"/>
    <w:rsid w:val="00834E32"/>
    <w:rsid w:val="00834E7E"/>
    <w:rsid w:val="00835534"/>
    <w:rsid w:val="008355C8"/>
    <w:rsid w:val="00835E28"/>
    <w:rsid w:val="00835FBC"/>
    <w:rsid w:val="0083636D"/>
    <w:rsid w:val="008365AB"/>
    <w:rsid w:val="008368C4"/>
    <w:rsid w:val="0083699D"/>
    <w:rsid w:val="00836C36"/>
    <w:rsid w:val="00836DBD"/>
    <w:rsid w:val="00837074"/>
    <w:rsid w:val="00837424"/>
    <w:rsid w:val="00837E31"/>
    <w:rsid w:val="008405CA"/>
    <w:rsid w:val="0084080A"/>
    <w:rsid w:val="00840B86"/>
    <w:rsid w:val="00840DCC"/>
    <w:rsid w:val="00840F99"/>
    <w:rsid w:val="00841508"/>
    <w:rsid w:val="00841762"/>
    <w:rsid w:val="00841B19"/>
    <w:rsid w:val="00841CFF"/>
    <w:rsid w:val="0084201F"/>
    <w:rsid w:val="0084299A"/>
    <w:rsid w:val="00842D17"/>
    <w:rsid w:val="00842E53"/>
    <w:rsid w:val="008439BE"/>
    <w:rsid w:val="00843AA3"/>
    <w:rsid w:val="00844915"/>
    <w:rsid w:val="00844B34"/>
    <w:rsid w:val="00844B84"/>
    <w:rsid w:val="00844DFF"/>
    <w:rsid w:val="008451C9"/>
    <w:rsid w:val="00845FEA"/>
    <w:rsid w:val="00846DF6"/>
    <w:rsid w:val="00846E65"/>
    <w:rsid w:val="008473BC"/>
    <w:rsid w:val="00847411"/>
    <w:rsid w:val="00847684"/>
    <w:rsid w:val="00847763"/>
    <w:rsid w:val="008479C2"/>
    <w:rsid w:val="00847BD1"/>
    <w:rsid w:val="00850303"/>
    <w:rsid w:val="008509C2"/>
    <w:rsid w:val="00850CC9"/>
    <w:rsid w:val="0085163A"/>
    <w:rsid w:val="00851CC9"/>
    <w:rsid w:val="0085223C"/>
    <w:rsid w:val="008527A0"/>
    <w:rsid w:val="00852854"/>
    <w:rsid w:val="0085294B"/>
    <w:rsid w:val="00852B25"/>
    <w:rsid w:val="008536D1"/>
    <w:rsid w:val="00853C4E"/>
    <w:rsid w:val="00854675"/>
    <w:rsid w:val="0085481F"/>
    <w:rsid w:val="00854BE0"/>
    <w:rsid w:val="00854CF5"/>
    <w:rsid w:val="008554F3"/>
    <w:rsid w:val="008555D3"/>
    <w:rsid w:val="00855830"/>
    <w:rsid w:val="00855B8B"/>
    <w:rsid w:val="00855E1A"/>
    <w:rsid w:val="008562F9"/>
    <w:rsid w:val="008564C5"/>
    <w:rsid w:val="008565BE"/>
    <w:rsid w:val="0085673F"/>
    <w:rsid w:val="00856951"/>
    <w:rsid w:val="00856A14"/>
    <w:rsid w:val="00856E88"/>
    <w:rsid w:val="00857424"/>
    <w:rsid w:val="0085747A"/>
    <w:rsid w:val="00857804"/>
    <w:rsid w:val="0085784D"/>
    <w:rsid w:val="00860795"/>
    <w:rsid w:val="008607BC"/>
    <w:rsid w:val="008609D0"/>
    <w:rsid w:val="0086104A"/>
    <w:rsid w:val="0086129E"/>
    <w:rsid w:val="00861462"/>
    <w:rsid w:val="00861470"/>
    <w:rsid w:val="00861937"/>
    <w:rsid w:val="00861B98"/>
    <w:rsid w:val="008620F4"/>
    <w:rsid w:val="008621AA"/>
    <w:rsid w:val="008622B0"/>
    <w:rsid w:val="00862538"/>
    <w:rsid w:val="0086277F"/>
    <w:rsid w:val="00862868"/>
    <w:rsid w:val="00862BCB"/>
    <w:rsid w:val="00862C4B"/>
    <w:rsid w:val="00862E0C"/>
    <w:rsid w:val="0086310E"/>
    <w:rsid w:val="0086355F"/>
    <w:rsid w:val="008635D4"/>
    <w:rsid w:val="00863928"/>
    <w:rsid w:val="00863932"/>
    <w:rsid w:val="00863A8F"/>
    <w:rsid w:val="00864445"/>
    <w:rsid w:val="00864A62"/>
    <w:rsid w:val="008659B9"/>
    <w:rsid w:val="008660D4"/>
    <w:rsid w:val="008660FC"/>
    <w:rsid w:val="0086618D"/>
    <w:rsid w:val="008662C7"/>
    <w:rsid w:val="008663EE"/>
    <w:rsid w:val="00866799"/>
    <w:rsid w:val="00866F93"/>
    <w:rsid w:val="0086701E"/>
    <w:rsid w:val="00867404"/>
    <w:rsid w:val="00867A3B"/>
    <w:rsid w:val="00867CA9"/>
    <w:rsid w:val="00867D33"/>
    <w:rsid w:val="008704E4"/>
    <w:rsid w:val="00870D40"/>
    <w:rsid w:val="00872578"/>
    <w:rsid w:val="00872723"/>
    <w:rsid w:val="00872926"/>
    <w:rsid w:val="00872F3C"/>
    <w:rsid w:val="0087326B"/>
    <w:rsid w:val="008735AA"/>
    <w:rsid w:val="008737D7"/>
    <w:rsid w:val="00873825"/>
    <w:rsid w:val="00873CD2"/>
    <w:rsid w:val="00874565"/>
    <w:rsid w:val="0087456D"/>
    <w:rsid w:val="008747D2"/>
    <w:rsid w:val="00874819"/>
    <w:rsid w:val="00874879"/>
    <w:rsid w:val="00874EEE"/>
    <w:rsid w:val="00875EBB"/>
    <w:rsid w:val="0087603C"/>
    <w:rsid w:val="0087629B"/>
    <w:rsid w:val="008766D7"/>
    <w:rsid w:val="008767C3"/>
    <w:rsid w:val="00876D80"/>
    <w:rsid w:val="00876DE5"/>
    <w:rsid w:val="00876F21"/>
    <w:rsid w:val="0087709C"/>
    <w:rsid w:val="00877107"/>
    <w:rsid w:val="0087739C"/>
    <w:rsid w:val="008774F2"/>
    <w:rsid w:val="008777C3"/>
    <w:rsid w:val="00877922"/>
    <w:rsid w:val="00877E83"/>
    <w:rsid w:val="00877F71"/>
    <w:rsid w:val="00877F9C"/>
    <w:rsid w:val="008800BF"/>
    <w:rsid w:val="008802A2"/>
    <w:rsid w:val="00880ECE"/>
    <w:rsid w:val="008816F4"/>
    <w:rsid w:val="00881702"/>
    <w:rsid w:val="00881766"/>
    <w:rsid w:val="00881A02"/>
    <w:rsid w:val="00881AA3"/>
    <w:rsid w:val="00881EDD"/>
    <w:rsid w:val="0088205A"/>
    <w:rsid w:val="00883375"/>
    <w:rsid w:val="00883497"/>
    <w:rsid w:val="0088394E"/>
    <w:rsid w:val="00883E50"/>
    <w:rsid w:val="008841EE"/>
    <w:rsid w:val="008841FF"/>
    <w:rsid w:val="008845E7"/>
    <w:rsid w:val="00884AFC"/>
    <w:rsid w:val="00884FC3"/>
    <w:rsid w:val="008851D7"/>
    <w:rsid w:val="00885237"/>
    <w:rsid w:val="008852FB"/>
    <w:rsid w:val="0088559C"/>
    <w:rsid w:val="0088572E"/>
    <w:rsid w:val="00885A71"/>
    <w:rsid w:val="00885CAE"/>
    <w:rsid w:val="00885F96"/>
    <w:rsid w:val="008865B9"/>
    <w:rsid w:val="0088689B"/>
    <w:rsid w:val="00886BBF"/>
    <w:rsid w:val="00887224"/>
    <w:rsid w:val="00887638"/>
    <w:rsid w:val="00887859"/>
    <w:rsid w:val="00887AE3"/>
    <w:rsid w:val="00890011"/>
    <w:rsid w:val="00890640"/>
    <w:rsid w:val="008906DE"/>
    <w:rsid w:val="00890BE7"/>
    <w:rsid w:val="00890F56"/>
    <w:rsid w:val="00891207"/>
    <w:rsid w:val="00891A8C"/>
    <w:rsid w:val="00891C55"/>
    <w:rsid w:val="00892467"/>
    <w:rsid w:val="00892495"/>
    <w:rsid w:val="00892E48"/>
    <w:rsid w:val="00892FAC"/>
    <w:rsid w:val="00893030"/>
    <w:rsid w:val="008930D6"/>
    <w:rsid w:val="00893728"/>
    <w:rsid w:val="00893730"/>
    <w:rsid w:val="00893996"/>
    <w:rsid w:val="00893A82"/>
    <w:rsid w:val="00893BAB"/>
    <w:rsid w:val="008946D0"/>
    <w:rsid w:val="00894978"/>
    <w:rsid w:val="00894C60"/>
    <w:rsid w:val="00895CF3"/>
    <w:rsid w:val="00896345"/>
    <w:rsid w:val="008965B5"/>
    <w:rsid w:val="008968AF"/>
    <w:rsid w:val="00896B75"/>
    <w:rsid w:val="00896D6C"/>
    <w:rsid w:val="00897211"/>
    <w:rsid w:val="008972C8"/>
    <w:rsid w:val="0089732B"/>
    <w:rsid w:val="00897632"/>
    <w:rsid w:val="0089772B"/>
    <w:rsid w:val="00897AE0"/>
    <w:rsid w:val="00897B5F"/>
    <w:rsid w:val="00897B9A"/>
    <w:rsid w:val="00897BAD"/>
    <w:rsid w:val="00897F2B"/>
    <w:rsid w:val="00897FDF"/>
    <w:rsid w:val="008A0585"/>
    <w:rsid w:val="008A177B"/>
    <w:rsid w:val="008A181F"/>
    <w:rsid w:val="008A1993"/>
    <w:rsid w:val="008A1A14"/>
    <w:rsid w:val="008A1C94"/>
    <w:rsid w:val="008A2348"/>
    <w:rsid w:val="008A2CE9"/>
    <w:rsid w:val="008A354F"/>
    <w:rsid w:val="008A3822"/>
    <w:rsid w:val="008A42F7"/>
    <w:rsid w:val="008A42FC"/>
    <w:rsid w:val="008A435C"/>
    <w:rsid w:val="008A504F"/>
    <w:rsid w:val="008A5163"/>
    <w:rsid w:val="008A5183"/>
    <w:rsid w:val="008A53D2"/>
    <w:rsid w:val="008A5AEB"/>
    <w:rsid w:val="008A5C52"/>
    <w:rsid w:val="008A6199"/>
    <w:rsid w:val="008A661C"/>
    <w:rsid w:val="008A670A"/>
    <w:rsid w:val="008A6947"/>
    <w:rsid w:val="008A6A83"/>
    <w:rsid w:val="008A6AC7"/>
    <w:rsid w:val="008A6FD1"/>
    <w:rsid w:val="008A7185"/>
    <w:rsid w:val="008A74C6"/>
    <w:rsid w:val="008A74FB"/>
    <w:rsid w:val="008A75BA"/>
    <w:rsid w:val="008A772D"/>
    <w:rsid w:val="008A7969"/>
    <w:rsid w:val="008A7A67"/>
    <w:rsid w:val="008A7A77"/>
    <w:rsid w:val="008A7D53"/>
    <w:rsid w:val="008A7FB4"/>
    <w:rsid w:val="008A7FEC"/>
    <w:rsid w:val="008B006D"/>
    <w:rsid w:val="008B0438"/>
    <w:rsid w:val="008B06E7"/>
    <w:rsid w:val="008B0DD4"/>
    <w:rsid w:val="008B143D"/>
    <w:rsid w:val="008B24E3"/>
    <w:rsid w:val="008B2533"/>
    <w:rsid w:val="008B2627"/>
    <w:rsid w:val="008B2713"/>
    <w:rsid w:val="008B294B"/>
    <w:rsid w:val="008B2CA2"/>
    <w:rsid w:val="008B2EB5"/>
    <w:rsid w:val="008B3397"/>
    <w:rsid w:val="008B34D3"/>
    <w:rsid w:val="008B3A6B"/>
    <w:rsid w:val="008B3B2A"/>
    <w:rsid w:val="008B3D30"/>
    <w:rsid w:val="008B3FE5"/>
    <w:rsid w:val="008B43FB"/>
    <w:rsid w:val="008B4987"/>
    <w:rsid w:val="008B4C63"/>
    <w:rsid w:val="008B519F"/>
    <w:rsid w:val="008B5370"/>
    <w:rsid w:val="008B5840"/>
    <w:rsid w:val="008B5941"/>
    <w:rsid w:val="008B5AE8"/>
    <w:rsid w:val="008B5B90"/>
    <w:rsid w:val="008B6592"/>
    <w:rsid w:val="008B67BD"/>
    <w:rsid w:val="008B6F82"/>
    <w:rsid w:val="008B70CB"/>
    <w:rsid w:val="008B7151"/>
    <w:rsid w:val="008B7590"/>
    <w:rsid w:val="008C06A0"/>
    <w:rsid w:val="008C0985"/>
    <w:rsid w:val="008C09B9"/>
    <w:rsid w:val="008C0F4A"/>
    <w:rsid w:val="008C130F"/>
    <w:rsid w:val="008C1317"/>
    <w:rsid w:val="008C13FA"/>
    <w:rsid w:val="008C1AA9"/>
    <w:rsid w:val="008C1B70"/>
    <w:rsid w:val="008C1FCB"/>
    <w:rsid w:val="008C32D6"/>
    <w:rsid w:val="008C33EA"/>
    <w:rsid w:val="008C3530"/>
    <w:rsid w:val="008C36CF"/>
    <w:rsid w:val="008C384B"/>
    <w:rsid w:val="008C3DBB"/>
    <w:rsid w:val="008C4327"/>
    <w:rsid w:val="008C435E"/>
    <w:rsid w:val="008C478D"/>
    <w:rsid w:val="008C55F2"/>
    <w:rsid w:val="008C584B"/>
    <w:rsid w:val="008C588D"/>
    <w:rsid w:val="008C5BD4"/>
    <w:rsid w:val="008C5FDD"/>
    <w:rsid w:val="008C6360"/>
    <w:rsid w:val="008C6A73"/>
    <w:rsid w:val="008C6F15"/>
    <w:rsid w:val="008C782D"/>
    <w:rsid w:val="008D042E"/>
    <w:rsid w:val="008D0462"/>
    <w:rsid w:val="008D051E"/>
    <w:rsid w:val="008D0C62"/>
    <w:rsid w:val="008D0D53"/>
    <w:rsid w:val="008D0EC1"/>
    <w:rsid w:val="008D13B5"/>
    <w:rsid w:val="008D1427"/>
    <w:rsid w:val="008D1832"/>
    <w:rsid w:val="008D1C13"/>
    <w:rsid w:val="008D1E1A"/>
    <w:rsid w:val="008D1EDA"/>
    <w:rsid w:val="008D29F6"/>
    <w:rsid w:val="008D2DE7"/>
    <w:rsid w:val="008D2EF5"/>
    <w:rsid w:val="008D3599"/>
    <w:rsid w:val="008D38BE"/>
    <w:rsid w:val="008D38DE"/>
    <w:rsid w:val="008D3E1A"/>
    <w:rsid w:val="008D4100"/>
    <w:rsid w:val="008D4328"/>
    <w:rsid w:val="008D451F"/>
    <w:rsid w:val="008D4A9F"/>
    <w:rsid w:val="008D4B09"/>
    <w:rsid w:val="008D4D85"/>
    <w:rsid w:val="008D4DB9"/>
    <w:rsid w:val="008D4F2E"/>
    <w:rsid w:val="008D5175"/>
    <w:rsid w:val="008D5266"/>
    <w:rsid w:val="008D5443"/>
    <w:rsid w:val="008D5454"/>
    <w:rsid w:val="008D54CB"/>
    <w:rsid w:val="008D5589"/>
    <w:rsid w:val="008D58F5"/>
    <w:rsid w:val="008D5A63"/>
    <w:rsid w:val="008D5E2D"/>
    <w:rsid w:val="008D6833"/>
    <w:rsid w:val="008D68B3"/>
    <w:rsid w:val="008D6D10"/>
    <w:rsid w:val="008D705E"/>
    <w:rsid w:val="008D73D0"/>
    <w:rsid w:val="008E002F"/>
    <w:rsid w:val="008E0389"/>
    <w:rsid w:val="008E0FF8"/>
    <w:rsid w:val="008E11BA"/>
    <w:rsid w:val="008E1461"/>
    <w:rsid w:val="008E1D7D"/>
    <w:rsid w:val="008E2023"/>
    <w:rsid w:val="008E23D5"/>
    <w:rsid w:val="008E24DF"/>
    <w:rsid w:val="008E28A6"/>
    <w:rsid w:val="008E298F"/>
    <w:rsid w:val="008E2A07"/>
    <w:rsid w:val="008E2E7C"/>
    <w:rsid w:val="008E3C7F"/>
    <w:rsid w:val="008E4260"/>
    <w:rsid w:val="008E44B9"/>
    <w:rsid w:val="008E492C"/>
    <w:rsid w:val="008E4DC8"/>
    <w:rsid w:val="008E4EAD"/>
    <w:rsid w:val="008E5398"/>
    <w:rsid w:val="008E5437"/>
    <w:rsid w:val="008E5B38"/>
    <w:rsid w:val="008E5BD4"/>
    <w:rsid w:val="008E5BE2"/>
    <w:rsid w:val="008E6234"/>
    <w:rsid w:val="008E631B"/>
    <w:rsid w:val="008E64C3"/>
    <w:rsid w:val="008E7399"/>
    <w:rsid w:val="008E7ADC"/>
    <w:rsid w:val="008E7D99"/>
    <w:rsid w:val="008E7F97"/>
    <w:rsid w:val="008F02B2"/>
    <w:rsid w:val="008F0CF1"/>
    <w:rsid w:val="008F0D5B"/>
    <w:rsid w:val="008F0E3F"/>
    <w:rsid w:val="008F0F53"/>
    <w:rsid w:val="008F1224"/>
    <w:rsid w:val="008F124F"/>
    <w:rsid w:val="008F172E"/>
    <w:rsid w:val="008F1AB1"/>
    <w:rsid w:val="008F1B39"/>
    <w:rsid w:val="008F1B77"/>
    <w:rsid w:val="008F1BD0"/>
    <w:rsid w:val="008F1C1C"/>
    <w:rsid w:val="008F1ED5"/>
    <w:rsid w:val="008F239E"/>
    <w:rsid w:val="008F272D"/>
    <w:rsid w:val="008F3452"/>
    <w:rsid w:val="008F3955"/>
    <w:rsid w:val="008F3AA5"/>
    <w:rsid w:val="008F3D0A"/>
    <w:rsid w:val="008F4588"/>
    <w:rsid w:val="008F4AAE"/>
    <w:rsid w:val="008F4D91"/>
    <w:rsid w:val="008F4FF4"/>
    <w:rsid w:val="008F5136"/>
    <w:rsid w:val="008F6056"/>
    <w:rsid w:val="008F694B"/>
    <w:rsid w:val="008F6AAD"/>
    <w:rsid w:val="008F6BE0"/>
    <w:rsid w:val="008F6C24"/>
    <w:rsid w:val="008F6DB8"/>
    <w:rsid w:val="008F6FDE"/>
    <w:rsid w:val="008F744F"/>
    <w:rsid w:val="008F7C00"/>
    <w:rsid w:val="0090032D"/>
    <w:rsid w:val="009003B6"/>
    <w:rsid w:val="0090097A"/>
    <w:rsid w:val="00900BB8"/>
    <w:rsid w:val="00901B0C"/>
    <w:rsid w:val="00901E83"/>
    <w:rsid w:val="00901EE1"/>
    <w:rsid w:val="00901EEA"/>
    <w:rsid w:val="0090230A"/>
    <w:rsid w:val="00902CCC"/>
    <w:rsid w:val="009036C7"/>
    <w:rsid w:val="00903C67"/>
    <w:rsid w:val="00903C6B"/>
    <w:rsid w:val="00903E3E"/>
    <w:rsid w:val="009042AB"/>
    <w:rsid w:val="009045D8"/>
    <w:rsid w:val="009052F3"/>
    <w:rsid w:val="0090540A"/>
    <w:rsid w:val="00905473"/>
    <w:rsid w:val="00905558"/>
    <w:rsid w:val="00905683"/>
    <w:rsid w:val="00905A8C"/>
    <w:rsid w:val="00905CA2"/>
    <w:rsid w:val="009064F5"/>
    <w:rsid w:val="00906EA9"/>
    <w:rsid w:val="00906F19"/>
    <w:rsid w:val="00907309"/>
    <w:rsid w:val="00907611"/>
    <w:rsid w:val="00907729"/>
    <w:rsid w:val="009078AE"/>
    <w:rsid w:val="00907A51"/>
    <w:rsid w:val="00910625"/>
    <w:rsid w:val="009106D1"/>
    <w:rsid w:val="00910C95"/>
    <w:rsid w:val="00910E2A"/>
    <w:rsid w:val="009115BB"/>
    <w:rsid w:val="0091166D"/>
    <w:rsid w:val="009117B1"/>
    <w:rsid w:val="009117DC"/>
    <w:rsid w:val="00911AE0"/>
    <w:rsid w:val="0091222B"/>
    <w:rsid w:val="00912ADD"/>
    <w:rsid w:val="00913337"/>
    <w:rsid w:val="00913845"/>
    <w:rsid w:val="00913E48"/>
    <w:rsid w:val="00914272"/>
    <w:rsid w:val="009146A6"/>
    <w:rsid w:val="00914DA4"/>
    <w:rsid w:val="00914DFA"/>
    <w:rsid w:val="00915C8B"/>
    <w:rsid w:val="009160D4"/>
    <w:rsid w:val="00916532"/>
    <w:rsid w:val="009166A2"/>
    <w:rsid w:val="00916779"/>
    <w:rsid w:val="00916880"/>
    <w:rsid w:val="00916C64"/>
    <w:rsid w:val="0091721A"/>
    <w:rsid w:val="0091744F"/>
    <w:rsid w:val="00917639"/>
    <w:rsid w:val="00917B11"/>
    <w:rsid w:val="00917C9B"/>
    <w:rsid w:val="00917F7D"/>
    <w:rsid w:val="00920051"/>
    <w:rsid w:val="00920072"/>
    <w:rsid w:val="00920DF7"/>
    <w:rsid w:val="00920FF3"/>
    <w:rsid w:val="00921D22"/>
    <w:rsid w:val="009225E2"/>
    <w:rsid w:val="00922D2F"/>
    <w:rsid w:val="00923340"/>
    <w:rsid w:val="00923366"/>
    <w:rsid w:val="0092342C"/>
    <w:rsid w:val="00923AA5"/>
    <w:rsid w:val="00923EC6"/>
    <w:rsid w:val="0092450C"/>
    <w:rsid w:val="009247CA"/>
    <w:rsid w:val="00924B89"/>
    <w:rsid w:val="00925465"/>
    <w:rsid w:val="00925C6C"/>
    <w:rsid w:val="00925FD1"/>
    <w:rsid w:val="00926BD7"/>
    <w:rsid w:val="00926C99"/>
    <w:rsid w:val="00926E7F"/>
    <w:rsid w:val="00927144"/>
    <w:rsid w:val="009274F4"/>
    <w:rsid w:val="00930005"/>
    <w:rsid w:val="009300E2"/>
    <w:rsid w:val="00930738"/>
    <w:rsid w:val="00930AB2"/>
    <w:rsid w:val="00930AD3"/>
    <w:rsid w:val="00930C09"/>
    <w:rsid w:val="0093139E"/>
    <w:rsid w:val="009322DD"/>
    <w:rsid w:val="00932357"/>
    <w:rsid w:val="0093299A"/>
    <w:rsid w:val="00932E1F"/>
    <w:rsid w:val="00933314"/>
    <w:rsid w:val="00933785"/>
    <w:rsid w:val="0093458F"/>
    <w:rsid w:val="009347D2"/>
    <w:rsid w:val="00934A86"/>
    <w:rsid w:val="00934A94"/>
    <w:rsid w:val="00934E95"/>
    <w:rsid w:val="0093528A"/>
    <w:rsid w:val="00935639"/>
    <w:rsid w:val="00935920"/>
    <w:rsid w:val="009363C1"/>
    <w:rsid w:val="009368FE"/>
    <w:rsid w:val="00936AC5"/>
    <w:rsid w:val="00936AEC"/>
    <w:rsid w:val="00936D77"/>
    <w:rsid w:val="00936DCF"/>
    <w:rsid w:val="0093736E"/>
    <w:rsid w:val="00937591"/>
    <w:rsid w:val="009376D2"/>
    <w:rsid w:val="009379A3"/>
    <w:rsid w:val="00937AE5"/>
    <w:rsid w:val="00937C39"/>
    <w:rsid w:val="00937DAF"/>
    <w:rsid w:val="00937DF9"/>
    <w:rsid w:val="00937EAE"/>
    <w:rsid w:val="00940187"/>
    <w:rsid w:val="009401E7"/>
    <w:rsid w:val="00940452"/>
    <w:rsid w:val="00940A8E"/>
    <w:rsid w:val="009411CD"/>
    <w:rsid w:val="0094165B"/>
    <w:rsid w:val="0094187A"/>
    <w:rsid w:val="00941C33"/>
    <w:rsid w:val="00942172"/>
    <w:rsid w:val="00942B8B"/>
    <w:rsid w:val="00943483"/>
    <w:rsid w:val="009434AE"/>
    <w:rsid w:val="00943500"/>
    <w:rsid w:val="00943588"/>
    <w:rsid w:val="00943700"/>
    <w:rsid w:val="00943A5F"/>
    <w:rsid w:val="0094422C"/>
    <w:rsid w:val="0094476F"/>
    <w:rsid w:val="009448A7"/>
    <w:rsid w:val="00944B4E"/>
    <w:rsid w:val="00944C10"/>
    <w:rsid w:val="00944CA6"/>
    <w:rsid w:val="00945228"/>
    <w:rsid w:val="00945464"/>
    <w:rsid w:val="00945737"/>
    <w:rsid w:val="0094599E"/>
    <w:rsid w:val="009461EB"/>
    <w:rsid w:val="00946405"/>
    <w:rsid w:val="0094667F"/>
    <w:rsid w:val="00946AAC"/>
    <w:rsid w:val="00946D86"/>
    <w:rsid w:val="00947009"/>
    <w:rsid w:val="00947022"/>
    <w:rsid w:val="00947614"/>
    <w:rsid w:val="009477FA"/>
    <w:rsid w:val="009479D8"/>
    <w:rsid w:val="00947DB8"/>
    <w:rsid w:val="00947DC4"/>
    <w:rsid w:val="00947E2A"/>
    <w:rsid w:val="009508FF"/>
    <w:rsid w:val="00950AB8"/>
    <w:rsid w:val="00950AEB"/>
    <w:rsid w:val="0095138B"/>
    <w:rsid w:val="0095155E"/>
    <w:rsid w:val="00951596"/>
    <w:rsid w:val="00951787"/>
    <w:rsid w:val="00951B04"/>
    <w:rsid w:val="00951C40"/>
    <w:rsid w:val="00952514"/>
    <w:rsid w:val="00952A5A"/>
    <w:rsid w:val="00952BCC"/>
    <w:rsid w:val="00952F95"/>
    <w:rsid w:val="009535A9"/>
    <w:rsid w:val="0095366F"/>
    <w:rsid w:val="00953C4E"/>
    <w:rsid w:val="00953E2F"/>
    <w:rsid w:val="00954D59"/>
    <w:rsid w:val="0095503F"/>
    <w:rsid w:val="0095577D"/>
    <w:rsid w:val="00955918"/>
    <w:rsid w:val="00955C82"/>
    <w:rsid w:val="00955D9E"/>
    <w:rsid w:val="00955F71"/>
    <w:rsid w:val="00955F72"/>
    <w:rsid w:val="00956141"/>
    <w:rsid w:val="0095656B"/>
    <w:rsid w:val="00956A96"/>
    <w:rsid w:val="00956BE7"/>
    <w:rsid w:val="00956EF2"/>
    <w:rsid w:val="00956F01"/>
    <w:rsid w:val="00956FD9"/>
    <w:rsid w:val="009571CA"/>
    <w:rsid w:val="0095720D"/>
    <w:rsid w:val="009578AD"/>
    <w:rsid w:val="0095796E"/>
    <w:rsid w:val="00957998"/>
    <w:rsid w:val="009600E9"/>
    <w:rsid w:val="0096024C"/>
    <w:rsid w:val="00960921"/>
    <w:rsid w:val="00960AFD"/>
    <w:rsid w:val="00960BD7"/>
    <w:rsid w:val="00961DDD"/>
    <w:rsid w:val="00962130"/>
    <w:rsid w:val="00962480"/>
    <w:rsid w:val="00962835"/>
    <w:rsid w:val="00962A79"/>
    <w:rsid w:val="00963040"/>
    <w:rsid w:val="00963217"/>
    <w:rsid w:val="00963B8E"/>
    <w:rsid w:val="00963FB2"/>
    <w:rsid w:val="00964712"/>
    <w:rsid w:val="009648F1"/>
    <w:rsid w:val="009651DB"/>
    <w:rsid w:val="009656F3"/>
    <w:rsid w:val="0096572D"/>
    <w:rsid w:val="00965798"/>
    <w:rsid w:val="00965998"/>
    <w:rsid w:val="00965A1D"/>
    <w:rsid w:val="00965D72"/>
    <w:rsid w:val="00965F23"/>
    <w:rsid w:val="0096609B"/>
    <w:rsid w:val="0096637B"/>
    <w:rsid w:val="00966421"/>
    <w:rsid w:val="00966597"/>
    <w:rsid w:val="00966791"/>
    <w:rsid w:val="009673CD"/>
    <w:rsid w:val="0096759E"/>
    <w:rsid w:val="00967672"/>
    <w:rsid w:val="00967BB7"/>
    <w:rsid w:val="00967BF7"/>
    <w:rsid w:val="00967C31"/>
    <w:rsid w:val="00967FDE"/>
    <w:rsid w:val="00970125"/>
    <w:rsid w:val="00970C18"/>
    <w:rsid w:val="00970E83"/>
    <w:rsid w:val="00971020"/>
    <w:rsid w:val="00971024"/>
    <w:rsid w:val="00971546"/>
    <w:rsid w:val="009716F8"/>
    <w:rsid w:val="0097182D"/>
    <w:rsid w:val="009719DC"/>
    <w:rsid w:val="00971B1D"/>
    <w:rsid w:val="00971BC0"/>
    <w:rsid w:val="0097222E"/>
    <w:rsid w:val="009722A8"/>
    <w:rsid w:val="009726E3"/>
    <w:rsid w:val="00972824"/>
    <w:rsid w:val="00972EAB"/>
    <w:rsid w:val="009732AC"/>
    <w:rsid w:val="009732E1"/>
    <w:rsid w:val="00973407"/>
    <w:rsid w:val="0097343D"/>
    <w:rsid w:val="0097370A"/>
    <w:rsid w:val="009739CC"/>
    <w:rsid w:val="009739CF"/>
    <w:rsid w:val="00973DF6"/>
    <w:rsid w:val="00973FC6"/>
    <w:rsid w:val="009740DC"/>
    <w:rsid w:val="009745DF"/>
    <w:rsid w:val="009747D4"/>
    <w:rsid w:val="00974C40"/>
    <w:rsid w:val="00974F9B"/>
    <w:rsid w:val="00974FD9"/>
    <w:rsid w:val="009751A6"/>
    <w:rsid w:val="009751EC"/>
    <w:rsid w:val="00975258"/>
    <w:rsid w:val="0097565A"/>
    <w:rsid w:val="00975FA0"/>
    <w:rsid w:val="009764AF"/>
    <w:rsid w:val="00976809"/>
    <w:rsid w:val="00976BDE"/>
    <w:rsid w:val="009770ED"/>
    <w:rsid w:val="009774BB"/>
    <w:rsid w:val="00977563"/>
    <w:rsid w:val="00977AFB"/>
    <w:rsid w:val="00977CBB"/>
    <w:rsid w:val="00977FF9"/>
    <w:rsid w:val="009802CE"/>
    <w:rsid w:val="00980536"/>
    <w:rsid w:val="00981309"/>
    <w:rsid w:val="00981B8C"/>
    <w:rsid w:val="00981FCD"/>
    <w:rsid w:val="00982A0A"/>
    <w:rsid w:val="00982DEB"/>
    <w:rsid w:val="0098319C"/>
    <w:rsid w:val="00983488"/>
    <w:rsid w:val="009835DD"/>
    <w:rsid w:val="00983EE8"/>
    <w:rsid w:val="009848E7"/>
    <w:rsid w:val="00985283"/>
    <w:rsid w:val="0098536B"/>
    <w:rsid w:val="0098570D"/>
    <w:rsid w:val="00985AEF"/>
    <w:rsid w:val="00985D79"/>
    <w:rsid w:val="00985F79"/>
    <w:rsid w:val="0098628D"/>
    <w:rsid w:val="00986306"/>
    <w:rsid w:val="009873D2"/>
    <w:rsid w:val="009877F2"/>
    <w:rsid w:val="00987B0C"/>
    <w:rsid w:val="00987EB9"/>
    <w:rsid w:val="009900ED"/>
    <w:rsid w:val="0099077D"/>
    <w:rsid w:val="009910EB"/>
    <w:rsid w:val="00991249"/>
    <w:rsid w:val="009914C0"/>
    <w:rsid w:val="009920D2"/>
    <w:rsid w:val="00992837"/>
    <w:rsid w:val="00992918"/>
    <w:rsid w:val="00992A8E"/>
    <w:rsid w:val="009930CE"/>
    <w:rsid w:val="00993247"/>
    <w:rsid w:val="009936CE"/>
    <w:rsid w:val="009937E8"/>
    <w:rsid w:val="00993ED6"/>
    <w:rsid w:val="0099545A"/>
    <w:rsid w:val="00995589"/>
    <w:rsid w:val="0099589E"/>
    <w:rsid w:val="00995C52"/>
    <w:rsid w:val="0099628D"/>
    <w:rsid w:val="0099688D"/>
    <w:rsid w:val="00996D82"/>
    <w:rsid w:val="00996DFF"/>
    <w:rsid w:val="009971ED"/>
    <w:rsid w:val="0099780A"/>
    <w:rsid w:val="0099784D"/>
    <w:rsid w:val="009A027C"/>
    <w:rsid w:val="009A037F"/>
    <w:rsid w:val="009A046E"/>
    <w:rsid w:val="009A0593"/>
    <w:rsid w:val="009A05BD"/>
    <w:rsid w:val="009A0668"/>
    <w:rsid w:val="009A0B16"/>
    <w:rsid w:val="009A0EC6"/>
    <w:rsid w:val="009A153C"/>
    <w:rsid w:val="009A1913"/>
    <w:rsid w:val="009A23EE"/>
    <w:rsid w:val="009A258D"/>
    <w:rsid w:val="009A281E"/>
    <w:rsid w:val="009A28A8"/>
    <w:rsid w:val="009A2911"/>
    <w:rsid w:val="009A2D46"/>
    <w:rsid w:val="009A2E1A"/>
    <w:rsid w:val="009A3013"/>
    <w:rsid w:val="009A3036"/>
    <w:rsid w:val="009A3298"/>
    <w:rsid w:val="009A3D6D"/>
    <w:rsid w:val="009A451D"/>
    <w:rsid w:val="009A46A8"/>
    <w:rsid w:val="009A48F2"/>
    <w:rsid w:val="009A49CA"/>
    <w:rsid w:val="009A4FF4"/>
    <w:rsid w:val="009A5BEB"/>
    <w:rsid w:val="009A5FCC"/>
    <w:rsid w:val="009A6AC6"/>
    <w:rsid w:val="009A6CD3"/>
    <w:rsid w:val="009B1284"/>
    <w:rsid w:val="009B136F"/>
    <w:rsid w:val="009B1493"/>
    <w:rsid w:val="009B1B54"/>
    <w:rsid w:val="009B1B78"/>
    <w:rsid w:val="009B1FCA"/>
    <w:rsid w:val="009B223C"/>
    <w:rsid w:val="009B2383"/>
    <w:rsid w:val="009B293B"/>
    <w:rsid w:val="009B2D75"/>
    <w:rsid w:val="009B2F2A"/>
    <w:rsid w:val="009B3183"/>
    <w:rsid w:val="009B3A6F"/>
    <w:rsid w:val="009B3E58"/>
    <w:rsid w:val="009B4177"/>
    <w:rsid w:val="009B41CA"/>
    <w:rsid w:val="009B458B"/>
    <w:rsid w:val="009B45CE"/>
    <w:rsid w:val="009B47C5"/>
    <w:rsid w:val="009B4E2C"/>
    <w:rsid w:val="009B5732"/>
    <w:rsid w:val="009B5BE4"/>
    <w:rsid w:val="009B6063"/>
    <w:rsid w:val="009B60D1"/>
    <w:rsid w:val="009B6152"/>
    <w:rsid w:val="009B670B"/>
    <w:rsid w:val="009B68CE"/>
    <w:rsid w:val="009B69CF"/>
    <w:rsid w:val="009B6AD4"/>
    <w:rsid w:val="009B6C95"/>
    <w:rsid w:val="009B7491"/>
    <w:rsid w:val="009B79DE"/>
    <w:rsid w:val="009B7B6C"/>
    <w:rsid w:val="009B7BF6"/>
    <w:rsid w:val="009C0672"/>
    <w:rsid w:val="009C0CEF"/>
    <w:rsid w:val="009C19E3"/>
    <w:rsid w:val="009C1AD3"/>
    <w:rsid w:val="009C1B85"/>
    <w:rsid w:val="009C1F08"/>
    <w:rsid w:val="009C1F5C"/>
    <w:rsid w:val="009C2C9C"/>
    <w:rsid w:val="009C328C"/>
    <w:rsid w:val="009C34E5"/>
    <w:rsid w:val="009C3DE1"/>
    <w:rsid w:val="009C4008"/>
    <w:rsid w:val="009C417B"/>
    <w:rsid w:val="009C4743"/>
    <w:rsid w:val="009C49DF"/>
    <w:rsid w:val="009C4A5A"/>
    <w:rsid w:val="009C4B5E"/>
    <w:rsid w:val="009C4EA3"/>
    <w:rsid w:val="009C5593"/>
    <w:rsid w:val="009C5843"/>
    <w:rsid w:val="009C609B"/>
    <w:rsid w:val="009C6114"/>
    <w:rsid w:val="009C67B9"/>
    <w:rsid w:val="009C76B1"/>
    <w:rsid w:val="009C7A5A"/>
    <w:rsid w:val="009D02A2"/>
    <w:rsid w:val="009D0A58"/>
    <w:rsid w:val="009D0E46"/>
    <w:rsid w:val="009D10AE"/>
    <w:rsid w:val="009D11E1"/>
    <w:rsid w:val="009D157B"/>
    <w:rsid w:val="009D1758"/>
    <w:rsid w:val="009D1783"/>
    <w:rsid w:val="009D1B87"/>
    <w:rsid w:val="009D1D55"/>
    <w:rsid w:val="009D1D5E"/>
    <w:rsid w:val="009D1D67"/>
    <w:rsid w:val="009D1E54"/>
    <w:rsid w:val="009D1E98"/>
    <w:rsid w:val="009D2134"/>
    <w:rsid w:val="009D2359"/>
    <w:rsid w:val="009D28E4"/>
    <w:rsid w:val="009D369F"/>
    <w:rsid w:val="009D36A5"/>
    <w:rsid w:val="009D39EF"/>
    <w:rsid w:val="009D3D42"/>
    <w:rsid w:val="009D5302"/>
    <w:rsid w:val="009D585A"/>
    <w:rsid w:val="009D5A6B"/>
    <w:rsid w:val="009D5A9E"/>
    <w:rsid w:val="009D5E4B"/>
    <w:rsid w:val="009D688E"/>
    <w:rsid w:val="009D6A4D"/>
    <w:rsid w:val="009D6D66"/>
    <w:rsid w:val="009D6D88"/>
    <w:rsid w:val="009D6EDC"/>
    <w:rsid w:val="009D7EAB"/>
    <w:rsid w:val="009E0792"/>
    <w:rsid w:val="009E095B"/>
    <w:rsid w:val="009E0FEB"/>
    <w:rsid w:val="009E10F8"/>
    <w:rsid w:val="009E13D5"/>
    <w:rsid w:val="009E14A0"/>
    <w:rsid w:val="009E1AA7"/>
    <w:rsid w:val="009E1AA8"/>
    <w:rsid w:val="009E20BE"/>
    <w:rsid w:val="009E21E3"/>
    <w:rsid w:val="009E21FF"/>
    <w:rsid w:val="009E2528"/>
    <w:rsid w:val="009E3496"/>
    <w:rsid w:val="009E3966"/>
    <w:rsid w:val="009E4FBC"/>
    <w:rsid w:val="009E506C"/>
    <w:rsid w:val="009E51D6"/>
    <w:rsid w:val="009E52E8"/>
    <w:rsid w:val="009E5580"/>
    <w:rsid w:val="009E63A9"/>
    <w:rsid w:val="009E662A"/>
    <w:rsid w:val="009E6934"/>
    <w:rsid w:val="009E6B2E"/>
    <w:rsid w:val="009E72AE"/>
    <w:rsid w:val="009E75F5"/>
    <w:rsid w:val="009E7846"/>
    <w:rsid w:val="009E7AD3"/>
    <w:rsid w:val="009F007C"/>
    <w:rsid w:val="009F074A"/>
    <w:rsid w:val="009F0A2B"/>
    <w:rsid w:val="009F0B77"/>
    <w:rsid w:val="009F0D5C"/>
    <w:rsid w:val="009F0E4A"/>
    <w:rsid w:val="009F13BC"/>
    <w:rsid w:val="009F1450"/>
    <w:rsid w:val="009F1A6A"/>
    <w:rsid w:val="009F1CC8"/>
    <w:rsid w:val="009F21B4"/>
    <w:rsid w:val="009F22A4"/>
    <w:rsid w:val="009F290A"/>
    <w:rsid w:val="009F2BD1"/>
    <w:rsid w:val="009F2E51"/>
    <w:rsid w:val="009F3519"/>
    <w:rsid w:val="009F3970"/>
    <w:rsid w:val="009F3984"/>
    <w:rsid w:val="009F3A1D"/>
    <w:rsid w:val="009F404F"/>
    <w:rsid w:val="009F5114"/>
    <w:rsid w:val="009F5271"/>
    <w:rsid w:val="009F57EC"/>
    <w:rsid w:val="009F6242"/>
    <w:rsid w:val="009F6452"/>
    <w:rsid w:val="009F65F6"/>
    <w:rsid w:val="009F71AC"/>
    <w:rsid w:val="009F76A0"/>
    <w:rsid w:val="009F795B"/>
    <w:rsid w:val="009F7E9E"/>
    <w:rsid w:val="00A001FC"/>
    <w:rsid w:val="00A004F3"/>
    <w:rsid w:val="00A0075F"/>
    <w:rsid w:val="00A00956"/>
    <w:rsid w:val="00A0101C"/>
    <w:rsid w:val="00A01511"/>
    <w:rsid w:val="00A0200D"/>
    <w:rsid w:val="00A020D4"/>
    <w:rsid w:val="00A0252D"/>
    <w:rsid w:val="00A03445"/>
    <w:rsid w:val="00A037AA"/>
    <w:rsid w:val="00A0381E"/>
    <w:rsid w:val="00A03A9F"/>
    <w:rsid w:val="00A03FE5"/>
    <w:rsid w:val="00A04128"/>
    <w:rsid w:val="00A041B1"/>
    <w:rsid w:val="00A041C9"/>
    <w:rsid w:val="00A04217"/>
    <w:rsid w:val="00A042C5"/>
    <w:rsid w:val="00A04BAE"/>
    <w:rsid w:val="00A059B1"/>
    <w:rsid w:val="00A05E2D"/>
    <w:rsid w:val="00A062C3"/>
    <w:rsid w:val="00A0641C"/>
    <w:rsid w:val="00A06918"/>
    <w:rsid w:val="00A06E7F"/>
    <w:rsid w:val="00A070FC"/>
    <w:rsid w:val="00A0719A"/>
    <w:rsid w:val="00A071F6"/>
    <w:rsid w:val="00A078E2"/>
    <w:rsid w:val="00A07DB7"/>
    <w:rsid w:val="00A07E19"/>
    <w:rsid w:val="00A07E96"/>
    <w:rsid w:val="00A07F4F"/>
    <w:rsid w:val="00A101C9"/>
    <w:rsid w:val="00A103A8"/>
    <w:rsid w:val="00A10778"/>
    <w:rsid w:val="00A10BDB"/>
    <w:rsid w:val="00A10DF5"/>
    <w:rsid w:val="00A10E52"/>
    <w:rsid w:val="00A1179A"/>
    <w:rsid w:val="00A1181F"/>
    <w:rsid w:val="00A11AD5"/>
    <w:rsid w:val="00A11C14"/>
    <w:rsid w:val="00A11ED6"/>
    <w:rsid w:val="00A12A23"/>
    <w:rsid w:val="00A12B00"/>
    <w:rsid w:val="00A12B7F"/>
    <w:rsid w:val="00A12D77"/>
    <w:rsid w:val="00A1300C"/>
    <w:rsid w:val="00A1344B"/>
    <w:rsid w:val="00A13712"/>
    <w:rsid w:val="00A138B0"/>
    <w:rsid w:val="00A13B64"/>
    <w:rsid w:val="00A13E9C"/>
    <w:rsid w:val="00A13EAC"/>
    <w:rsid w:val="00A141C6"/>
    <w:rsid w:val="00A141FB"/>
    <w:rsid w:val="00A14C26"/>
    <w:rsid w:val="00A14EAA"/>
    <w:rsid w:val="00A14F3F"/>
    <w:rsid w:val="00A1519F"/>
    <w:rsid w:val="00A1563F"/>
    <w:rsid w:val="00A15C18"/>
    <w:rsid w:val="00A15D1F"/>
    <w:rsid w:val="00A15E1E"/>
    <w:rsid w:val="00A161F2"/>
    <w:rsid w:val="00A16AB3"/>
    <w:rsid w:val="00A174F2"/>
    <w:rsid w:val="00A17759"/>
    <w:rsid w:val="00A17B4A"/>
    <w:rsid w:val="00A17C8C"/>
    <w:rsid w:val="00A17FD3"/>
    <w:rsid w:val="00A203E6"/>
    <w:rsid w:val="00A2095E"/>
    <w:rsid w:val="00A20F7D"/>
    <w:rsid w:val="00A2144B"/>
    <w:rsid w:val="00A214FA"/>
    <w:rsid w:val="00A21A50"/>
    <w:rsid w:val="00A21D8E"/>
    <w:rsid w:val="00A221E1"/>
    <w:rsid w:val="00A22759"/>
    <w:rsid w:val="00A22914"/>
    <w:rsid w:val="00A22C6F"/>
    <w:rsid w:val="00A234BD"/>
    <w:rsid w:val="00A2355F"/>
    <w:rsid w:val="00A23E8C"/>
    <w:rsid w:val="00A24247"/>
    <w:rsid w:val="00A2432A"/>
    <w:rsid w:val="00A244A6"/>
    <w:rsid w:val="00A245B1"/>
    <w:rsid w:val="00A247A4"/>
    <w:rsid w:val="00A24F01"/>
    <w:rsid w:val="00A250FA"/>
    <w:rsid w:val="00A25477"/>
    <w:rsid w:val="00A255F9"/>
    <w:rsid w:val="00A257CB"/>
    <w:rsid w:val="00A25A6D"/>
    <w:rsid w:val="00A25AC4"/>
    <w:rsid w:val="00A25C39"/>
    <w:rsid w:val="00A25C85"/>
    <w:rsid w:val="00A25FB8"/>
    <w:rsid w:val="00A260DA"/>
    <w:rsid w:val="00A26405"/>
    <w:rsid w:val="00A264EF"/>
    <w:rsid w:val="00A26651"/>
    <w:rsid w:val="00A26829"/>
    <w:rsid w:val="00A26C1C"/>
    <w:rsid w:val="00A27314"/>
    <w:rsid w:val="00A27A1C"/>
    <w:rsid w:val="00A27C77"/>
    <w:rsid w:val="00A307B9"/>
    <w:rsid w:val="00A31480"/>
    <w:rsid w:val="00A3168A"/>
    <w:rsid w:val="00A316EE"/>
    <w:rsid w:val="00A31781"/>
    <w:rsid w:val="00A31BAE"/>
    <w:rsid w:val="00A32770"/>
    <w:rsid w:val="00A33196"/>
    <w:rsid w:val="00A333CB"/>
    <w:rsid w:val="00A33706"/>
    <w:rsid w:val="00A3395A"/>
    <w:rsid w:val="00A34504"/>
    <w:rsid w:val="00A347BC"/>
    <w:rsid w:val="00A348D7"/>
    <w:rsid w:val="00A3491F"/>
    <w:rsid w:val="00A3493E"/>
    <w:rsid w:val="00A34A5D"/>
    <w:rsid w:val="00A34AD8"/>
    <w:rsid w:val="00A35501"/>
    <w:rsid w:val="00A35780"/>
    <w:rsid w:val="00A358A5"/>
    <w:rsid w:val="00A35C37"/>
    <w:rsid w:val="00A35E00"/>
    <w:rsid w:val="00A35F93"/>
    <w:rsid w:val="00A363E6"/>
    <w:rsid w:val="00A369DF"/>
    <w:rsid w:val="00A36E04"/>
    <w:rsid w:val="00A36F27"/>
    <w:rsid w:val="00A36F6E"/>
    <w:rsid w:val="00A36FD6"/>
    <w:rsid w:val="00A370A0"/>
    <w:rsid w:val="00A372A9"/>
    <w:rsid w:val="00A37AAA"/>
    <w:rsid w:val="00A37B15"/>
    <w:rsid w:val="00A37CA6"/>
    <w:rsid w:val="00A404A9"/>
    <w:rsid w:val="00A4078B"/>
    <w:rsid w:val="00A407E4"/>
    <w:rsid w:val="00A40CFC"/>
    <w:rsid w:val="00A413AA"/>
    <w:rsid w:val="00A416A9"/>
    <w:rsid w:val="00A423AE"/>
    <w:rsid w:val="00A4285E"/>
    <w:rsid w:val="00A43095"/>
    <w:rsid w:val="00A43CDC"/>
    <w:rsid w:val="00A446DF"/>
    <w:rsid w:val="00A447ED"/>
    <w:rsid w:val="00A44A12"/>
    <w:rsid w:val="00A44A39"/>
    <w:rsid w:val="00A44EFF"/>
    <w:rsid w:val="00A44F4D"/>
    <w:rsid w:val="00A462A9"/>
    <w:rsid w:val="00A46389"/>
    <w:rsid w:val="00A464D6"/>
    <w:rsid w:val="00A467AE"/>
    <w:rsid w:val="00A46881"/>
    <w:rsid w:val="00A4699C"/>
    <w:rsid w:val="00A46C39"/>
    <w:rsid w:val="00A4764B"/>
    <w:rsid w:val="00A47845"/>
    <w:rsid w:val="00A47871"/>
    <w:rsid w:val="00A47EB7"/>
    <w:rsid w:val="00A50150"/>
    <w:rsid w:val="00A51411"/>
    <w:rsid w:val="00A51992"/>
    <w:rsid w:val="00A51B98"/>
    <w:rsid w:val="00A5205D"/>
    <w:rsid w:val="00A52330"/>
    <w:rsid w:val="00A5273F"/>
    <w:rsid w:val="00A5288C"/>
    <w:rsid w:val="00A52A52"/>
    <w:rsid w:val="00A52D1C"/>
    <w:rsid w:val="00A52F60"/>
    <w:rsid w:val="00A5313E"/>
    <w:rsid w:val="00A532C2"/>
    <w:rsid w:val="00A53428"/>
    <w:rsid w:val="00A536E4"/>
    <w:rsid w:val="00A53752"/>
    <w:rsid w:val="00A53DE7"/>
    <w:rsid w:val="00A54041"/>
    <w:rsid w:val="00A54091"/>
    <w:rsid w:val="00A54372"/>
    <w:rsid w:val="00A54C1C"/>
    <w:rsid w:val="00A54F23"/>
    <w:rsid w:val="00A54F26"/>
    <w:rsid w:val="00A55599"/>
    <w:rsid w:val="00A55774"/>
    <w:rsid w:val="00A55F21"/>
    <w:rsid w:val="00A55FB3"/>
    <w:rsid w:val="00A56045"/>
    <w:rsid w:val="00A562BC"/>
    <w:rsid w:val="00A563CF"/>
    <w:rsid w:val="00A56421"/>
    <w:rsid w:val="00A56588"/>
    <w:rsid w:val="00A56CEF"/>
    <w:rsid w:val="00A56F18"/>
    <w:rsid w:val="00A57205"/>
    <w:rsid w:val="00A5726B"/>
    <w:rsid w:val="00A578EA"/>
    <w:rsid w:val="00A57965"/>
    <w:rsid w:val="00A603DC"/>
    <w:rsid w:val="00A604D2"/>
    <w:rsid w:val="00A60560"/>
    <w:rsid w:val="00A60825"/>
    <w:rsid w:val="00A60BE4"/>
    <w:rsid w:val="00A60C83"/>
    <w:rsid w:val="00A618FD"/>
    <w:rsid w:val="00A62124"/>
    <w:rsid w:val="00A623C7"/>
    <w:rsid w:val="00A63ED9"/>
    <w:rsid w:val="00A64468"/>
    <w:rsid w:val="00A6471A"/>
    <w:rsid w:val="00A64810"/>
    <w:rsid w:val="00A64BDF"/>
    <w:rsid w:val="00A6519C"/>
    <w:rsid w:val="00A65270"/>
    <w:rsid w:val="00A6590B"/>
    <w:rsid w:val="00A6592F"/>
    <w:rsid w:val="00A65BF1"/>
    <w:rsid w:val="00A65E3D"/>
    <w:rsid w:val="00A65F19"/>
    <w:rsid w:val="00A66038"/>
    <w:rsid w:val="00A66431"/>
    <w:rsid w:val="00A66919"/>
    <w:rsid w:val="00A66C65"/>
    <w:rsid w:val="00A66F7B"/>
    <w:rsid w:val="00A673D5"/>
    <w:rsid w:val="00A67893"/>
    <w:rsid w:val="00A67CA0"/>
    <w:rsid w:val="00A7035B"/>
    <w:rsid w:val="00A704EF"/>
    <w:rsid w:val="00A708BE"/>
    <w:rsid w:val="00A7114D"/>
    <w:rsid w:val="00A714B6"/>
    <w:rsid w:val="00A718D2"/>
    <w:rsid w:val="00A7227A"/>
    <w:rsid w:val="00A72376"/>
    <w:rsid w:val="00A7286D"/>
    <w:rsid w:val="00A729E4"/>
    <w:rsid w:val="00A72C21"/>
    <w:rsid w:val="00A73050"/>
    <w:rsid w:val="00A7316F"/>
    <w:rsid w:val="00A73232"/>
    <w:rsid w:val="00A741F0"/>
    <w:rsid w:val="00A7434D"/>
    <w:rsid w:val="00A74CE3"/>
    <w:rsid w:val="00A75175"/>
    <w:rsid w:val="00A7522C"/>
    <w:rsid w:val="00A754B1"/>
    <w:rsid w:val="00A75520"/>
    <w:rsid w:val="00A7568B"/>
    <w:rsid w:val="00A756CA"/>
    <w:rsid w:val="00A75A5D"/>
    <w:rsid w:val="00A75BAC"/>
    <w:rsid w:val="00A76099"/>
    <w:rsid w:val="00A762E4"/>
    <w:rsid w:val="00A76CFE"/>
    <w:rsid w:val="00A76D88"/>
    <w:rsid w:val="00A76E9D"/>
    <w:rsid w:val="00A77209"/>
    <w:rsid w:val="00A77384"/>
    <w:rsid w:val="00A77B98"/>
    <w:rsid w:val="00A77C1A"/>
    <w:rsid w:val="00A77DB4"/>
    <w:rsid w:val="00A77FB6"/>
    <w:rsid w:val="00A80B1C"/>
    <w:rsid w:val="00A80E6C"/>
    <w:rsid w:val="00A81081"/>
    <w:rsid w:val="00A822B1"/>
    <w:rsid w:val="00A82ABF"/>
    <w:rsid w:val="00A82CB8"/>
    <w:rsid w:val="00A839F8"/>
    <w:rsid w:val="00A84D64"/>
    <w:rsid w:val="00A84DE1"/>
    <w:rsid w:val="00A8503C"/>
    <w:rsid w:val="00A850F7"/>
    <w:rsid w:val="00A851B7"/>
    <w:rsid w:val="00A8528C"/>
    <w:rsid w:val="00A8535E"/>
    <w:rsid w:val="00A8576C"/>
    <w:rsid w:val="00A861CA"/>
    <w:rsid w:val="00A864E9"/>
    <w:rsid w:val="00A866F9"/>
    <w:rsid w:val="00A867E8"/>
    <w:rsid w:val="00A86AAE"/>
    <w:rsid w:val="00A87003"/>
    <w:rsid w:val="00A87090"/>
    <w:rsid w:val="00A87984"/>
    <w:rsid w:val="00A90A77"/>
    <w:rsid w:val="00A90ACB"/>
    <w:rsid w:val="00A91419"/>
    <w:rsid w:val="00A91765"/>
    <w:rsid w:val="00A91807"/>
    <w:rsid w:val="00A918DB"/>
    <w:rsid w:val="00A9210F"/>
    <w:rsid w:val="00A9245B"/>
    <w:rsid w:val="00A925F9"/>
    <w:rsid w:val="00A9276E"/>
    <w:rsid w:val="00A9283D"/>
    <w:rsid w:val="00A92BEF"/>
    <w:rsid w:val="00A92E45"/>
    <w:rsid w:val="00A92E94"/>
    <w:rsid w:val="00A93169"/>
    <w:rsid w:val="00A9365E"/>
    <w:rsid w:val="00A94009"/>
    <w:rsid w:val="00A9405C"/>
    <w:rsid w:val="00A9429F"/>
    <w:rsid w:val="00A94501"/>
    <w:rsid w:val="00A9477B"/>
    <w:rsid w:val="00A94B81"/>
    <w:rsid w:val="00A94F9F"/>
    <w:rsid w:val="00A95023"/>
    <w:rsid w:val="00A9522F"/>
    <w:rsid w:val="00A953F3"/>
    <w:rsid w:val="00A95FB9"/>
    <w:rsid w:val="00A95FC1"/>
    <w:rsid w:val="00A96C54"/>
    <w:rsid w:val="00A96C65"/>
    <w:rsid w:val="00A96DEF"/>
    <w:rsid w:val="00A96E5E"/>
    <w:rsid w:val="00A977FA"/>
    <w:rsid w:val="00A97884"/>
    <w:rsid w:val="00A97A8C"/>
    <w:rsid w:val="00A97AB6"/>
    <w:rsid w:val="00AA004C"/>
    <w:rsid w:val="00AA057C"/>
    <w:rsid w:val="00AA094C"/>
    <w:rsid w:val="00AA0A02"/>
    <w:rsid w:val="00AA0A31"/>
    <w:rsid w:val="00AA1170"/>
    <w:rsid w:val="00AA22B9"/>
    <w:rsid w:val="00AA2C14"/>
    <w:rsid w:val="00AA2ED6"/>
    <w:rsid w:val="00AA36DF"/>
    <w:rsid w:val="00AA3A80"/>
    <w:rsid w:val="00AA48DA"/>
    <w:rsid w:val="00AA4AAC"/>
    <w:rsid w:val="00AA4AF7"/>
    <w:rsid w:val="00AA4BBF"/>
    <w:rsid w:val="00AA5F55"/>
    <w:rsid w:val="00AA60AC"/>
    <w:rsid w:val="00AA624A"/>
    <w:rsid w:val="00AA6568"/>
    <w:rsid w:val="00AA6650"/>
    <w:rsid w:val="00AA6E04"/>
    <w:rsid w:val="00AA6FB3"/>
    <w:rsid w:val="00AA785B"/>
    <w:rsid w:val="00AA7DC7"/>
    <w:rsid w:val="00AB03A1"/>
    <w:rsid w:val="00AB049A"/>
    <w:rsid w:val="00AB0C33"/>
    <w:rsid w:val="00AB0EF8"/>
    <w:rsid w:val="00AB1B29"/>
    <w:rsid w:val="00AB2302"/>
    <w:rsid w:val="00AB23C2"/>
    <w:rsid w:val="00AB2A1B"/>
    <w:rsid w:val="00AB3939"/>
    <w:rsid w:val="00AB4190"/>
    <w:rsid w:val="00AB4209"/>
    <w:rsid w:val="00AB4691"/>
    <w:rsid w:val="00AB48CB"/>
    <w:rsid w:val="00AB49B7"/>
    <w:rsid w:val="00AB4B36"/>
    <w:rsid w:val="00AB4BD8"/>
    <w:rsid w:val="00AB4DA3"/>
    <w:rsid w:val="00AB4F91"/>
    <w:rsid w:val="00AB53A0"/>
    <w:rsid w:val="00AB5652"/>
    <w:rsid w:val="00AB5C52"/>
    <w:rsid w:val="00AB5F12"/>
    <w:rsid w:val="00AB6433"/>
    <w:rsid w:val="00AB6A07"/>
    <w:rsid w:val="00AB6C5F"/>
    <w:rsid w:val="00AB6CF6"/>
    <w:rsid w:val="00AB6E6B"/>
    <w:rsid w:val="00AB6FE2"/>
    <w:rsid w:val="00AB76F3"/>
    <w:rsid w:val="00AB775E"/>
    <w:rsid w:val="00AB7D2A"/>
    <w:rsid w:val="00AB7D35"/>
    <w:rsid w:val="00AB7F18"/>
    <w:rsid w:val="00AC00C2"/>
    <w:rsid w:val="00AC0F42"/>
    <w:rsid w:val="00AC125A"/>
    <w:rsid w:val="00AC1347"/>
    <w:rsid w:val="00AC1726"/>
    <w:rsid w:val="00AC19F7"/>
    <w:rsid w:val="00AC1ED8"/>
    <w:rsid w:val="00AC2023"/>
    <w:rsid w:val="00AC230C"/>
    <w:rsid w:val="00AC2F2D"/>
    <w:rsid w:val="00AC300F"/>
    <w:rsid w:val="00AC35BD"/>
    <w:rsid w:val="00AC3E1A"/>
    <w:rsid w:val="00AC40A9"/>
    <w:rsid w:val="00AC40E6"/>
    <w:rsid w:val="00AC4A50"/>
    <w:rsid w:val="00AC5078"/>
    <w:rsid w:val="00AC517E"/>
    <w:rsid w:val="00AC52BD"/>
    <w:rsid w:val="00AC5619"/>
    <w:rsid w:val="00AC5633"/>
    <w:rsid w:val="00AC5860"/>
    <w:rsid w:val="00AC5D21"/>
    <w:rsid w:val="00AC629D"/>
    <w:rsid w:val="00AC6991"/>
    <w:rsid w:val="00AC6FCE"/>
    <w:rsid w:val="00AC7084"/>
    <w:rsid w:val="00AC7094"/>
    <w:rsid w:val="00AC7178"/>
    <w:rsid w:val="00AC71BF"/>
    <w:rsid w:val="00AC7678"/>
    <w:rsid w:val="00AD0ABC"/>
    <w:rsid w:val="00AD0BAE"/>
    <w:rsid w:val="00AD0BC7"/>
    <w:rsid w:val="00AD0DDF"/>
    <w:rsid w:val="00AD12EE"/>
    <w:rsid w:val="00AD16DF"/>
    <w:rsid w:val="00AD1B3D"/>
    <w:rsid w:val="00AD1CB2"/>
    <w:rsid w:val="00AD2344"/>
    <w:rsid w:val="00AD2973"/>
    <w:rsid w:val="00AD3DB2"/>
    <w:rsid w:val="00AD4001"/>
    <w:rsid w:val="00AD4008"/>
    <w:rsid w:val="00AD409F"/>
    <w:rsid w:val="00AD4E32"/>
    <w:rsid w:val="00AD5216"/>
    <w:rsid w:val="00AD556F"/>
    <w:rsid w:val="00AD5CC2"/>
    <w:rsid w:val="00AD5EE8"/>
    <w:rsid w:val="00AD6518"/>
    <w:rsid w:val="00AD66BA"/>
    <w:rsid w:val="00AD6F90"/>
    <w:rsid w:val="00AD7DDA"/>
    <w:rsid w:val="00AD7E73"/>
    <w:rsid w:val="00AD7FAE"/>
    <w:rsid w:val="00AE01A8"/>
    <w:rsid w:val="00AE04BC"/>
    <w:rsid w:val="00AE05C1"/>
    <w:rsid w:val="00AE0868"/>
    <w:rsid w:val="00AE1011"/>
    <w:rsid w:val="00AE125D"/>
    <w:rsid w:val="00AE13D9"/>
    <w:rsid w:val="00AE1783"/>
    <w:rsid w:val="00AE182F"/>
    <w:rsid w:val="00AE1D7C"/>
    <w:rsid w:val="00AE25B6"/>
    <w:rsid w:val="00AE3230"/>
    <w:rsid w:val="00AE34A1"/>
    <w:rsid w:val="00AE3CBC"/>
    <w:rsid w:val="00AE44C3"/>
    <w:rsid w:val="00AE4601"/>
    <w:rsid w:val="00AE49A4"/>
    <w:rsid w:val="00AE4BA3"/>
    <w:rsid w:val="00AE5128"/>
    <w:rsid w:val="00AE52B7"/>
    <w:rsid w:val="00AE54B9"/>
    <w:rsid w:val="00AE6486"/>
    <w:rsid w:val="00AE661B"/>
    <w:rsid w:val="00AE6921"/>
    <w:rsid w:val="00AE7BA5"/>
    <w:rsid w:val="00AF01C0"/>
    <w:rsid w:val="00AF06E4"/>
    <w:rsid w:val="00AF0772"/>
    <w:rsid w:val="00AF0858"/>
    <w:rsid w:val="00AF0B2B"/>
    <w:rsid w:val="00AF0E16"/>
    <w:rsid w:val="00AF1058"/>
    <w:rsid w:val="00AF12E6"/>
    <w:rsid w:val="00AF1403"/>
    <w:rsid w:val="00AF1658"/>
    <w:rsid w:val="00AF1AA4"/>
    <w:rsid w:val="00AF1CFB"/>
    <w:rsid w:val="00AF212D"/>
    <w:rsid w:val="00AF2491"/>
    <w:rsid w:val="00AF2518"/>
    <w:rsid w:val="00AF269A"/>
    <w:rsid w:val="00AF2EFB"/>
    <w:rsid w:val="00AF353A"/>
    <w:rsid w:val="00AF36EB"/>
    <w:rsid w:val="00AF37F1"/>
    <w:rsid w:val="00AF393A"/>
    <w:rsid w:val="00AF3B9D"/>
    <w:rsid w:val="00AF3E07"/>
    <w:rsid w:val="00AF4463"/>
    <w:rsid w:val="00AF44F4"/>
    <w:rsid w:val="00AF4797"/>
    <w:rsid w:val="00AF48C9"/>
    <w:rsid w:val="00AF4908"/>
    <w:rsid w:val="00AF5996"/>
    <w:rsid w:val="00AF5DD6"/>
    <w:rsid w:val="00AF5EE1"/>
    <w:rsid w:val="00AF5FC6"/>
    <w:rsid w:val="00AF633A"/>
    <w:rsid w:val="00AF662A"/>
    <w:rsid w:val="00AF69BC"/>
    <w:rsid w:val="00AF69D7"/>
    <w:rsid w:val="00AF6A8B"/>
    <w:rsid w:val="00AF6D9C"/>
    <w:rsid w:val="00B004AB"/>
    <w:rsid w:val="00B00661"/>
    <w:rsid w:val="00B0072A"/>
    <w:rsid w:val="00B00954"/>
    <w:rsid w:val="00B00DA2"/>
    <w:rsid w:val="00B00F7D"/>
    <w:rsid w:val="00B014C4"/>
    <w:rsid w:val="00B018DC"/>
    <w:rsid w:val="00B01AB6"/>
    <w:rsid w:val="00B029B1"/>
    <w:rsid w:val="00B02B6A"/>
    <w:rsid w:val="00B02D2D"/>
    <w:rsid w:val="00B03430"/>
    <w:rsid w:val="00B0349B"/>
    <w:rsid w:val="00B0385C"/>
    <w:rsid w:val="00B03D05"/>
    <w:rsid w:val="00B045FF"/>
    <w:rsid w:val="00B04769"/>
    <w:rsid w:val="00B04AFD"/>
    <w:rsid w:val="00B04B13"/>
    <w:rsid w:val="00B04CC3"/>
    <w:rsid w:val="00B051A1"/>
    <w:rsid w:val="00B051ED"/>
    <w:rsid w:val="00B0528B"/>
    <w:rsid w:val="00B052E2"/>
    <w:rsid w:val="00B05459"/>
    <w:rsid w:val="00B05614"/>
    <w:rsid w:val="00B059EE"/>
    <w:rsid w:val="00B05A34"/>
    <w:rsid w:val="00B05A37"/>
    <w:rsid w:val="00B05C15"/>
    <w:rsid w:val="00B05ECC"/>
    <w:rsid w:val="00B05F01"/>
    <w:rsid w:val="00B06201"/>
    <w:rsid w:val="00B06791"/>
    <w:rsid w:val="00B067EB"/>
    <w:rsid w:val="00B06A79"/>
    <w:rsid w:val="00B0739F"/>
    <w:rsid w:val="00B075D7"/>
    <w:rsid w:val="00B07DA6"/>
    <w:rsid w:val="00B10CA3"/>
    <w:rsid w:val="00B11D8D"/>
    <w:rsid w:val="00B122BA"/>
    <w:rsid w:val="00B12409"/>
    <w:rsid w:val="00B12A8A"/>
    <w:rsid w:val="00B12DF7"/>
    <w:rsid w:val="00B12E85"/>
    <w:rsid w:val="00B13393"/>
    <w:rsid w:val="00B13634"/>
    <w:rsid w:val="00B137A0"/>
    <w:rsid w:val="00B13AA7"/>
    <w:rsid w:val="00B13B75"/>
    <w:rsid w:val="00B1438F"/>
    <w:rsid w:val="00B14442"/>
    <w:rsid w:val="00B1447E"/>
    <w:rsid w:val="00B1493C"/>
    <w:rsid w:val="00B14B4C"/>
    <w:rsid w:val="00B14C59"/>
    <w:rsid w:val="00B14CB5"/>
    <w:rsid w:val="00B154C2"/>
    <w:rsid w:val="00B155AC"/>
    <w:rsid w:val="00B15634"/>
    <w:rsid w:val="00B15771"/>
    <w:rsid w:val="00B15EC9"/>
    <w:rsid w:val="00B1640F"/>
    <w:rsid w:val="00B16BB1"/>
    <w:rsid w:val="00B16CB2"/>
    <w:rsid w:val="00B175C9"/>
    <w:rsid w:val="00B17F38"/>
    <w:rsid w:val="00B20180"/>
    <w:rsid w:val="00B202C8"/>
    <w:rsid w:val="00B204C0"/>
    <w:rsid w:val="00B205D2"/>
    <w:rsid w:val="00B20A25"/>
    <w:rsid w:val="00B2119B"/>
    <w:rsid w:val="00B217AE"/>
    <w:rsid w:val="00B22109"/>
    <w:rsid w:val="00B234B4"/>
    <w:rsid w:val="00B235A1"/>
    <w:rsid w:val="00B23B13"/>
    <w:rsid w:val="00B23B2A"/>
    <w:rsid w:val="00B23FEF"/>
    <w:rsid w:val="00B240EF"/>
    <w:rsid w:val="00B241BC"/>
    <w:rsid w:val="00B24352"/>
    <w:rsid w:val="00B24B3B"/>
    <w:rsid w:val="00B24D74"/>
    <w:rsid w:val="00B24DD2"/>
    <w:rsid w:val="00B25107"/>
    <w:rsid w:val="00B252A0"/>
    <w:rsid w:val="00B25726"/>
    <w:rsid w:val="00B25A00"/>
    <w:rsid w:val="00B25BBF"/>
    <w:rsid w:val="00B25BE5"/>
    <w:rsid w:val="00B26201"/>
    <w:rsid w:val="00B264CE"/>
    <w:rsid w:val="00B26601"/>
    <w:rsid w:val="00B2660B"/>
    <w:rsid w:val="00B26848"/>
    <w:rsid w:val="00B2687C"/>
    <w:rsid w:val="00B26AA5"/>
    <w:rsid w:val="00B26B7E"/>
    <w:rsid w:val="00B26E55"/>
    <w:rsid w:val="00B26EA3"/>
    <w:rsid w:val="00B27376"/>
    <w:rsid w:val="00B277F1"/>
    <w:rsid w:val="00B278F3"/>
    <w:rsid w:val="00B27B99"/>
    <w:rsid w:val="00B27C50"/>
    <w:rsid w:val="00B27CE3"/>
    <w:rsid w:val="00B27F97"/>
    <w:rsid w:val="00B3017A"/>
    <w:rsid w:val="00B304C5"/>
    <w:rsid w:val="00B30988"/>
    <w:rsid w:val="00B3118B"/>
    <w:rsid w:val="00B317D2"/>
    <w:rsid w:val="00B32A08"/>
    <w:rsid w:val="00B32C4E"/>
    <w:rsid w:val="00B3306A"/>
    <w:rsid w:val="00B33753"/>
    <w:rsid w:val="00B33DF7"/>
    <w:rsid w:val="00B3421A"/>
    <w:rsid w:val="00B34670"/>
    <w:rsid w:val="00B34713"/>
    <w:rsid w:val="00B34F8C"/>
    <w:rsid w:val="00B35167"/>
    <w:rsid w:val="00B3527B"/>
    <w:rsid w:val="00B355BA"/>
    <w:rsid w:val="00B359CC"/>
    <w:rsid w:val="00B35A09"/>
    <w:rsid w:val="00B35C31"/>
    <w:rsid w:val="00B36425"/>
    <w:rsid w:val="00B36433"/>
    <w:rsid w:val="00B367BB"/>
    <w:rsid w:val="00B36892"/>
    <w:rsid w:val="00B36A22"/>
    <w:rsid w:val="00B3759C"/>
    <w:rsid w:val="00B37D01"/>
    <w:rsid w:val="00B37DFF"/>
    <w:rsid w:val="00B37EE0"/>
    <w:rsid w:val="00B40021"/>
    <w:rsid w:val="00B40481"/>
    <w:rsid w:val="00B405B7"/>
    <w:rsid w:val="00B40C60"/>
    <w:rsid w:val="00B413E6"/>
    <w:rsid w:val="00B415D6"/>
    <w:rsid w:val="00B419B5"/>
    <w:rsid w:val="00B41EB6"/>
    <w:rsid w:val="00B41FDF"/>
    <w:rsid w:val="00B4203A"/>
    <w:rsid w:val="00B4216E"/>
    <w:rsid w:val="00B4225A"/>
    <w:rsid w:val="00B424D4"/>
    <w:rsid w:val="00B42676"/>
    <w:rsid w:val="00B43268"/>
    <w:rsid w:val="00B43AF4"/>
    <w:rsid w:val="00B44AD7"/>
    <w:rsid w:val="00B451AB"/>
    <w:rsid w:val="00B4532B"/>
    <w:rsid w:val="00B455B1"/>
    <w:rsid w:val="00B45938"/>
    <w:rsid w:val="00B4598E"/>
    <w:rsid w:val="00B45C3C"/>
    <w:rsid w:val="00B46446"/>
    <w:rsid w:val="00B46894"/>
    <w:rsid w:val="00B47032"/>
    <w:rsid w:val="00B47082"/>
    <w:rsid w:val="00B47BF2"/>
    <w:rsid w:val="00B47CC2"/>
    <w:rsid w:val="00B502E4"/>
    <w:rsid w:val="00B50789"/>
    <w:rsid w:val="00B50A88"/>
    <w:rsid w:val="00B51036"/>
    <w:rsid w:val="00B514AC"/>
    <w:rsid w:val="00B5178F"/>
    <w:rsid w:val="00B51D2F"/>
    <w:rsid w:val="00B51E8A"/>
    <w:rsid w:val="00B525C6"/>
    <w:rsid w:val="00B52AB3"/>
    <w:rsid w:val="00B531FB"/>
    <w:rsid w:val="00B53294"/>
    <w:rsid w:val="00B53367"/>
    <w:rsid w:val="00B5368D"/>
    <w:rsid w:val="00B5458E"/>
    <w:rsid w:val="00B54B03"/>
    <w:rsid w:val="00B54B35"/>
    <w:rsid w:val="00B54F4F"/>
    <w:rsid w:val="00B54FF1"/>
    <w:rsid w:val="00B553A4"/>
    <w:rsid w:val="00B55475"/>
    <w:rsid w:val="00B5660D"/>
    <w:rsid w:val="00B56C20"/>
    <w:rsid w:val="00B570CD"/>
    <w:rsid w:val="00B575D6"/>
    <w:rsid w:val="00B576C8"/>
    <w:rsid w:val="00B57AF1"/>
    <w:rsid w:val="00B57C41"/>
    <w:rsid w:val="00B57CDE"/>
    <w:rsid w:val="00B57DDD"/>
    <w:rsid w:val="00B6053E"/>
    <w:rsid w:val="00B6083A"/>
    <w:rsid w:val="00B60C42"/>
    <w:rsid w:val="00B60FEA"/>
    <w:rsid w:val="00B61547"/>
    <w:rsid w:val="00B61587"/>
    <w:rsid w:val="00B6160B"/>
    <w:rsid w:val="00B61611"/>
    <w:rsid w:val="00B61728"/>
    <w:rsid w:val="00B61FD9"/>
    <w:rsid w:val="00B62239"/>
    <w:rsid w:val="00B62CC3"/>
    <w:rsid w:val="00B6327D"/>
    <w:rsid w:val="00B637B3"/>
    <w:rsid w:val="00B639CC"/>
    <w:rsid w:val="00B63B31"/>
    <w:rsid w:val="00B64527"/>
    <w:rsid w:val="00B645E4"/>
    <w:rsid w:val="00B64A1B"/>
    <w:rsid w:val="00B64E18"/>
    <w:rsid w:val="00B65350"/>
    <w:rsid w:val="00B65397"/>
    <w:rsid w:val="00B65436"/>
    <w:rsid w:val="00B65620"/>
    <w:rsid w:val="00B657A4"/>
    <w:rsid w:val="00B65BF7"/>
    <w:rsid w:val="00B65D62"/>
    <w:rsid w:val="00B663BD"/>
    <w:rsid w:val="00B66A4C"/>
    <w:rsid w:val="00B66FAA"/>
    <w:rsid w:val="00B67009"/>
    <w:rsid w:val="00B67017"/>
    <w:rsid w:val="00B6739D"/>
    <w:rsid w:val="00B6770A"/>
    <w:rsid w:val="00B67869"/>
    <w:rsid w:val="00B678EA"/>
    <w:rsid w:val="00B679A0"/>
    <w:rsid w:val="00B67A3A"/>
    <w:rsid w:val="00B67A5B"/>
    <w:rsid w:val="00B67C29"/>
    <w:rsid w:val="00B67D0E"/>
    <w:rsid w:val="00B710DB"/>
    <w:rsid w:val="00B715AD"/>
    <w:rsid w:val="00B71644"/>
    <w:rsid w:val="00B7170F"/>
    <w:rsid w:val="00B71B44"/>
    <w:rsid w:val="00B720D0"/>
    <w:rsid w:val="00B721EA"/>
    <w:rsid w:val="00B7234C"/>
    <w:rsid w:val="00B723B9"/>
    <w:rsid w:val="00B7257A"/>
    <w:rsid w:val="00B729D9"/>
    <w:rsid w:val="00B7333B"/>
    <w:rsid w:val="00B733E6"/>
    <w:rsid w:val="00B7405F"/>
    <w:rsid w:val="00B745BB"/>
    <w:rsid w:val="00B74E69"/>
    <w:rsid w:val="00B75348"/>
    <w:rsid w:val="00B755D7"/>
    <w:rsid w:val="00B75BCF"/>
    <w:rsid w:val="00B762BE"/>
    <w:rsid w:val="00B76325"/>
    <w:rsid w:val="00B76388"/>
    <w:rsid w:val="00B76715"/>
    <w:rsid w:val="00B76921"/>
    <w:rsid w:val="00B76A4B"/>
    <w:rsid w:val="00B76A7A"/>
    <w:rsid w:val="00B76B5E"/>
    <w:rsid w:val="00B76F5A"/>
    <w:rsid w:val="00B774AC"/>
    <w:rsid w:val="00B774C5"/>
    <w:rsid w:val="00B7773C"/>
    <w:rsid w:val="00B77942"/>
    <w:rsid w:val="00B77E17"/>
    <w:rsid w:val="00B8049A"/>
    <w:rsid w:val="00B806EC"/>
    <w:rsid w:val="00B807E7"/>
    <w:rsid w:val="00B80DDD"/>
    <w:rsid w:val="00B81257"/>
    <w:rsid w:val="00B818FA"/>
    <w:rsid w:val="00B81FE2"/>
    <w:rsid w:val="00B820E7"/>
    <w:rsid w:val="00B825E0"/>
    <w:rsid w:val="00B826C9"/>
    <w:rsid w:val="00B827C1"/>
    <w:rsid w:val="00B82B03"/>
    <w:rsid w:val="00B82FD3"/>
    <w:rsid w:val="00B8308C"/>
    <w:rsid w:val="00B83102"/>
    <w:rsid w:val="00B8311E"/>
    <w:rsid w:val="00B83A8A"/>
    <w:rsid w:val="00B83B1F"/>
    <w:rsid w:val="00B83BE6"/>
    <w:rsid w:val="00B83EDC"/>
    <w:rsid w:val="00B847E8"/>
    <w:rsid w:val="00B84C51"/>
    <w:rsid w:val="00B84EF0"/>
    <w:rsid w:val="00B866F0"/>
    <w:rsid w:val="00B86DE3"/>
    <w:rsid w:val="00B87307"/>
    <w:rsid w:val="00B876C4"/>
    <w:rsid w:val="00B87E62"/>
    <w:rsid w:val="00B90043"/>
    <w:rsid w:val="00B90496"/>
    <w:rsid w:val="00B90600"/>
    <w:rsid w:val="00B90A16"/>
    <w:rsid w:val="00B90CB9"/>
    <w:rsid w:val="00B90D58"/>
    <w:rsid w:val="00B90E06"/>
    <w:rsid w:val="00B90E66"/>
    <w:rsid w:val="00B90EB7"/>
    <w:rsid w:val="00B9115B"/>
    <w:rsid w:val="00B91657"/>
    <w:rsid w:val="00B916F1"/>
    <w:rsid w:val="00B91783"/>
    <w:rsid w:val="00B917A9"/>
    <w:rsid w:val="00B91A54"/>
    <w:rsid w:val="00B91A6A"/>
    <w:rsid w:val="00B91D7F"/>
    <w:rsid w:val="00B92595"/>
    <w:rsid w:val="00B929C5"/>
    <w:rsid w:val="00B92AB0"/>
    <w:rsid w:val="00B92BE1"/>
    <w:rsid w:val="00B92BF9"/>
    <w:rsid w:val="00B92D5A"/>
    <w:rsid w:val="00B92ED4"/>
    <w:rsid w:val="00B932E3"/>
    <w:rsid w:val="00B93402"/>
    <w:rsid w:val="00B93DB5"/>
    <w:rsid w:val="00B93FE9"/>
    <w:rsid w:val="00B9409F"/>
    <w:rsid w:val="00B94251"/>
    <w:rsid w:val="00B9490A"/>
    <w:rsid w:val="00B94E74"/>
    <w:rsid w:val="00B94F2B"/>
    <w:rsid w:val="00B94FF1"/>
    <w:rsid w:val="00B9502D"/>
    <w:rsid w:val="00B95151"/>
    <w:rsid w:val="00B95500"/>
    <w:rsid w:val="00B9562C"/>
    <w:rsid w:val="00B95B6E"/>
    <w:rsid w:val="00B95F4C"/>
    <w:rsid w:val="00B963D0"/>
    <w:rsid w:val="00B96CF6"/>
    <w:rsid w:val="00B9701A"/>
    <w:rsid w:val="00B97322"/>
    <w:rsid w:val="00B974B4"/>
    <w:rsid w:val="00B97CD9"/>
    <w:rsid w:val="00B97DB6"/>
    <w:rsid w:val="00B97F8B"/>
    <w:rsid w:val="00BA0320"/>
    <w:rsid w:val="00BA0674"/>
    <w:rsid w:val="00BA0964"/>
    <w:rsid w:val="00BA103D"/>
    <w:rsid w:val="00BA1099"/>
    <w:rsid w:val="00BA124F"/>
    <w:rsid w:val="00BA147A"/>
    <w:rsid w:val="00BA17CE"/>
    <w:rsid w:val="00BA1BFF"/>
    <w:rsid w:val="00BA1C8E"/>
    <w:rsid w:val="00BA201C"/>
    <w:rsid w:val="00BA28A2"/>
    <w:rsid w:val="00BA2AF7"/>
    <w:rsid w:val="00BA2B80"/>
    <w:rsid w:val="00BA3438"/>
    <w:rsid w:val="00BA41D9"/>
    <w:rsid w:val="00BA43A9"/>
    <w:rsid w:val="00BA4845"/>
    <w:rsid w:val="00BA49D8"/>
    <w:rsid w:val="00BA4CB3"/>
    <w:rsid w:val="00BA4EEB"/>
    <w:rsid w:val="00BA53EF"/>
    <w:rsid w:val="00BA5558"/>
    <w:rsid w:val="00BA5CFE"/>
    <w:rsid w:val="00BA5E0C"/>
    <w:rsid w:val="00BA6120"/>
    <w:rsid w:val="00BA626C"/>
    <w:rsid w:val="00BA6757"/>
    <w:rsid w:val="00BA6A93"/>
    <w:rsid w:val="00BA6E35"/>
    <w:rsid w:val="00BA734F"/>
    <w:rsid w:val="00BA769D"/>
    <w:rsid w:val="00BA77B5"/>
    <w:rsid w:val="00BA7A18"/>
    <w:rsid w:val="00BA7C5D"/>
    <w:rsid w:val="00BA7CD4"/>
    <w:rsid w:val="00BA7F85"/>
    <w:rsid w:val="00BB00CE"/>
    <w:rsid w:val="00BB029F"/>
    <w:rsid w:val="00BB07A1"/>
    <w:rsid w:val="00BB0F20"/>
    <w:rsid w:val="00BB102A"/>
    <w:rsid w:val="00BB1200"/>
    <w:rsid w:val="00BB12AC"/>
    <w:rsid w:val="00BB1461"/>
    <w:rsid w:val="00BB1CEB"/>
    <w:rsid w:val="00BB23C8"/>
    <w:rsid w:val="00BB23E6"/>
    <w:rsid w:val="00BB278B"/>
    <w:rsid w:val="00BB28A2"/>
    <w:rsid w:val="00BB2966"/>
    <w:rsid w:val="00BB2DC2"/>
    <w:rsid w:val="00BB32F5"/>
    <w:rsid w:val="00BB33FB"/>
    <w:rsid w:val="00BB3500"/>
    <w:rsid w:val="00BB38D3"/>
    <w:rsid w:val="00BB3AC3"/>
    <w:rsid w:val="00BB3AD6"/>
    <w:rsid w:val="00BB4194"/>
    <w:rsid w:val="00BB464D"/>
    <w:rsid w:val="00BB46D2"/>
    <w:rsid w:val="00BB4948"/>
    <w:rsid w:val="00BB4A52"/>
    <w:rsid w:val="00BB4CB4"/>
    <w:rsid w:val="00BB4E22"/>
    <w:rsid w:val="00BB56E0"/>
    <w:rsid w:val="00BB56F7"/>
    <w:rsid w:val="00BB6289"/>
    <w:rsid w:val="00BB69B5"/>
    <w:rsid w:val="00BB6A26"/>
    <w:rsid w:val="00BB6AD0"/>
    <w:rsid w:val="00BB6DED"/>
    <w:rsid w:val="00BB6FE4"/>
    <w:rsid w:val="00BB7022"/>
    <w:rsid w:val="00BB71BD"/>
    <w:rsid w:val="00BB7D86"/>
    <w:rsid w:val="00BC0459"/>
    <w:rsid w:val="00BC0BCE"/>
    <w:rsid w:val="00BC0DC8"/>
    <w:rsid w:val="00BC100A"/>
    <w:rsid w:val="00BC10AB"/>
    <w:rsid w:val="00BC14CD"/>
    <w:rsid w:val="00BC14F6"/>
    <w:rsid w:val="00BC1674"/>
    <w:rsid w:val="00BC17FE"/>
    <w:rsid w:val="00BC1C42"/>
    <w:rsid w:val="00BC1CE8"/>
    <w:rsid w:val="00BC1D31"/>
    <w:rsid w:val="00BC1D39"/>
    <w:rsid w:val="00BC1E2B"/>
    <w:rsid w:val="00BC280E"/>
    <w:rsid w:val="00BC2EA9"/>
    <w:rsid w:val="00BC2F39"/>
    <w:rsid w:val="00BC2F90"/>
    <w:rsid w:val="00BC3288"/>
    <w:rsid w:val="00BC3569"/>
    <w:rsid w:val="00BC3B24"/>
    <w:rsid w:val="00BC3E5E"/>
    <w:rsid w:val="00BC3EA9"/>
    <w:rsid w:val="00BC42DC"/>
    <w:rsid w:val="00BC437C"/>
    <w:rsid w:val="00BC4411"/>
    <w:rsid w:val="00BC445B"/>
    <w:rsid w:val="00BC4A77"/>
    <w:rsid w:val="00BC4BA8"/>
    <w:rsid w:val="00BC54A1"/>
    <w:rsid w:val="00BC5581"/>
    <w:rsid w:val="00BC598A"/>
    <w:rsid w:val="00BC5B9E"/>
    <w:rsid w:val="00BC637F"/>
    <w:rsid w:val="00BC67DC"/>
    <w:rsid w:val="00BC6BC6"/>
    <w:rsid w:val="00BC731E"/>
    <w:rsid w:val="00BC75E6"/>
    <w:rsid w:val="00BC7826"/>
    <w:rsid w:val="00BC78D4"/>
    <w:rsid w:val="00BC7F9C"/>
    <w:rsid w:val="00BC7FEE"/>
    <w:rsid w:val="00BD0173"/>
    <w:rsid w:val="00BD0F50"/>
    <w:rsid w:val="00BD0F85"/>
    <w:rsid w:val="00BD1507"/>
    <w:rsid w:val="00BD1540"/>
    <w:rsid w:val="00BD1611"/>
    <w:rsid w:val="00BD1641"/>
    <w:rsid w:val="00BD1ACB"/>
    <w:rsid w:val="00BD218B"/>
    <w:rsid w:val="00BD23A0"/>
    <w:rsid w:val="00BD2B53"/>
    <w:rsid w:val="00BD2DE8"/>
    <w:rsid w:val="00BD3037"/>
    <w:rsid w:val="00BD30DA"/>
    <w:rsid w:val="00BD3293"/>
    <w:rsid w:val="00BD3649"/>
    <w:rsid w:val="00BD3B37"/>
    <w:rsid w:val="00BD3B81"/>
    <w:rsid w:val="00BD3C8D"/>
    <w:rsid w:val="00BD3D3C"/>
    <w:rsid w:val="00BD4046"/>
    <w:rsid w:val="00BD49D2"/>
    <w:rsid w:val="00BD4B96"/>
    <w:rsid w:val="00BD4C76"/>
    <w:rsid w:val="00BD4CBE"/>
    <w:rsid w:val="00BD5011"/>
    <w:rsid w:val="00BD51F6"/>
    <w:rsid w:val="00BD531D"/>
    <w:rsid w:val="00BD5500"/>
    <w:rsid w:val="00BD5B9C"/>
    <w:rsid w:val="00BD62F4"/>
    <w:rsid w:val="00BD66B9"/>
    <w:rsid w:val="00BD7AF1"/>
    <w:rsid w:val="00BD7FE7"/>
    <w:rsid w:val="00BE0B1E"/>
    <w:rsid w:val="00BE0C78"/>
    <w:rsid w:val="00BE0CC7"/>
    <w:rsid w:val="00BE117A"/>
    <w:rsid w:val="00BE152F"/>
    <w:rsid w:val="00BE1662"/>
    <w:rsid w:val="00BE1682"/>
    <w:rsid w:val="00BE1762"/>
    <w:rsid w:val="00BE1BE4"/>
    <w:rsid w:val="00BE21A8"/>
    <w:rsid w:val="00BE2AD6"/>
    <w:rsid w:val="00BE3716"/>
    <w:rsid w:val="00BE38A8"/>
    <w:rsid w:val="00BE391C"/>
    <w:rsid w:val="00BE421A"/>
    <w:rsid w:val="00BE4337"/>
    <w:rsid w:val="00BE4609"/>
    <w:rsid w:val="00BE4A68"/>
    <w:rsid w:val="00BE534B"/>
    <w:rsid w:val="00BE53F3"/>
    <w:rsid w:val="00BE58E2"/>
    <w:rsid w:val="00BE5A45"/>
    <w:rsid w:val="00BE5ACE"/>
    <w:rsid w:val="00BE5C83"/>
    <w:rsid w:val="00BE5E7F"/>
    <w:rsid w:val="00BE60C6"/>
    <w:rsid w:val="00BE6A20"/>
    <w:rsid w:val="00BE6E8C"/>
    <w:rsid w:val="00BE6EE3"/>
    <w:rsid w:val="00BE7348"/>
    <w:rsid w:val="00BE79BD"/>
    <w:rsid w:val="00BE79DA"/>
    <w:rsid w:val="00BE7DA8"/>
    <w:rsid w:val="00BE7F60"/>
    <w:rsid w:val="00BF0374"/>
    <w:rsid w:val="00BF0823"/>
    <w:rsid w:val="00BF0B8D"/>
    <w:rsid w:val="00BF0D50"/>
    <w:rsid w:val="00BF0E1D"/>
    <w:rsid w:val="00BF1295"/>
    <w:rsid w:val="00BF1666"/>
    <w:rsid w:val="00BF187A"/>
    <w:rsid w:val="00BF1C1B"/>
    <w:rsid w:val="00BF2698"/>
    <w:rsid w:val="00BF2788"/>
    <w:rsid w:val="00BF29AA"/>
    <w:rsid w:val="00BF2AD6"/>
    <w:rsid w:val="00BF2B92"/>
    <w:rsid w:val="00BF2F80"/>
    <w:rsid w:val="00BF349C"/>
    <w:rsid w:val="00BF3B48"/>
    <w:rsid w:val="00BF3FE0"/>
    <w:rsid w:val="00BF4583"/>
    <w:rsid w:val="00BF45D2"/>
    <w:rsid w:val="00BF45DF"/>
    <w:rsid w:val="00BF4913"/>
    <w:rsid w:val="00BF4964"/>
    <w:rsid w:val="00BF4ECC"/>
    <w:rsid w:val="00BF533E"/>
    <w:rsid w:val="00BF58BD"/>
    <w:rsid w:val="00BF5D76"/>
    <w:rsid w:val="00BF5EA4"/>
    <w:rsid w:val="00BF60FF"/>
    <w:rsid w:val="00BF6904"/>
    <w:rsid w:val="00BF6AD6"/>
    <w:rsid w:val="00BF6BE2"/>
    <w:rsid w:val="00BF7132"/>
    <w:rsid w:val="00BF71C2"/>
    <w:rsid w:val="00BF72B1"/>
    <w:rsid w:val="00BF72FC"/>
    <w:rsid w:val="00BF7FCA"/>
    <w:rsid w:val="00C00226"/>
    <w:rsid w:val="00C00EF4"/>
    <w:rsid w:val="00C0127C"/>
    <w:rsid w:val="00C0196E"/>
    <w:rsid w:val="00C01B08"/>
    <w:rsid w:val="00C01C67"/>
    <w:rsid w:val="00C0211D"/>
    <w:rsid w:val="00C025A7"/>
    <w:rsid w:val="00C025F9"/>
    <w:rsid w:val="00C0299C"/>
    <w:rsid w:val="00C03237"/>
    <w:rsid w:val="00C0389D"/>
    <w:rsid w:val="00C03917"/>
    <w:rsid w:val="00C03A49"/>
    <w:rsid w:val="00C03DE9"/>
    <w:rsid w:val="00C03F59"/>
    <w:rsid w:val="00C042BD"/>
    <w:rsid w:val="00C0468C"/>
    <w:rsid w:val="00C0476C"/>
    <w:rsid w:val="00C0481D"/>
    <w:rsid w:val="00C04A47"/>
    <w:rsid w:val="00C04BE1"/>
    <w:rsid w:val="00C05DDA"/>
    <w:rsid w:val="00C0609A"/>
    <w:rsid w:val="00C06237"/>
    <w:rsid w:val="00C0697F"/>
    <w:rsid w:val="00C06C0E"/>
    <w:rsid w:val="00C06E96"/>
    <w:rsid w:val="00C0768B"/>
    <w:rsid w:val="00C07AFC"/>
    <w:rsid w:val="00C07ED4"/>
    <w:rsid w:val="00C1096E"/>
    <w:rsid w:val="00C1099F"/>
    <w:rsid w:val="00C112CE"/>
    <w:rsid w:val="00C119D7"/>
    <w:rsid w:val="00C11E8C"/>
    <w:rsid w:val="00C124B2"/>
    <w:rsid w:val="00C12D1D"/>
    <w:rsid w:val="00C12D42"/>
    <w:rsid w:val="00C131B2"/>
    <w:rsid w:val="00C1340E"/>
    <w:rsid w:val="00C1344B"/>
    <w:rsid w:val="00C136BA"/>
    <w:rsid w:val="00C13D80"/>
    <w:rsid w:val="00C14354"/>
    <w:rsid w:val="00C147ED"/>
    <w:rsid w:val="00C14833"/>
    <w:rsid w:val="00C1498E"/>
    <w:rsid w:val="00C14B03"/>
    <w:rsid w:val="00C14F58"/>
    <w:rsid w:val="00C1503E"/>
    <w:rsid w:val="00C158B5"/>
    <w:rsid w:val="00C167FF"/>
    <w:rsid w:val="00C1728C"/>
    <w:rsid w:val="00C173EF"/>
    <w:rsid w:val="00C178D0"/>
    <w:rsid w:val="00C17C85"/>
    <w:rsid w:val="00C17CA5"/>
    <w:rsid w:val="00C17FF3"/>
    <w:rsid w:val="00C20158"/>
    <w:rsid w:val="00C20183"/>
    <w:rsid w:val="00C210E4"/>
    <w:rsid w:val="00C218F6"/>
    <w:rsid w:val="00C21CA4"/>
    <w:rsid w:val="00C21E7F"/>
    <w:rsid w:val="00C21EAD"/>
    <w:rsid w:val="00C22170"/>
    <w:rsid w:val="00C22179"/>
    <w:rsid w:val="00C2273D"/>
    <w:rsid w:val="00C227BB"/>
    <w:rsid w:val="00C228CB"/>
    <w:rsid w:val="00C228D0"/>
    <w:rsid w:val="00C22D0F"/>
    <w:rsid w:val="00C22F05"/>
    <w:rsid w:val="00C232DC"/>
    <w:rsid w:val="00C2330A"/>
    <w:rsid w:val="00C23317"/>
    <w:rsid w:val="00C2338B"/>
    <w:rsid w:val="00C238F4"/>
    <w:rsid w:val="00C23EE2"/>
    <w:rsid w:val="00C241AD"/>
    <w:rsid w:val="00C2463A"/>
    <w:rsid w:val="00C2480D"/>
    <w:rsid w:val="00C24E49"/>
    <w:rsid w:val="00C24F3D"/>
    <w:rsid w:val="00C25799"/>
    <w:rsid w:val="00C25D68"/>
    <w:rsid w:val="00C25F3D"/>
    <w:rsid w:val="00C262FD"/>
    <w:rsid w:val="00C264B9"/>
    <w:rsid w:val="00C265DF"/>
    <w:rsid w:val="00C265E7"/>
    <w:rsid w:val="00C26925"/>
    <w:rsid w:val="00C26BB8"/>
    <w:rsid w:val="00C26DB5"/>
    <w:rsid w:val="00C26EA5"/>
    <w:rsid w:val="00C27010"/>
    <w:rsid w:val="00C27598"/>
    <w:rsid w:val="00C302AA"/>
    <w:rsid w:val="00C3050E"/>
    <w:rsid w:val="00C307BC"/>
    <w:rsid w:val="00C310C8"/>
    <w:rsid w:val="00C3155E"/>
    <w:rsid w:val="00C3178E"/>
    <w:rsid w:val="00C31A92"/>
    <w:rsid w:val="00C31D73"/>
    <w:rsid w:val="00C32260"/>
    <w:rsid w:val="00C32395"/>
    <w:rsid w:val="00C325C9"/>
    <w:rsid w:val="00C3263D"/>
    <w:rsid w:val="00C326AF"/>
    <w:rsid w:val="00C329DF"/>
    <w:rsid w:val="00C3304F"/>
    <w:rsid w:val="00C33172"/>
    <w:rsid w:val="00C334C4"/>
    <w:rsid w:val="00C33817"/>
    <w:rsid w:val="00C33BAB"/>
    <w:rsid w:val="00C33E9E"/>
    <w:rsid w:val="00C348D2"/>
    <w:rsid w:val="00C34925"/>
    <w:rsid w:val="00C34DB6"/>
    <w:rsid w:val="00C34E95"/>
    <w:rsid w:val="00C352FA"/>
    <w:rsid w:val="00C3560A"/>
    <w:rsid w:val="00C35A26"/>
    <w:rsid w:val="00C36AD4"/>
    <w:rsid w:val="00C36C13"/>
    <w:rsid w:val="00C36DAF"/>
    <w:rsid w:val="00C36F51"/>
    <w:rsid w:val="00C37245"/>
    <w:rsid w:val="00C378F8"/>
    <w:rsid w:val="00C37D6A"/>
    <w:rsid w:val="00C37DF1"/>
    <w:rsid w:val="00C403B8"/>
    <w:rsid w:val="00C406FC"/>
    <w:rsid w:val="00C40C2B"/>
    <w:rsid w:val="00C40D60"/>
    <w:rsid w:val="00C40E0F"/>
    <w:rsid w:val="00C41383"/>
    <w:rsid w:val="00C41E69"/>
    <w:rsid w:val="00C420DB"/>
    <w:rsid w:val="00C4267B"/>
    <w:rsid w:val="00C42D40"/>
    <w:rsid w:val="00C42F55"/>
    <w:rsid w:val="00C43159"/>
    <w:rsid w:val="00C43C8C"/>
    <w:rsid w:val="00C44231"/>
    <w:rsid w:val="00C444C8"/>
    <w:rsid w:val="00C44863"/>
    <w:rsid w:val="00C44EBE"/>
    <w:rsid w:val="00C4545C"/>
    <w:rsid w:val="00C45A4B"/>
    <w:rsid w:val="00C4648E"/>
    <w:rsid w:val="00C464C1"/>
    <w:rsid w:val="00C46548"/>
    <w:rsid w:val="00C46613"/>
    <w:rsid w:val="00C46792"/>
    <w:rsid w:val="00C4718A"/>
    <w:rsid w:val="00C47D00"/>
    <w:rsid w:val="00C47DFA"/>
    <w:rsid w:val="00C47E84"/>
    <w:rsid w:val="00C47F5E"/>
    <w:rsid w:val="00C47F70"/>
    <w:rsid w:val="00C50173"/>
    <w:rsid w:val="00C50859"/>
    <w:rsid w:val="00C50A07"/>
    <w:rsid w:val="00C50BAC"/>
    <w:rsid w:val="00C50E0A"/>
    <w:rsid w:val="00C50F55"/>
    <w:rsid w:val="00C51001"/>
    <w:rsid w:val="00C5101E"/>
    <w:rsid w:val="00C5104E"/>
    <w:rsid w:val="00C51526"/>
    <w:rsid w:val="00C5209F"/>
    <w:rsid w:val="00C5252A"/>
    <w:rsid w:val="00C52683"/>
    <w:rsid w:val="00C52C03"/>
    <w:rsid w:val="00C533EC"/>
    <w:rsid w:val="00C53876"/>
    <w:rsid w:val="00C53CA5"/>
    <w:rsid w:val="00C53D51"/>
    <w:rsid w:val="00C53D72"/>
    <w:rsid w:val="00C53EB3"/>
    <w:rsid w:val="00C54480"/>
    <w:rsid w:val="00C544F9"/>
    <w:rsid w:val="00C54540"/>
    <w:rsid w:val="00C54B69"/>
    <w:rsid w:val="00C54B87"/>
    <w:rsid w:val="00C54F1A"/>
    <w:rsid w:val="00C554FF"/>
    <w:rsid w:val="00C5551B"/>
    <w:rsid w:val="00C5565D"/>
    <w:rsid w:val="00C55751"/>
    <w:rsid w:val="00C5786D"/>
    <w:rsid w:val="00C57D8F"/>
    <w:rsid w:val="00C60273"/>
    <w:rsid w:val="00C6065D"/>
    <w:rsid w:val="00C60B42"/>
    <w:rsid w:val="00C60CA7"/>
    <w:rsid w:val="00C60D42"/>
    <w:rsid w:val="00C60D93"/>
    <w:rsid w:val="00C61AAD"/>
    <w:rsid w:val="00C62247"/>
    <w:rsid w:val="00C6247D"/>
    <w:rsid w:val="00C6338B"/>
    <w:rsid w:val="00C63594"/>
    <w:rsid w:val="00C63AAF"/>
    <w:rsid w:val="00C64857"/>
    <w:rsid w:val="00C64BB3"/>
    <w:rsid w:val="00C64FFC"/>
    <w:rsid w:val="00C65050"/>
    <w:rsid w:val="00C65097"/>
    <w:rsid w:val="00C65352"/>
    <w:rsid w:val="00C65EF2"/>
    <w:rsid w:val="00C66272"/>
    <w:rsid w:val="00C669E0"/>
    <w:rsid w:val="00C66E36"/>
    <w:rsid w:val="00C67B67"/>
    <w:rsid w:val="00C67C69"/>
    <w:rsid w:val="00C67CAA"/>
    <w:rsid w:val="00C67F75"/>
    <w:rsid w:val="00C70850"/>
    <w:rsid w:val="00C711BF"/>
    <w:rsid w:val="00C715A9"/>
    <w:rsid w:val="00C71F8D"/>
    <w:rsid w:val="00C721E0"/>
    <w:rsid w:val="00C725EA"/>
    <w:rsid w:val="00C7283D"/>
    <w:rsid w:val="00C72F48"/>
    <w:rsid w:val="00C737BB"/>
    <w:rsid w:val="00C73800"/>
    <w:rsid w:val="00C7402E"/>
    <w:rsid w:val="00C7434B"/>
    <w:rsid w:val="00C749A0"/>
    <w:rsid w:val="00C753B1"/>
    <w:rsid w:val="00C7547E"/>
    <w:rsid w:val="00C7552D"/>
    <w:rsid w:val="00C755D7"/>
    <w:rsid w:val="00C756EE"/>
    <w:rsid w:val="00C75ADD"/>
    <w:rsid w:val="00C766DA"/>
    <w:rsid w:val="00C76F51"/>
    <w:rsid w:val="00C771EC"/>
    <w:rsid w:val="00C7751D"/>
    <w:rsid w:val="00C77DE3"/>
    <w:rsid w:val="00C80864"/>
    <w:rsid w:val="00C809B3"/>
    <w:rsid w:val="00C81156"/>
    <w:rsid w:val="00C813F4"/>
    <w:rsid w:val="00C81438"/>
    <w:rsid w:val="00C814C4"/>
    <w:rsid w:val="00C817C5"/>
    <w:rsid w:val="00C821AC"/>
    <w:rsid w:val="00C82635"/>
    <w:rsid w:val="00C82B0B"/>
    <w:rsid w:val="00C82B65"/>
    <w:rsid w:val="00C83124"/>
    <w:rsid w:val="00C8329A"/>
    <w:rsid w:val="00C8361B"/>
    <w:rsid w:val="00C83A3C"/>
    <w:rsid w:val="00C83C29"/>
    <w:rsid w:val="00C83E4C"/>
    <w:rsid w:val="00C846DF"/>
    <w:rsid w:val="00C8484A"/>
    <w:rsid w:val="00C85A7D"/>
    <w:rsid w:val="00C85BC6"/>
    <w:rsid w:val="00C85C5C"/>
    <w:rsid w:val="00C8605A"/>
    <w:rsid w:val="00C8681E"/>
    <w:rsid w:val="00C86AB7"/>
    <w:rsid w:val="00C86C1C"/>
    <w:rsid w:val="00C86D37"/>
    <w:rsid w:val="00C8729F"/>
    <w:rsid w:val="00C8735F"/>
    <w:rsid w:val="00C902F5"/>
    <w:rsid w:val="00C9040D"/>
    <w:rsid w:val="00C907D9"/>
    <w:rsid w:val="00C90B79"/>
    <w:rsid w:val="00C90D95"/>
    <w:rsid w:val="00C90F08"/>
    <w:rsid w:val="00C91575"/>
    <w:rsid w:val="00C915D7"/>
    <w:rsid w:val="00C9173D"/>
    <w:rsid w:val="00C927BF"/>
    <w:rsid w:val="00C92A31"/>
    <w:rsid w:val="00C9313F"/>
    <w:rsid w:val="00C931F7"/>
    <w:rsid w:val="00C93974"/>
    <w:rsid w:val="00C93DAF"/>
    <w:rsid w:val="00C93E91"/>
    <w:rsid w:val="00C93F0A"/>
    <w:rsid w:val="00C94241"/>
    <w:rsid w:val="00C94440"/>
    <w:rsid w:val="00C948D8"/>
    <w:rsid w:val="00C94B64"/>
    <w:rsid w:val="00C94F2D"/>
    <w:rsid w:val="00C94F5D"/>
    <w:rsid w:val="00C95715"/>
    <w:rsid w:val="00C95825"/>
    <w:rsid w:val="00C96913"/>
    <w:rsid w:val="00C96BFE"/>
    <w:rsid w:val="00C9760C"/>
    <w:rsid w:val="00C97D53"/>
    <w:rsid w:val="00CA00ED"/>
    <w:rsid w:val="00CA017D"/>
    <w:rsid w:val="00CA05DD"/>
    <w:rsid w:val="00CA0F64"/>
    <w:rsid w:val="00CA1479"/>
    <w:rsid w:val="00CA1A67"/>
    <w:rsid w:val="00CA1C96"/>
    <w:rsid w:val="00CA273C"/>
    <w:rsid w:val="00CA3344"/>
    <w:rsid w:val="00CA3F87"/>
    <w:rsid w:val="00CA409A"/>
    <w:rsid w:val="00CA41D9"/>
    <w:rsid w:val="00CA429E"/>
    <w:rsid w:val="00CA4858"/>
    <w:rsid w:val="00CA4D09"/>
    <w:rsid w:val="00CA52B7"/>
    <w:rsid w:val="00CA5AFB"/>
    <w:rsid w:val="00CA5D65"/>
    <w:rsid w:val="00CA5DC2"/>
    <w:rsid w:val="00CA5E9B"/>
    <w:rsid w:val="00CA5FBA"/>
    <w:rsid w:val="00CA617F"/>
    <w:rsid w:val="00CA6A0D"/>
    <w:rsid w:val="00CA6A92"/>
    <w:rsid w:val="00CA6DB1"/>
    <w:rsid w:val="00CA6E64"/>
    <w:rsid w:val="00CA7426"/>
    <w:rsid w:val="00CA7CF6"/>
    <w:rsid w:val="00CA7D52"/>
    <w:rsid w:val="00CB022F"/>
    <w:rsid w:val="00CB0785"/>
    <w:rsid w:val="00CB0888"/>
    <w:rsid w:val="00CB09FC"/>
    <w:rsid w:val="00CB0A85"/>
    <w:rsid w:val="00CB0B2B"/>
    <w:rsid w:val="00CB0C36"/>
    <w:rsid w:val="00CB1172"/>
    <w:rsid w:val="00CB1735"/>
    <w:rsid w:val="00CB1D03"/>
    <w:rsid w:val="00CB2014"/>
    <w:rsid w:val="00CB27E6"/>
    <w:rsid w:val="00CB2C13"/>
    <w:rsid w:val="00CB3C4C"/>
    <w:rsid w:val="00CB3E06"/>
    <w:rsid w:val="00CB4281"/>
    <w:rsid w:val="00CB4B11"/>
    <w:rsid w:val="00CB502A"/>
    <w:rsid w:val="00CB5867"/>
    <w:rsid w:val="00CB58B4"/>
    <w:rsid w:val="00CB5963"/>
    <w:rsid w:val="00CB5D53"/>
    <w:rsid w:val="00CB5EF0"/>
    <w:rsid w:val="00CB6322"/>
    <w:rsid w:val="00CB6565"/>
    <w:rsid w:val="00CB67ED"/>
    <w:rsid w:val="00CB6C86"/>
    <w:rsid w:val="00CB6C9F"/>
    <w:rsid w:val="00CB6FAF"/>
    <w:rsid w:val="00CB6FFA"/>
    <w:rsid w:val="00CB710B"/>
    <w:rsid w:val="00CB72C4"/>
    <w:rsid w:val="00CB7619"/>
    <w:rsid w:val="00CB785B"/>
    <w:rsid w:val="00CB7B43"/>
    <w:rsid w:val="00CC0BB1"/>
    <w:rsid w:val="00CC1493"/>
    <w:rsid w:val="00CC1A51"/>
    <w:rsid w:val="00CC1C35"/>
    <w:rsid w:val="00CC1E79"/>
    <w:rsid w:val="00CC2440"/>
    <w:rsid w:val="00CC2562"/>
    <w:rsid w:val="00CC25CD"/>
    <w:rsid w:val="00CC2A68"/>
    <w:rsid w:val="00CC3327"/>
    <w:rsid w:val="00CC37DB"/>
    <w:rsid w:val="00CC3AF6"/>
    <w:rsid w:val="00CC3B6B"/>
    <w:rsid w:val="00CC3B88"/>
    <w:rsid w:val="00CC3BD6"/>
    <w:rsid w:val="00CC3C2B"/>
    <w:rsid w:val="00CC421D"/>
    <w:rsid w:val="00CC4742"/>
    <w:rsid w:val="00CC4C08"/>
    <w:rsid w:val="00CC4FEC"/>
    <w:rsid w:val="00CC5059"/>
    <w:rsid w:val="00CC5AA1"/>
    <w:rsid w:val="00CC5D21"/>
    <w:rsid w:val="00CC6342"/>
    <w:rsid w:val="00CC64FA"/>
    <w:rsid w:val="00CC65CE"/>
    <w:rsid w:val="00CC6D38"/>
    <w:rsid w:val="00CC74E7"/>
    <w:rsid w:val="00CC74F6"/>
    <w:rsid w:val="00CC777C"/>
    <w:rsid w:val="00CD0019"/>
    <w:rsid w:val="00CD001B"/>
    <w:rsid w:val="00CD0409"/>
    <w:rsid w:val="00CD05D3"/>
    <w:rsid w:val="00CD0D10"/>
    <w:rsid w:val="00CD0D9A"/>
    <w:rsid w:val="00CD1231"/>
    <w:rsid w:val="00CD1350"/>
    <w:rsid w:val="00CD1C1F"/>
    <w:rsid w:val="00CD1D8B"/>
    <w:rsid w:val="00CD21DB"/>
    <w:rsid w:val="00CD331F"/>
    <w:rsid w:val="00CD3539"/>
    <w:rsid w:val="00CD35B0"/>
    <w:rsid w:val="00CD3F16"/>
    <w:rsid w:val="00CD42A6"/>
    <w:rsid w:val="00CD44B7"/>
    <w:rsid w:val="00CD4A9A"/>
    <w:rsid w:val="00CD58D3"/>
    <w:rsid w:val="00CD5B08"/>
    <w:rsid w:val="00CD5DD6"/>
    <w:rsid w:val="00CD62AB"/>
    <w:rsid w:val="00CD634D"/>
    <w:rsid w:val="00CD691E"/>
    <w:rsid w:val="00CD6ACD"/>
    <w:rsid w:val="00CD6ADE"/>
    <w:rsid w:val="00CD6BA2"/>
    <w:rsid w:val="00CD7041"/>
    <w:rsid w:val="00CD7104"/>
    <w:rsid w:val="00CD75AB"/>
    <w:rsid w:val="00CD787F"/>
    <w:rsid w:val="00CD7AEC"/>
    <w:rsid w:val="00CD7D73"/>
    <w:rsid w:val="00CE0052"/>
    <w:rsid w:val="00CE07B3"/>
    <w:rsid w:val="00CE07D4"/>
    <w:rsid w:val="00CE1361"/>
    <w:rsid w:val="00CE150D"/>
    <w:rsid w:val="00CE199C"/>
    <w:rsid w:val="00CE1FE7"/>
    <w:rsid w:val="00CE21C3"/>
    <w:rsid w:val="00CE232A"/>
    <w:rsid w:val="00CE2B43"/>
    <w:rsid w:val="00CE2C37"/>
    <w:rsid w:val="00CE3553"/>
    <w:rsid w:val="00CE35D7"/>
    <w:rsid w:val="00CE35E1"/>
    <w:rsid w:val="00CE3783"/>
    <w:rsid w:val="00CE392A"/>
    <w:rsid w:val="00CE42D2"/>
    <w:rsid w:val="00CE456D"/>
    <w:rsid w:val="00CE45FD"/>
    <w:rsid w:val="00CE46E5"/>
    <w:rsid w:val="00CE4BEA"/>
    <w:rsid w:val="00CE50F1"/>
    <w:rsid w:val="00CE57B5"/>
    <w:rsid w:val="00CE582C"/>
    <w:rsid w:val="00CE5A4D"/>
    <w:rsid w:val="00CE606A"/>
    <w:rsid w:val="00CE65C2"/>
    <w:rsid w:val="00CE667A"/>
    <w:rsid w:val="00CE6693"/>
    <w:rsid w:val="00CE66E1"/>
    <w:rsid w:val="00CE689A"/>
    <w:rsid w:val="00CE6D33"/>
    <w:rsid w:val="00CE6D80"/>
    <w:rsid w:val="00CE704E"/>
    <w:rsid w:val="00CE7E8B"/>
    <w:rsid w:val="00CE7EA1"/>
    <w:rsid w:val="00CF0102"/>
    <w:rsid w:val="00CF01E8"/>
    <w:rsid w:val="00CF0209"/>
    <w:rsid w:val="00CF0466"/>
    <w:rsid w:val="00CF0711"/>
    <w:rsid w:val="00CF0C71"/>
    <w:rsid w:val="00CF15D7"/>
    <w:rsid w:val="00CF1AD3"/>
    <w:rsid w:val="00CF1BCC"/>
    <w:rsid w:val="00CF1C40"/>
    <w:rsid w:val="00CF1FE5"/>
    <w:rsid w:val="00CF24F0"/>
    <w:rsid w:val="00CF2627"/>
    <w:rsid w:val="00CF27C5"/>
    <w:rsid w:val="00CF2CE0"/>
    <w:rsid w:val="00CF2DD4"/>
    <w:rsid w:val="00CF2EBB"/>
    <w:rsid w:val="00CF33FF"/>
    <w:rsid w:val="00CF3577"/>
    <w:rsid w:val="00CF38E2"/>
    <w:rsid w:val="00CF3EC2"/>
    <w:rsid w:val="00CF4492"/>
    <w:rsid w:val="00CF4588"/>
    <w:rsid w:val="00CF473B"/>
    <w:rsid w:val="00CF5435"/>
    <w:rsid w:val="00CF58EF"/>
    <w:rsid w:val="00CF5CB7"/>
    <w:rsid w:val="00CF61D1"/>
    <w:rsid w:val="00CF64D8"/>
    <w:rsid w:val="00CF6677"/>
    <w:rsid w:val="00CF68F3"/>
    <w:rsid w:val="00CF6946"/>
    <w:rsid w:val="00CF6EAD"/>
    <w:rsid w:val="00CF6EC5"/>
    <w:rsid w:val="00CF6EEA"/>
    <w:rsid w:val="00CF718B"/>
    <w:rsid w:val="00CF72E2"/>
    <w:rsid w:val="00CF75BE"/>
    <w:rsid w:val="00CF75E4"/>
    <w:rsid w:val="00CF7BF8"/>
    <w:rsid w:val="00CF7EE8"/>
    <w:rsid w:val="00D0009F"/>
    <w:rsid w:val="00D001A6"/>
    <w:rsid w:val="00D00B1F"/>
    <w:rsid w:val="00D0109B"/>
    <w:rsid w:val="00D010AF"/>
    <w:rsid w:val="00D01701"/>
    <w:rsid w:val="00D01AE8"/>
    <w:rsid w:val="00D01F67"/>
    <w:rsid w:val="00D02351"/>
    <w:rsid w:val="00D025D7"/>
    <w:rsid w:val="00D027D6"/>
    <w:rsid w:val="00D0302C"/>
    <w:rsid w:val="00D0329A"/>
    <w:rsid w:val="00D038BC"/>
    <w:rsid w:val="00D039AF"/>
    <w:rsid w:val="00D041B9"/>
    <w:rsid w:val="00D0443B"/>
    <w:rsid w:val="00D0446D"/>
    <w:rsid w:val="00D04614"/>
    <w:rsid w:val="00D04E61"/>
    <w:rsid w:val="00D04E63"/>
    <w:rsid w:val="00D04F70"/>
    <w:rsid w:val="00D0506A"/>
    <w:rsid w:val="00D05100"/>
    <w:rsid w:val="00D05139"/>
    <w:rsid w:val="00D05284"/>
    <w:rsid w:val="00D05A99"/>
    <w:rsid w:val="00D05DDA"/>
    <w:rsid w:val="00D05FCF"/>
    <w:rsid w:val="00D062DF"/>
    <w:rsid w:val="00D06377"/>
    <w:rsid w:val="00D065A0"/>
    <w:rsid w:val="00D065EE"/>
    <w:rsid w:val="00D06A03"/>
    <w:rsid w:val="00D06B14"/>
    <w:rsid w:val="00D07F77"/>
    <w:rsid w:val="00D107A6"/>
    <w:rsid w:val="00D110A7"/>
    <w:rsid w:val="00D11DFA"/>
    <w:rsid w:val="00D120CF"/>
    <w:rsid w:val="00D12625"/>
    <w:rsid w:val="00D12BDA"/>
    <w:rsid w:val="00D12D41"/>
    <w:rsid w:val="00D132A5"/>
    <w:rsid w:val="00D13C9D"/>
    <w:rsid w:val="00D1419B"/>
    <w:rsid w:val="00D1428D"/>
    <w:rsid w:val="00D1456F"/>
    <w:rsid w:val="00D14D1A"/>
    <w:rsid w:val="00D14E3A"/>
    <w:rsid w:val="00D15016"/>
    <w:rsid w:val="00D155D1"/>
    <w:rsid w:val="00D15CB5"/>
    <w:rsid w:val="00D15F85"/>
    <w:rsid w:val="00D16262"/>
    <w:rsid w:val="00D1630E"/>
    <w:rsid w:val="00D166D8"/>
    <w:rsid w:val="00D16FA6"/>
    <w:rsid w:val="00D17031"/>
    <w:rsid w:val="00D17DD2"/>
    <w:rsid w:val="00D17DE9"/>
    <w:rsid w:val="00D203CF"/>
    <w:rsid w:val="00D207AB"/>
    <w:rsid w:val="00D20951"/>
    <w:rsid w:val="00D21B0D"/>
    <w:rsid w:val="00D21D1B"/>
    <w:rsid w:val="00D21F2F"/>
    <w:rsid w:val="00D22283"/>
    <w:rsid w:val="00D2232E"/>
    <w:rsid w:val="00D22415"/>
    <w:rsid w:val="00D22B0F"/>
    <w:rsid w:val="00D240AC"/>
    <w:rsid w:val="00D240AE"/>
    <w:rsid w:val="00D24517"/>
    <w:rsid w:val="00D249C5"/>
    <w:rsid w:val="00D253A5"/>
    <w:rsid w:val="00D25936"/>
    <w:rsid w:val="00D25BF2"/>
    <w:rsid w:val="00D25DC2"/>
    <w:rsid w:val="00D25F89"/>
    <w:rsid w:val="00D262D3"/>
    <w:rsid w:val="00D26346"/>
    <w:rsid w:val="00D26610"/>
    <w:rsid w:val="00D26645"/>
    <w:rsid w:val="00D267F9"/>
    <w:rsid w:val="00D268D8"/>
    <w:rsid w:val="00D26D78"/>
    <w:rsid w:val="00D27178"/>
    <w:rsid w:val="00D27498"/>
    <w:rsid w:val="00D275DC"/>
    <w:rsid w:val="00D27A2C"/>
    <w:rsid w:val="00D3001B"/>
    <w:rsid w:val="00D306DB"/>
    <w:rsid w:val="00D30B46"/>
    <w:rsid w:val="00D30CE0"/>
    <w:rsid w:val="00D30FB9"/>
    <w:rsid w:val="00D310A2"/>
    <w:rsid w:val="00D314AB"/>
    <w:rsid w:val="00D31DC2"/>
    <w:rsid w:val="00D32CD5"/>
    <w:rsid w:val="00D33744"/>
    <w:rsid w:val="00D33A2F"/>
    <w:rsid w:val="00D33B4D"/>
    <w:rsid w:val="00D33EDF"/>
    <w:rsid w:val="00D33FAB"/>
    <w:rsid w:val="00D34435"/>
    <w:rsid w:val="00D34507"/>
    <w:rsid w:val="00D3459A"/>
    <w:rsid w:val="00D3484E"/>
    <w:rsid w:val="00D34996"/>
    <w:rsid w:val="00D35425"/>
    <w:rsid w:val="00D35463"/>
    <w:rsid w:val="00D354C1"/>
    <w:rsid w:val="00D362A6"/>
    <w:rsid w:val="00D36B9B"/>
    <w:rsid w:val="00D36DD6"/>
    <w:rsid w:val="00D36EF0"/>
    <w:rsid w:val="00D400C2"/>
    <w:rsid w:val="00D40403"/>
    <w:rsid w:val="00D4045F"/>
    <w:rsid w:val="00D40E6F"/>
    <w:rsid w:val="00D414DE"/>
    <w:rsid w:val="00D4195D"/>
    <w:rsid w:val="00D420C5"/>
    <w:rsid w:val="00D424B1"/>
    <w:rsid w:val="00D42557"/>
    <w:rsid w:val="00D42884"/>
    <w:rsid w:val="00D4307E"/>
    <w:rsid w:val="00D43AA2"/>
    <w:rsid w:val="00D44C00"/>
    <w:rsid w:val="00D45203"/>
    <w:rsid w:val="00D45E73"/>
    <w:rsid w:val="00D4620B"/>
    <w:rsid w:val="00D46278"/>
    <w:rsid w:val="00D46A08"/>
    <w:rsid w:val="00D46BA5"/>
    <w:rsid w:val="00D46FCB"/>
    <w:rsid w:val="00D4708A"/>
    <w:rsid w:val="00D4774F"/>
    <w:rsid w:val="00D47902"/>
    <w:rsid w:val="00D50717"/>
    <w:rsid w:val="00D50894"/>
    <w:rsid w:val="00D51148"/>
    <w:rsid w:val="00D51481"/>
    <w:rsid w:val="00D51942"/>
    <w:rsid w:val="00D51F76"/>
    <w:rsid w:val="00D52108"/>
    <w:rsid w:val="00D5228A"/>
    <w:rsid w:val="00D52B3A"/>
    <w:rsid w:val="00D52B6C"/>
    <w:rsid w:val="00D53F62"/>
    <w:rsid w:val="00D54235"/>
    <w:rsid w:val="00D5450B"/>
    <w:rsid w:val="00D5466A"/>
    <w:rsid w:val="00D54877"/>
    <w:rsid w:val="00D54BBD"/>
    <w:rsid w:val="00D54D11"/>
    <w:rsid w:val="00D54E18"/>
    <w:rsid w:val="00D55164"/>
    <w:rsid w:val="00D554F7"/>
    <w:rsid w:val="00D555EA"/>
    <w:rsid w:val="00D5563D"/>
    <w:rsid w:val="00D5577B"/>
    <w:rsid w:val="00D55BE5"/>
    <w:rsid w:val="00D56529"/>
    <w:rsid w:val="00D56A6E"/>
    <w:rsid w:val="00D56C42"/>
    <w:rsid w:val="00D5727B"/>
    <w:rsid w:val="00D57A64"/>
    <w:rsid w:val="00D57BDC"/>
    <w:rsid w:val="00D57CFA"/>
    <w:rsid w:val="00D57EA5"/>
    <w:rsid w:val="00D60048"/>
    <w:rsid w:val="00D60108"/>
    <w:rsid w:val="00D603C8"/>
    <w:rsid w:val="00D60BDC"/>
    <w:rsid w:val="00D60C79"/>
    <w:rsid w:val="00D612C5"/>
    <w:rsid w:val="00D61B7B"/>
    <w:rsid w:val="00D61EE7"/>
    <w:rsid w:val="00D61FFD"/>
    <w:rsid w:val="00D62943"/>
    <w:rsid w:val="00D62990"/>
    <w:rsid w:val="00D63121"/>
    <w:rsid w:val="00D6353C"/>
    <w:rsid w:val="00D637E7"/>
    <w:rsid w:val="00D63C40"/>
    <w:rsid w:val="00D63DBD"/>
    <w:rsid w:val="00D640B3"/>
    <w:rsid w:val="00D64250"/>
    <w:rsid w:val="00D6494E"/>
    <w:rsid w:val="00D64EA3"/>
    <w:rsid w:val="00D6527D"/>
    <w:rsid w:val="00D65649"/>
    <w:rsid w:val="00D660EE"/>
    <w:rsid w:val="00D66589"/>
    <w:rsid w:val="00D66CF7"/>
    <w:rsid w:val="00D66D5C"/>
    <w:rsid w:val="00D66F13"/>
    <w:rsid w:val="00D67060"/>
    <w:rsid w:val="00D6770E"/>
    <w:rsid w:val="00D67BA6"/>
    <w:rsid w:val="00D67D7B"/>
    <w:rsid w:val="00D70173"/>
    <w:rsid w:val="00D7047A"/>
    <w:rsid w:val="00D706CF"/>
    <w:rsid w:val="00D70E3B"/>
    <w:rsid w:val="00D71EA6"/>
    <w:rsid w:val="00D72253"/>
    <w:rsid w:val="00D729EA"/>
    <w:rsid w:val="00D733FA"/>
    <w:rsid w:val="00D73B59"/>
    <w:rsid w:val="00D741BB"/>
    <w:rsid w:val="00D756CF"/>
    <w:rsid w:val="00D76349"/>
    <w:rsid w:val="00D76699"/>
    <w:rsid w:val="00D76917"/>
    <w:rsid w:val="00D76E95"/>
    <w:rsid w:val="00D8011E"/>
    <w:rsid w:val="00D80B09"/>
    <w:rsid w:val="00D80ECC"/>
    <w:rsid w:val="00D811F8"/>
    <w:rsid w:val="00D813CB"/>
    <w:rsid w:val="00D81D41"/>
    <w:rsid w:val="00D81F3D"/>
    <w:rsid w:val="00D8206E"/>
    <w:rsid w:val="00D82222"/>
    <w:rsid w:val="00D827C9"/>
    <w:rsid w:val="00D82EE4"/>
    <w:rsid w:val="00D82F24"/>
    <w:rsid w:val="00D83603"/>
    <w:rsid w:val="00D83706"/>
    <w:rsid w:val="00D83EB4"/>
    <w:rsid w:val="00D83F83"/>
    <w:rsid w:val="00D84322"/>
    <w:rsid w:val="00D84662"/>
    <w:rsid w:val="00D849CC"/>
    <w:rsid w:val="00D84A4A"/>
    <w:rsid w:val="00D84AC0"/>
    <w:rsid w:val="00D85164"/>
    <w:rsid w:val="00D854A2"/>
    <w:rsid w:val="00D85A3A"/>
    <w:rsid w:val="00D85BCE"/>
    <w:rsid w:val="00D85DB7"/>
    <w:rsid w:val="00D86110"/>
    <w:rsid w:val="00D86253"/>
    <w:rsid w:val="00D862B9"/>
    <w:rsid w:val="00D86667"/>
    <w:rsid w:val="00D86D2C"/>
    <w:rsid w:val="00D872D3"/>
    <w:rsid w:val="00D875B8"/>
    <w:rsid w:val="00D87608"/>
    <w:rsid w:val="00D87C8D"/>
    <w:rsid w:val="00D900A4"/>
    <w:rsid w:val="00D901BE"/>
    <w:rsid w:val="00D90CA0"/>
    <w:rsid w:val="00D914F7"/>
    <w:rsid w:val="00D915FD"/>
    <w:rsid w:val="00D919B3"/>
    <w:rsid w:val="00D92551"/>
    <w:rsid w:val="00D925A7"/>
    <w:rsid w:val="00D92C1E"/>
    <w:rsid w:val="00D939B8"/>
    <w:rsid w:val="00D93AA9"/>
    <w:rsid w:val="00D93C77"/>
    <w:rsid w:val="00D942AC"/>
    <w:rsid w:val="00D94401"/>
    <w:rsid w:val="00D94533"/>
    <w:rsid w:val="00D945AA"/>
    <w:rsid w:val="00D94884"/>
    <w:rsid w:val="00D94910"/>
    <w:rsid w:val="00D94F0E"/>
    <w:rsid w:val="00D95048"/>
    <w:rsid w:val="00D95EC3"/>
    <w:rsid w:val="00D960B3"/>
    <w:rsid w:val="00D96267"/>
    <w:rsid w:val="00D96399"/>
    <w:rsid w:val="00D9688E"/>
    <w:rsid w:val="00D96A4E"/>
    <w:rsid w:val="00D96B9B"/>
    <w:rsid w:val="00D973A5"/>
    <w:rsid w:val="00D9786D"/>
    <w:rsid w:val="00D97C81"/>
    <w:rsid w:val="00D97ECB"/>
    <w:rsid w:val="00DA0302"/>
    <w:rsid w:val="00DA05A8"/>
    <w:rsid w:val="00DA094C"/>
    <w:rsid w:val="00DA0B5A"/>
    <w:rsid w:val="00DA0DEA"/>
    <w:rsid w:val="00DA0E28"/>
    <w:rsid w:val="00DA1160"/>
    <w:rsid w:val="00DA15EF"/>
    <w:rsid w:val="00DA16CE"/>
    <w:rsid w:val="00DA1BCC"/>
    <w:rsid w:val="00DA2338"/>
    <w:rsid w:val="00DA23EA"/>
    <w:rsid w:val="00DA28C7"/>
    <w:rsid w:val="00DA299E"/>
    <w:rsid w:val="00DA2A5B"/>
    <w:rsid w:val="00DA2C4E"/>
    <w:rsid w:val="00DA3100"/>
    <w:rsid w:val="00DA33B3"/>
    <w:rsid w:val="00DA33D4"/>
    <w:rsid w:val="00DA3599"/>
    <w:rsid w:val="00DA38C0"/>
    <w:rsid w:val="00DA41CD"/>
    <w:rsid w:val="00DA476F"/>
    <w:rsid w:val="00DA49A0"/>
    <w:rsid w:val="00DA531D"/>
    <w:rsid w:val="00DA5819"/>
    <w:rsid w:val="00DA58BB"/>
    <w:rsid w:val="00DA5A17"/>
    <w:rsid w:val="00DA5BAB"/>
    <w:rsid w:val="00DA5F86"/>
    <w:rsid w:val="00DA6350"/>
    <w:rsid w:val="00DA6D6E"/>
    <w:rsid w:val="00DA6E02"/>
    <w:rsid w:val="00DA6FA2"/>
    <w:rsid w:val="00DA6FD4"/>
    <w:rsid w:val="00DA6FF7"/>
    <w:rsid w:val="00DA777C"/>
    <w:rsid w:val="00DA7B50"/>
    <w:rsid w:val="00DA7DCC"/>
    <w:rsid w:val="00DA7EE7"/>
    <w:rsid w:val="00DB0026"/>
    <w:rsid w:val="00DB009D"/>
    <w:rsid w:val="00DB055F"/>
    <w:rsid w:val="00DB192E"/>
    <w:rsid w:val="00DB2142"/>
    <w:rsid w:val="00DB2157"/>
    <w:rsid w:val="00DB276C"/>
    <w:rsid w:val="00DB2A9C"/>
    <w:rsid w:val="00DB2CE2"/>
    <w:rsid w:val="00DB2EFE"/>
    <w:rsid w:val="00DB2F9F"/>
    <w:rsid w:val="00DB31C4"/>
    <w:rsid w:val="00DB3407"/>
    <w:rsid w:val="00DB3D84"/>
    <w:rsid w:val="00DB3F0B"/>
    <w:rsid w:val="00DB5022"/>
    <w:rsid w:val="00DB559D"/>
    <w:rsid w:val="00DB5737"/>
    <w:rsid w:val="00DB5B00"/>
    <w:rsid w:val="00DB5C6B"/>
    <w:rsid w:val="00DB5FFA"/>
    <w:rsid w:val="00DB61CB"/>
    <w:rsid w:val="00DB61E1"/>
    <w:rsid w:val="00DB65B7"/>
    <w:rsid w:val="00DB6663"/>
    <w:rsid w:val="00DB683C"/>
    <w:rsid w:val="00DB69B3"/>
    <w:rsid w:val="00DB73BF"/>
    <w:rsid w:val="00DB7A08"/>
    <w:rsid w:val="00DB7EEC"/>
    <w:rsid w:val="00DC02BC"/>
    <w:rsid w:val="00DC0928"/>
    <w:rsid w:val="00DC0A18"/>
    <w:rsid w:val="00DC0B7C"/>
    <w:rsid w:val="00DC12F0"/>
    <w:rsid w:val="00DC1742"/>
    <w:rsid w:val="00DC188F"/>
    <w:rsid w:val="00DC282B"/>
    <w:rsid w:val="00DC2E3D"/>
    <w:rsid w:val="00DC2E74"/>
    <w:rsid w:val="00DC2E90"/>
    <w:rsid w:val="00DC318F"/>
    <w:rsid w:val="00DC32F7"/>
    <w:rsid w:val="00DC348A"/>
    <w:rsid w:val="00DC3860"/>
    <w:rsid w:val="00DC397B"/>
    <w:rsid w:val="00DC41E9"/>
    <w:rsid w:val="00DC45A0"/>
    <w:rsid w:val="00DC464A"/>
    <w:rsid w:val="00DC4713"/>
    <w:rsid w:val="00DC491A"/>
    <w:rsid w:val="00DC4BC3"/>
    <w:rsid w:val="00DC4BFE"/>
    <w:rsid w:val="00DC4E88"/>
    <w:rsid w:val="00DC52FF"/>
    <w:rsid w:val="00DC530B"/>
    <w:rsid w:val="00DC56A3"/>
    <w:rsid w:val="00DC6036"/>
    <w:rsid w:val="00DC62CD"/>
    <w:rsid w:val="00DC6821"/>
    <w:rsid w:val="00DC6D5C"/>
    <w:rsid w:val="00DC74B9"/>
    <w:rsid w:val="00DC764A"/>
    <w:rsid w:val="00DC7C3A"/>
    <w:rsid w:val="00DC7C9E"/>
    <w:rsid w:val="00DC7DFD"/>
    <w:rsid w:val="00DC7FDA"/>
    <w:rsid w:val="00DD03BA"/>
    <w:rsid w:val="00DD045A"/>
    <w:rsid w:val="00DD05EA"/>
    <w:rsid w:val="00DD0BB3"/>
    <w:rsid w:val="00DD0EF1"/>
    <w:rsid w:val="00DD10DE"/>
    <w:rsid w:val="00DD1138"/>
    <w:rsid w:val="00DD1158"/>
    <w:rsid w:val="00DD11B3"/>
    <w:rsid w:val="00DD141C"/>
    <w:rsid w:val="00DD17B4"/>
    <w:rsid w:val="00DD2001"/>
    <w:rsid w:val="00DD20E5"/>
    <w:rsid w:val="00DD2143"/>
    <w:rsid w:val="00DD292D"/>
    <w:rsid w:val="00DD2E3C"/>
    <w:rsid w:val="00DD300A"/>
    <w:rsid w:val="00DD314A"/>
    <w:rsid w:val="00DD4273"/>
    <w:rsid w:val="00DD4309"/>
    <w:rsid w:val="00DD4333"/>
    <w:rsid w:val="00DD46F6"/>
    <w:rsid w:val="00DD4809"/>
    <w:rsid w:val="00DD484B"/>
    <w:rsid w:val="00DD4DD7"/>
    <w:rsid w:val="00DD4EBF"/>
    <w:rsid w:val="00DD50C4"/>
    <w:rsid w:val="00DD51CC"/>
    <w:rsid w:val="00DD5401"/>
    <w:rsid w:val="00DD607E"/>
    <w:rsid w:val="00DD6102"/>
    <w:rsid w:val="00DD69C5"/>
    <w:rsid w:val="00DD6DA9"/>
    <w:rsid w:val="00DD74E1"/>
    <w:rsid w:val="00DD7957"/>
    <w:rsid w:val="00DD7A25"/>
    <w:rsid w:val="00DD7C9A"/>
    <w:rsid w:val="00DE0026"/>
    <w:rsid w:val="00DE0137"/>
    <w:rsid w:val="00DE0435"/>
    <w:rsid w:val="00DE083A"/>
    <w:rsid w:val="00DE0A12"/>
    <w:rsid w:val="00DE0F03"/>
    <w:rsid w:val="00DE10BB"/>
    <w:rsid w:val="00DE123A"/>
    <w:rsid w:val="00DE123B"/>
    <w:rsid w:val="00DE15B6"/>
    <w:rsid w:val="00DE1F2A"/>
    <w:rsid w:val="00DE26D0"/>
    <w:rsid w:val="00DE26E0"/>
    <w:rsid w:val="00DE2BDD"/>
    <w:rsid w:val="00DE2D4A"/>
    <w:rsid w:val="00DE4178"/>
    <w:rsid w:val="00DE4276"/>
    <w:rsid w:val="00DE42E6"/>
    <w:rsid w:val="00DE43FA"/>
    <w:rsid w:val="00DE44BF"/>
    <w:rsid w:val="00DE45E1"/>
    <w:rsid w:val="00DE465F"/>
    <w:rsid w:val="00DE48B4"/>
    <w:rsid w:val="00DE4917"/>
    <w:rsid w:val="00DE4A41"/>
    <w:rsid w:val="00DE4E21"/>
    <w:rsid w:val="00DE55EA"/>
    <w:rsid w:val="00DE5671"/>
    <w:rsid w:val="00DE6052"/>
    <w:rsid w:val="00DE612F"/>
    <w:rsid w:val="00DE666C"/>
    <w:rsid w:val="00DE696D"/>
    <w:rsid w:val="00DE6C35"/>
    <w:rsid w:val="00DE6EDA"/>
    <w:rsid w:val="00DE7048"/>
    <w:rsid w:val="00DE71A6"/>
    <w:rsid w:val="00DE7527"/>
    <w:rsid w:val="00DE7534"/>
    <w:rsid w:val="00DE77AE"/>
    <w:rsid w:val="00DE7A97"/>
    <w:rsid w:val="00DF0A06"/>
    <w:rsid w:val="00DF0A4E"/>
    <w:rsid w:val="00DF0DDE"/>
    <w:rsid w:val="00DF0FCF"/>
    <w:rsid w:val="00DF0FED"/>
    <w:rsid w:val="00DF112D"/>
    <w:rsid w:val="00DF12D1"/>
    <w:rsid w:val="00DF1446"/>
    <w:rsid w:val="00DF1604"/>
    <w:rsid w:val="00DF17AE"/>
    <w:rsid w:val="00DF19D9"/>
    <w:rsid w:val="00DF288B"/>
    <w:rsid w:val="00DF2A80"/>
    <w:rsid w:val="00DF3007"/>
    <w:rsid w:val="00DF344C"/>
    <w:rsid w:val="00DF3F55"/>
    <w:rsid w:val="00DF400B"/>
    <w:rsid w:val="00DF42AD"/>
    <w:rsid w:val="00DF43C9"/>
    <w:rsid w:val="00DF4436"/>
    <w:rsid w:val="00DF491C"/>
    <w:rsid w:val="00DF4D78"/>
    <w:rsid w:val="00DF5282"/>
    <w:rsid w:val="00DF5324"/>
    <w:rsid w:val="00DF5499"/>
    <w:rsid w:val="00DF5FF3"/>
    <w:rsid w:val="00DF6CA5"/>
    <w:rsid w:val="00DF71F2"/>
    <w:rsid w:val="00DF73D9"/>
    <w:rsid w:val="00DF7774"/>
    <w:rsid w:val="00DF7938"/>
    <w:rsid w:val="00DF7C0F"/>
    <w:rsid w:val="00E0000A"/>
    <w:rsid w:val="00E00130"/>
    <w:rsid w:val="00E00B08"/>
    <w:rsid w:val="00E01082"/>
    <w:rsid w:val="00E01957"/>
    <w:rsid w:val="00E01D68"/>
    <w:rsid w:val="00E0225B"/>
    <w:rsid w:val="00E02632"/>
    <w:rsid w:val="00E026BB"/>
    <w:rsid w:val="00E027B9"/>
    <w:rsid w:val="00E02EBE"/>
    <w:rsid w:val="00E03375"/>
    <w:rsid w:val="00E0337C"/>
    <w:rsid w:val="00E03E3D"/>
    <w:rsid w:val="00E0467C"/>
    <w:rsid w:val="00E048AE"/>
    <w:rsid w:val="00E0490F"/>
    <w:rsid w:val="00E04F3B"/>
    <w:rsid w:val="00E05176"/>
    <w:rsid w:val="00E0587C"/>
    <w:rsid w:val="00E058BF"/>
    <w:rsid w:val="00E06376"/>
    <w:rsid w:val="00E071C3"/>
    <w:rsid w:val="00E07347"/>
    <w:rsid w:val="00E078A9"/>
    <w:rsid w:val="00E078C1"/>
    <w:rsid w:val="00E07F7D"/>
    <w:rsid w:val="00E1039E"/>
    <w:rsid w:val="00E11DD1"/>
    <w:rsid w:val="00E122D9"/>
    <w:rsid w:val="00E1289D"/>
    <w:rsid w:val="00E12CC3"/>
    <w:rsid w:val="00E134CE"/>
    <w:rsid w:val="00E13C61"/>
    <w:rsid w:val="00E13E34"/>
    <w:rsid w:val="00E14670"/>
    <w:rsid w:val="00E1472E"/>
    <w:rsid w:val="00E14885"/>
    <w:rsid w:val="00E14D01"/>
    <w:rsid w:val="00E14EC5"/>
    <w:rsid w:val="00E14EC9"/>
    <w:rsid w:val="00E14F05"/>
    <w:rsid w:val="00E15412"/>
    <w:rsid w:val="00E15815"/>
    <w:rsid w:val="00E16020"/>
    <w:rsid w:val="00E161F9"/>
    <w:rsid w:val="00E16BCB"/>
    <w:rsid w:val="00E16DEC"/>
    <w:rsid w:val="00E171EA"/>
    <w:rsid w:val="00E1739D"/>
    <w:rsid w:val="00E1787C"/>
    <w:rsid w:val="00E17A4A"/>
    <w:rsid w:val="00E17F04"/>
    <w:rsid w:val="00E206C7"/>
    <w:rsid w:val="00E206EB"/>
    <w:rsid w:val="00E20754"/>
    <w:rsid w:val="00E20AC4"/>
    <w:rsid w:val="00E20DCF"/>
    <w:rsid w:val="00E2109A"/>
    <w:rsid w:val="00E212C9"/>
    <w:rsid w:val="00E21731"/>
    <w:rsid w:val="00E219D6"/>
    <w:rsid w:val="00E227F4"/>
    <w:rsid w:val="00E229D7"/>
    <w:rsid w:val="00E22AAB"/>
    <w:rsid w:val="00E22F80"/>
    <w:rsid w:val="00E233A8"/>
    <w:rsid w:val="00E23464"/>
    <w:rsid w:val="00E23914"/>
    <w:rsid w:val="00E2391D"/>
    <w:rsid w:val="00E24135"/>
    <w:rsid w:val="00E24CE5"/>
    <w:rsid w:val="00E2539B"/>
    <w:rsid w:val="00E2565C"/>
    <w:rsid w:val="00E25B9E"/>
    <w:rsid w:val="00E25D35"/>
    <w:rsid w:val="00E25D56"/>
    <w:rsid w:val="00E26348"/>
    <w:rsid w:val="00E26722"/>
    <w:rsid w:val="00E26B22"/>
    <w:rsid w:val="00E26D57"/>
    <w:rsid w:val="00E26E4A"/>
    <w:rsid w:val="00E27271"/>
    <w:rsid w:val="00E27AA9"/>
    <w:rsid w:val="00E300B3"/>
    <w:rsid w:val="00E301BB"/>
    <w:rsid w:val="00E30828"/>
    <w:rsid w:val="00E308F7"/>
    <w:rsid w:val="00E30E24"/>
    <w:rsid w:val="00E315E1"/>
    <w:rsid w:val="00E3162D"/>
    <w:rsid w:val="00E32385"/>
    <w:rsid w:val="00E3247F"/>
    <w:rsid w:val="00E32E6A"/>
    <w:rsid w:val="00E333F3"/>
    <w:rsid w:val="00E337EE"/>
    <w:rsid w:val="00E34008"/>
    <w:rsid w:val="00E35349"/>
    <w:rsid w:val="00E3541E"/>
    <w:rsid w:val="00E357BA"/>
    <w:rsid w:val="00E35934"/>
    <w:rsid w:val="00E35D78"/>
    <w:rsid w:val="00E35EAB"/>
    <w:rsid w:val="00E3625F"/>
    <w:rsid w:val="00E36503"/>
    <w:rsid w:val="00E36504"/>
    <w:rsid w:val="00E36953"/>
    <w:rsid w:val="00E36E05"/>
    <w:rsid w:val="00E36E0D"/>
    <w:rsid w:val="00E36FC7"/>
    <w:rsid w:val="00E371DC"/>
    <w:rsid w:val="00E37D4E"/>
    <w:rsid w:val="00E40196"/>
    <w:rsid w:val="00E4143D"/>
    <w:rsid w:val="00E415C1"/>
    <w:rsid w:val="00E4160D"/>
    <w:rsid w:val="00E42F8F"/>
    <w:rsid w:val="00E4319B"/>
    <w:rsid w:val="00E43276"/>
    <w:rsid w:val="00E4353C"/>
    <w:rsid w:val="00E43A3E"/>
    <w:rsid w:val="00E43CBB"/>
    <w:rsid w:val="00E4456F"/>
    <w:rsid w:val="00E44858"/>
    <w:rsid w:val="00E44EF1"/>
    <w:rsid w:val="00E44FE0"/>
    <w:rsid w:val="00E451F1"/>
    <w:rsid w:val="00E452D7"/>
    <w:rsid w:val="00E45904"/>
    <w:rsid w:val="00E45B15"/>
    <w:rsid w:val="00E45DBA"/>
    <w:rsid w:val="00E462B2"/>
    <w:rsid w:val="00E46541"/>
    <w:rsid w:val="00E46955"/>
    <w:rsid w:val="00E46CF5"/>
    <w:rsid w:val="00E46CF7"/>
    <w:rsid w:val="00E46F55"/>
    <w:rsid w:val="00E47305"/>
    <w:rsid w:val="00E4799D"/>
    <w:rsid w:val="00E47A11"/>
    <w:rsid w:val="00E47CD9"/>
    <w:rsid w:val="00E47D5E"/>
    <w:rsid w:val="00E502AD"/>
    <w:rsid w:val="00E508A4"/>
    <w:rsid w:val="00E509C7"/>
    <w:rsid w:val="00E50A17"/>
    <w:rsid w:val="00E50CFD"/>
    <w:rsid w:val="00E51520"/>
    <w:rsid w:val="00E5154D"/>
    <w:rsid w:val="00E518ED"/>
    <w:rsid w:val="00E519A1"/>
    <w:rsid w:val="00E51C66"/>
    <w:rsid w:val="00E51D7F"/>
    <w:rsid w:val="00E52064"/>
    <w:rsid w:val="00E52399"/>
    <w:rsid w:val="00E5259D"/>
    <w:rsid w:val="00E52E3E"/>
    <w:rsid w:val="00E53236"/>
    <w:rsid w:val="00E5378B"/>
    <w:rsid w:val="00E53BA8"/>
    <w:rsid w:val="00E540FE"/>
    <w:rsid w:val="00E54505"/>
    <w:rsid w:val="00E549D6"/>
    <w:rsid w:val="00E54FAF"/>
    <w:rsid w:val="00E5526B"/>
    <w:rsid w:val="00E55272"/>
    <w:rsid w:val="00E5563D"/>
    <w:rsid w:val="00E55717"/>
    <w:rsid w:val="00E557E4"/>
    <w:rsid w:val="00E56291"/>
    <w:rsid w:val="00E562ED"/>
    <w:rsid w:val="00E564A1"/>
    <w:rsid w:val="00E569E2"/>
    <w:rsid w:val="00E57E85"/>
    <w:rsid w:val="00E60B27"/>
    <w:rsid w:val="00E6156F"/>
    <w:rsid w:val="00E616BD"/>
    <w:rsid w:val="00E624AA"/>
    <w:rsid w:val="00E6281F"/>
    <w:rsid w:val="00E6284E"/>
    <w:rsid w:val="00E632EE"/>
    <w:rsid w:val="00E634BE"/>
    <w:rsid w:val="00E636D4"/>
    <w:rsid w:val="00E63A0A"/>
    <w:rsid w:val="00E63E72"/>
    <w:rsid w:val="00E63FD8"/>
    <w:rsid w:val="00E6440D"/>
    <w:rsid w:val="00E647A6"/>
    <w:rsid w:val="00E64AF3"/>
    <w:rsid w:val="00E64D71"/>
    <w:rsid w:val="00E64EA4"/>
    <w:rsid w:val="00E64FA7"/>
    <w:rsid w:val="00E65910"/>
    <w:rsid w:val="00E65C97"/>
    <w:rsid w:val="00E66303"/>
    <w:rsid w:val="00E66772"/>
    <w:rsid w:val="00E6689B"/>
    <w:rsid w:val="00E674EF"/>
    <w:rsid w:val="00E67535"/>
    <w:rsid w:val="00E675C8"/>
    <w:rsid w:val="00E679BB"/>
    <w:rsid w:val="00E67C60"/>
    <w:rsid w:val="00E67ED7"/>
    <w:rsid w:val="00E67F62"/>
    <w:rsid w:val="00E7001F"/>
    <w:rsid w:val="00E702FC"/>
    <w:rsid w:val="00E70B8D"/>
    <w:rsid w:val="00E7159A"/>
    <w:rsid w:val="00E71724"/>
    <w:rsid w:val="00E722CB"/>
    <w:rsid w:val="00E728C6"/>
    <w:rsid w:val="00E72D7E"/>
    <w:rsid w:val="00E7351C"/>
    <w:rsid w:val="00E737CB"/>
    <w:rsid w:val="00E73A6B"/>
    <w:rsid w:val="00E740C7"/>
    <w:rsid w:val="00E75D46"/>
    <w:rsid w:val="00E75E72"/>
    <w:rsid w:val="00E7608E"/>
    <w:rsid w:val="00E7614D"/>
    <w:rsid w:val="00E76307"/>
    <w:rsid w:val="00E77868"/>
    <w:rsid w:val="00E77BB5"/>
    <w:rsid w:val="00E8045F"/>
    <w:rsid w:val="00E808AE"/>
    <w:rsid w:val="00E80B8D"/>
    <w:rsid w:val="00E80E41"/>
    <w:rsid w:val="00E81358"/>
    <w:rsid w:val="00E8139A"/>
    <w:rsid w:val="00E82077"/>
    <w:rsid w:val="00E823A5"/>
    <w:rsid w:val="00E82489"/>
    <w:rsid w:val="00E8277F"/>
    <w:rsid w:val="00E82C7A"/>
    <w:rsid w:val="00E82F92"/>
    <w:rsid w:val="00E83426"/>
    <w:rsid w:val="00E83A43"/>
    <w:rsid w:val="00E83F3F"/>
    <w:rsid w:val="00E844EF"/>
    <w:rsid w:val="00E84600"/>
    <w:rsid w:val="00E84CE5"/>
    <w:rsid w:val="00E84E60"/>
    <w:rsid w:val="00E850A1"/>
    <w:rsid w:val="00E85581"/>
    <w:rsid w:val="00E855F9"/>
    <w:rsid w:val="00E8567F"/>
    <w:rsid w:val="00E85887"/>
    <w:rsid w:val="00E8706A"/>
    <w:rsid w:val="00E874D6"/>
    <w:rsid w:val="00E87738"/>
    <w:rsid w:val="00E8781E"/>
    <w:rsid w:val="00E87822"/>
    <w:rsid w:val="00E87AD8"/>
    <w:rsid w:val="00E87BAD"/>
    <w:rsid w:val="00E87EFB"/>
    <w:rsid w:val="00E90315"/>
    <w:rsid w:val="00E90354"/>
    <w:rsid w:val="00E90A64"/>
    <w:rsid w:val="00E90AE8"/>
    <w:rsid w:val="00E90C77"/>
    <w:rsid w:val="00E90D7F"/>
    <w:rsid w:val="00E916C0"/>
    <w:rsid w:val="00E91975"/>
    <w:rsid w:val="00E91C66"/>
    <w:rsid w:val="00E92103"/>
    <w:rsid w:val="00E92851"/>
    <w:rsid w:val="00E9346F"/>
    <w:rsid w:val="00E936EF"/>
    <w:rsid w:val="00E93A00"/>
    <w:rsid w:val="00E93DC6"/>
    <w:rsid w:val="00E94049"/>
    <w:rsid w:val="00E9425F"/>
    <w:rsid w:val="00E944FA"/>
    <w:rsid w:val="00E94635"/>
    <w:rsid w:val="00E950AC"/>
    <w:rsid w:val="00E952FC"/>
    <w:rsid w:val="00E9544D"/>
    <w:rsid w:val="00E955B2"/>
    <w:rsid w:val="00E9582B"/>
    <w:rsid w:val="00E95845"/>
    <w:rsid w:val="00E959B0"/>
    <w:rsid w:val="00E95F5A"/>
    <w:rsid w:val="00E96268"/>
    <w:rsid w:val="00E96366"/>
    <w:rsid w:val="00E964A3"/>
    <w:rsid w:val="00E96915"/>
    <w:rsid w:val="00E96DC4"/>
    <w:rsid w:val="00E96DDC"/>
    <w:rsid w:val="00E974BF"/>
    <w:rsid w:val="00E97C54"/>
    <w:rsid w:val="00E97ED3"/>
    <w:rsid w:val="00EA00D2"/>
    <w:rsid w:val="00EA0D73"/>
    <w:rsid w:val="00EA19C8"/>
    <w:rsid w:val="00EA1A5E"/>
    <w:rsid w:val="00EA1B0A"/>
    <w:rsid w:val="00EA23A8"/>
    <w:rsid w:val="00EA24FD"/>
    <w:rsid w:val="00EA2B1F"/>
    <w:rsid w:val="00EA2BEC"/>
    <w:rsid w:val="00EA32DF"/>
    <w:rsid w:val="00EA36C6"/>
    <w:rsid w:val="00EA3E8D"/>
    <w:rsid w:val="00EA3FFB"/>
    <w:rsid w:val="00EA42E1"/>
    <w:rsid w:val="00EA4608"/>
    <w:rsid w:val="00EA4CFC"/>
    <w:rsid w:val="00EA4E09"/>
    <w:rsid w:val="00EA4F99"/>
    <w:rsid w:val="00EA50DB"/>
    <w:rsid w:val="00EA5214"/>
    <w:rsid w:val="00EA585A"/>
    <w:rsid w:val="00EA5AA7"/>
    <w:rsid w:val="00EA5DEF"/>
    <w:rsid w:val="00EA6FA4"/>
    <w:rsid w:val="00EA71E5"/>
    <w:rsid w:val="00EA758A"/>
    <w:rsid w:val="00EA7843"/>
    <w:rsid w:val="00EA7D26"/>
    <w:rsid w:val="00EA7F2A"/>
    <w:rsid w:val="00EB0759"/>
    <w:rsid w:val="00EB0912"/>
    <w:rsid w:val="00EB0A81"/>
    <w:rsid w:val="00EB139A"/>
    <w:rsid w:val="00EB1413"/>
    <w:rsid w:val="00EB1466"/>
    <w:rsid w:val="00EB162C"/>
    <w:rsid w:val="00EB1AEF"/>
    <w:rsid w:val="00EB1EBB"/>
    <w:rsid w:val="00EB25A1"/>
    <w:rsid w:val="00EB2788"/>
    <w:rsid w:val="00EB2BC0"/>
    <w:rsid w:val="00EB2BC1"/>
    <w:rsid w:val="00EB2EAF"/>
    <w:rsid w:val="00EB2FDC"/>
    <w:rsid w:val="00EB36EE"/>
    <w:rsid w:val="00EB381D"/>
    <w:rsid w:val="00EB39CC"/>
    <w:rsid w:val="00EB4842"/>
    <w:rsid w:val="00EB4945"/>
    <w:rsid w:val="00EB4A74"/>
    <w:rsid w:val="00EB4B96"/>
    <w:rsid w:val="00EB5291"/>
    <w:rsid w:val="00EB5B1C"/>
    <w:rsid w:val="00EB5B91"/>
    <w:rsid w:val="00EB6389"/>
    <w:rsid w:val="00EB6B48"/>
    <w:rsid w:val="00EB7119"/>
    <w:rsid w:val="00EB75AD"/>
    <w:rsid w:val="00EB7B7E"/>
    <w:rsid w:val="00EB7F70"/>
    <w:rsid w:val="00EC052F"/>
    <w:rsid w:val="00EC05CF"/>
    <w:rsid w:val="00EC0765"/>
    <w:rsid w:val="00EC10E5"/>
    <w:rsid w:val="00EC1C66"/>
    <w:rsid w:val="00EC22E2"/>
    <w:rsid w:val="00EC258E"/>
    <w:rsid w:val="00EC26D5"/>
    <w:rsid w:val="00EC29E0"/>
    <w:rsid w:val="00EC2ACF"/>
    <w:rsid w:val="00EC30E7"/>
    <w:rsid w:val="00EC33C6"/>
    <w:rsid w:val="00EC3837"/>
    <w:rsid w:val="00EC3BC2"/>
    <w:rsid w:val="00EC3C22"/>
    <w:rsid w:val="00EC3FCD"/>
    <w:rsid w:val="00EC4007"/>
    <w:rsid w:val="00EC41DD"/>
    <w:rsid w:val="00EC4536"/>
    <w:rsid w:val="00EC48FD"/>
    <w:rsid w:val="00EC4A7A"/>
    <w:rsid w:val="00EC4F6C"/>
    <w:rsid w:val="00EC53AE"/>
    <w:rsid w:val="00EC59B2"/>
    <w:rsid w:val="00EC5A50"/>
    <w:rsid w:val="00EC65D4"/>
    <w:rsid w:val="00EC6840"/>
    <w:rsid w:val="00EC6CF5"/>
    <w:rsid w:val="00EC6E15"/>
    <w:rsid w:val="00EC703F"/>
    <w:rsid w:val="00EC7345"/>
    <w:rsid w:val="00EC748C"/>
    <w:rsid w:val="00EC782D"/>
    <w:rsid w:val="00EC7952"/>
    <w:rsid w:val="00EC7F91"/>
    <w:rsid w:val="00EC7F9A"/>
    <w:rsid w:val="00ED08AB"/>
    <w:rsid w:val="00ED0D8C"/>
    <w:rsid w:val="00ED0DFC"/>
    <w:rsid w:val="00ED192D"/>
    <w:rsid w:val="00ED1EF0"/>
    <w:rsid w:val="00ED1EFC"/>
    <w:rsid w:val="00ED21FD"/>
    <w:rsid w:val="00ED272F"/>
    <w:rsid w:val="00ED288D"/>
    <w:rsid w:val="00ED2A19"/>
    <w:rsid w:val="00ED2B85"/>
    <w:rsid w:val="00ED2B9B"/>
    <w:rsid w:val="00ED2DDF"/>
    <w:rsid w:val="00ED32CF"/>
    <w:rsid w:val="00ED35E3"/>
    <w:rsid w:val="00ED3B43"/>
    <w:rsid w:val="00ED3DBB"/>
    <w:rsid w:val="00ED401F"/>
    <w:rsid w:val="00ED40ED"/>
    <w:rsid w:val="00ED4123"/>
    <w:rsid w:val="00ED5797"/>
    <w:rsid w:val="00ED5D9A"/>
    <w:rsid w:val="00ED6284"/>
    <w:rsid w:val="00ED62D0"/>
    <w:rsid w:val="00ED72E3"/>
    <w:rsid w:val="00ED7365"/>
    <w:rsid w:val="00ED7491"/>
    <w:rsid w:val="00ED789B"/>
    <w:rsid w:val="00ED7D4B"/>
    <w:rsid w:val="00EE016E"/>
    <w:rsid w:val="00EE03AF"/>
    <w:rsid w:val="00EE0CB6"/>
    <w:rsid w:val="00EE0CF1"/>
    <w:rsid w:val="00EE127F"/>
    <w:rsid w:val="00EE151E"/>
    <w:rsid w:val="00EE18D4"/>
    <w:rsid w:val="00EE1F69"/>
    <w:rsid w:val="00EE2030"/>
    <w:rsid w:val="00EE211D"/>
    <w:rsid w:val="00EE2B14"/>
    <w:rsid w:val="00EE2D7E"/>
    <w:rsid w:val="00EE2E90"/>
    <w:rsid w:val="00EE31D1"/>
    <w:rsid w:val="00EE38BA"/>
    <w:rsid w:val="00EE3C37"/>
    <w:rsid w:val="00EE3DF7"/>
    <w:rsid w:val="00EE47F9"/>
    <w:rsid w:val="00EE4969"/>
    <w:rsid w:val="00EE5116"/>
    <w:rsid w:val="00EE52CB"/>
    <w:rsid w:val="00EE5542"/>
    <w:rsid w:val="00EE5577"/>
    <w:rsid w:val="00EE578C"/>
    <w:rsid w:val="00EE59AD"/>
    <w:rsid w:val="00EE59B1"/>
    <w:rsid w:val="00EE5CCB"/>
    <w:rsid w:val="00EE6501"/>
    <w:rsid w:val="00EE66A9"/>
    <w:rsid w:val="00EE6797"/>
    <w:rsid w:val="00EE680B"/>
    <w:rsid w:val="00EE6854"/>
    <w:rsid w:val="00EE6BEF"/>
    <w:rsid w:val="00EE70CF"/>
    <w:rsid w:val="00EE73FF"/>
    <w:rsid w:val="00EE7603"/>
    <w:rsid w:val="00EE772D"/>
    <w:rsid w:val="00EE7AA6"/>
    <w:rsid w:val="00EF00A8"/>
    <w:rsid w:val="00EF076C"/>
    <w:rsid w:val="00EF0857"/>
    <w:rsid w:val="00EF10A5"/>
    <w:rsid w:val="00EF1112"/>
    <w:rsid w:val="00EF1647"/>
    <w:rsid w:val="00EF184F"/>
    <w:rsid w:val="00EF1DBB"/>
    <w:rsid w:val="00EF1FFA"/>
    <w:rsid w:val="00EF2139"/>
    <w:rsid w:val="00EF21A3"/>
    <w:rsid w:val="00EF2645"/>
    <w:rsid w:val="00EF2709"/>
    <w:rsid w:val="00EF27E3"/>
    <w:rsid w:val="00EF3489"/>
    <w:rsid w:val="00EF362B"/>
    <w:rsid w:val="00EF41BC"/>
    <w:rsid w:val="00EF4479"/>
    <w:rsid w:val="00EF44D8"/>
    <w:rsid w:val="00EF4B5E"/>
    <w:rsid w:val="00EF4BFC"/>
    <w:rsid w:val="00EF638D"/>
    <w:rsid w:val="00EF63FE"/>
    <w:rsid w:val="00EF65FB"/>
    <w:rsid w:val="00EF690C"/>
    <w:rsid w:val="00EF693A"/>
    <w:rsid w:val="00EF6BBF"/>
    <w:rsid w:val="00EF6CC9"/>
    <w:rsid w:val="00EF72CC"/>
    <w:rsid w:val="00EF7968"/>
    <w:rsid w:val="00EF7D0D"/>
    <w:rsid w:val="00F0017A"/>
    <w:rsid w:val="00F002F6"/>
    <w:rsid w:val="00F0064D"/>
    <w:rsid w:val="00F0069F"/>
    <w:rsid w:val="00F009B6"/>
    <w:rsid w:val="00F00AC5"/>
    <w:rsid w:val="00F01236"/>
    <w:rsid w:val="00F012BF"/>
    <w:rsid w:val="00F01617"/>
    <w:rsid w:val="00F01B51"/>
    <w:rsid w:val="00F01B98"/>
    <w:rsid w:val="00F01CCC"/>
    <w:rsid w:val="00F01DAA"/>
    <w:rsid w:val="00F02005"/>
    <w:rsid w:val="00F021BC"/>
    <w:rsid w:val="00F027F2"/>
    <w:rsid w:val="00F02822"/>
    <w:rsid w:val="00F02BEA"/>
    <w:rsid w:val="00F03EBA"/>
    <w:rsid w:val="00F03F64"/>
    <w:rsid w:val="00F04177"/>
    <w:rsid w:val="00F0499B"/>
    <w:rsid w:val="00F04D83"/>
    <w:rsid w:val="00F04E39"/>
    <w:rsid w:val="00F056B7"/>
    <w:rsid w:val="00F0583C"/>
    <w:rsid w:val="00F059AF"/>
    <w:rsid w:val="00F05A95"/>
    <w:rsid w:val="00F05B68"/>
    <w:rsid w:val="00F05EAB"/>
    <w:rsid w:val="00F062F8"/>
    <w:rsid w:val="00F063AE"/>
    <w:rsid w:val="00F063CD"/>
    <w:rsid w:val="00F06E0A"/>
    <w:rsid w:val="00F06F3E"/>
    <w:rsid w:val="00F06FE7"/>
    <w:rsid w:val="00F07794"/>
    <w:rsid w:val="00F077EE"/>
    <w:rsid w:val="00F0791A"/>
    <w:rsid w:val="00F07D73"/>
    <w:rsid w:val="00F07FEC"/>
    <w:rsid w:val="00F104B7"/>
    <w:rsid w:val="00F10B3E"/>
    <w:rsid w:val="00F10F10"/>
    <w:rsid w:val="00F11088"/>
    <w:rsid w:val="00F11545"/>
    <w:rsid w:val="00F117C4"/>
    <w:rsid w:val="00F11F27"/>
    <w:rsid w:val="00F120E2"/>
    <w:rsid w:val="00F12647"/>
    <w:rsid w:val="00F12659"/>
    <w:rsid w:val="00F12E97"/>
    <w:rsid w:val="00F12F42"/>
    <w:rsid w:val="00F131E2"/>
    <w:rsid w:val="00F136B2"/>
    <w:rsid w:val="00F13ABE"/>
    <w:rsid w:val="00F13E30"/>
    <w:rsid w:val="00F141EB"/>
    <w:rsid w:val="00F14A1F"/>
    <w:rsid w:val="00F14BDC"/>
    <w:rsid w:val="00F155D7"/>
    <w:rsid w:val="00F15663"/>
    <w:rsid w:val="00F15DD4"/>
    <w:rsid w:val="00F15F4A"/>
    <w:rsid w:val="00F163F4"/>
    <w:rsid w:val="00F16665"/>
    <w:rsid w:val="00F1667F"/>
    <w:rsid w:val="00F169EA"/>
    <w:rsid w:val="00F16A4F"/>
    <w:rsid w:val="00F16BB2"/>
    <w:rsid w:val="00F17271"/>
    <w:rsid w:val="00F173A1"/>
    <w:rsid w:val="00F173C9"/>
    <w:rsid w:val="00F17561"/>
    <w:rsid w:val="00F17D37"/>
    <w:rsid w:val="00F17DA2"/>
    <w:rsid w:val="00F17EAE"/>
    <w:rsid w:val="00F17F87"/>
    <w:rsid w:val="00F20065"/>
    <w:rsid w:val="00F20EAB"/>
    <w:rsid w:val="00F20EF0"/>
    <w:rsid w:val="00F21098"/>
    <w:rsid w:val="00F213D6"/>
    <w:rsid w:val="00F21A78"/>
    <w:rsid w:val="00F22036"/>
    <w:rsid w:val="00F2222B"/>
    <w:rsid w:val="00F223E8"/>
    <w:rsid w:val="00F2291C"/>
    <w:rsid w:val="00F22C7D"/>
    <w:rsid w:val="00F231B0"/>
    <w:rsid w:val="00F237A8"/>
    <w:rsid w:val="00F23904"/>
    <w:rsid w:val="00F23A9C"/>
    <w:rsid w:val="00F240F7"/>
    <w:rsid w:val="00F24139"/>
    <w:rsid w:val="00F241CD"/>
    <w:rsid w:val="00F25A07"/>
    <w:rsid w:val="00F25B1A"/>
    <w:rsid w:val="00F25DE1"/>
    <w:rsid w:val="00F25EF3"/>
    <w:rsid w:val="00F260D7"/>
    <w:rsid w:val="00F26686"/>
    <w:rsid w:val="00F274D9"/>
    <w:rsid w:val="00F2757B"/>
    <w:rsid w:val="00F30730"/>
    <w:rsid w:val="00F3077F"/>
    <w:rsid w:val="00F30C71"/>
    <w:rsid w:val="00F31491"/>
    <w:rsid w:val="00F3179C"/>
    <w:rsid w:val="00F31FAF"/>
    <w:rsid w:val="00F321FD"/>
    <w:rsid w:val="00F32C3F"/>
    <w:rsid w:val="00F32D6D"/>
    <w:rsid w:val="00F33646"/>
    <w:rsid w:val="00F3366F"/>
    <w:rsid w:val="00F336B9"/>
    <w:rsid w:val="00F33F39"/>
    <w:rsid w:val="00F34356"/>
    <w:rsid w:val="00F3435F"/>
    <w:rsid w:val="00F346E1"/>
    <w:rsid w:val="00F34867"/>
    <w:rsid w:val="00F34897"/>
    <w:rsid w:val="00F34B4F"/>
    <w:rsid w:val="00F34DCF"/>
    <w:rsid w:val="00F3555B"/>
    <w:rsid w:val="00F35BBC"/>
    <w:rsid w:val="00F35D65"/>
    <w:rsid w:val="00F361E6"/>
    <w:rsid w:val="00F362DE"/>
    <w:rsid w:val="00F371B4"/>
    <w:rsid w:val="00F372BD"/>
    <w:rsid w:val="00F3755E"/>
    <w:rsid w:val="00F3794C"/>
    <w:rsid w:val="00F37AA6"/>
    <w:rsid w:val="00F37AC4"/>
    <w:rsid w:val="00F37C41"/>
    <w:rsid w:val="00F4013B"/>
    <w:rsid w:val="00F403C1"/>
    <w:rsid w:val="00F40604"/>
    <w:rsid w:val="00F40962"/>
    <w:rsid w:val="00F40C7F"/>
    <w:rsid w:val="00F40D3F"/>
    <w:rsid w:val="00F40EA1"/>
    <w:rsid w:val="00F411D4"/>
    <w:rsid w:val="00F41702"/>
    <w:rsid w:val="00F41E47"/>
    <w:rsid w:val="00F41ED0"/>
    <w:rsid w:val="00F42409"/>
    <w:rsid w:val="00F425D8"/>
    <w:rsid w:val="00F4291F"/>
    <w:rsid w:val="00F42D0B"/>
    <w:rsid w:val="00F43062"/>
    <w:rsid w:val="00F436F0"/>
    <w:rsid w:val="00F440F3"/>
    <w:rsid w:val="00F44862"/>
    <w:rsid w:val="00F45003"/>
    <w:rsid w:val="00F4510F"/>
    <w:rsid w:val="00F45323"/>
    <w:rsid w:val="00F45390"/>
    <w:rsid w:val="00F4571E"/>
    <w:rsid w:val="00F45772"/>
    <w:rsid w:val="00F4577E"/>
    <w:rsid w:val="00F45853"/>
    <w:rsid w:val="00F45B7B"/>
    <w:rsid w:val="00F46287"/>
    <w:rsid w:val="00F46427"/>
    <w:rsid w:val="00F4692B"/>
    <w:rsid w:val="00F46CFE"/>
    <w:rsid w:val="00F47909"/>
    <w:rsid w:val="00F47C83"/>
    <w:rsid w:val="00F47CD4"/>
    <w:rsid w:val="00F5048D"/>
    <w:rsid w:val="00F507CC"/>
    <w:rsid w:val="00F50ACE"/>
    <w:rsid w:val="00F50BCA"/>
    <w:rsid w:val="00F50D08"/>
    <w:rsid w:val="00F50F5C"/>
    <w:rsid w:val="00F50FB6"/>
    <w:rsid w:val="00F51441"/>
    <w:rsid w:val="00F519DC"/>
    <w:rsid w:val="00F51C40"/>
    <w:rsid w:val="00F51D81"/>
    <w:rsid w:val="00F522FD"/>
    <w:rsid w:val="00F5230E"/>
    <w:rsid w:val="00F5232A"/>
    <w:rsid w:val="00F526EE"/>
    <w:rsid w:val="00F53192"/>
    <w:rsid w:val="00F5329C"/>
    <w:rsid w:val="00F53C11"/>
    <w:rsid w:val="00F53D2F"/>
    <w:rsid w:val="00F53E1F"/>
    <w:rsid w:val="00F54004"/>
    <w:rsid w:val="00F54621"/>
    <w:rsid w:val="00F54977"/>
    <w:rsid w:val="00F54ABB"/>
    <w:rsid w:val="00F54F1C"/>
    <w:rsid w:val="00F5583E"/>
    <w:rsid w:val="00F5588E"/>
    <w:rsid w:val="00F55CF9"/>
    <w:rsid w:val="00F55F6C"/>
    <w:rsid w:val="00F560F2"/>
    <w:rsid w:val="00F562F5"/>
    <w:rsid w:val="00F569C9"/>
    <w:rsid w:val="00F569EE"/>
    <w:rsid w:val="00F56A2A"/>
    <w:rsid w:val="00F56B24"/>
    <w:rsid w:val="00F56E79"/>
    <w:rsid w:val="00F56ED3"/>
    <w:rsid w:val="00F5748F"/>
    <w:rsid w:val="00F57A06"/>
    <w:rsid w:val="00F60433"/>
    <w:rsid w:val="00F606B0"/>
    <w:rsid w:val="00F61FF3"/>
    <w:rsid w:val="00F6204A"/>
    <w:rsid w:val="00F621A5"/>
    <w:rsid w:val="00F624F5"/>
    <w:rsid w:val="00F62517"/>
    <w:rsid w:val="00F6261F"/>
    <w:rsid w:val="00F62C0C"/>
    <w:rsid w:val="00F62E3C"/>
    <w:rsid w:val="00F63F96"/>
    <w:rsid w:val="00F6407A"/>
    <w:rsid w:val="00F646B4"/>
    <w:rsid w:val="00F64710"/>
    <w:rsid w:val="00F64859"/>
    <w:rsid w:val="00F64BBB"/>
    <w:rsid w:val="00F64C05"/>
    <w:rsid w:val="00F64D9C"/>
    <w:rsid w:val="00F64E52"/>
    <w:rsid w:val="00F65004"/>
    <w:rsid w:val="00F65485"/>
    <w:rsid w:val="00F65892"/>
    <w:rsid w:val="00F66785"/>
    <w:rsid w:val="00F66D23"/>
    <w:rsid w:val="00F66F4F"/>
    <w:rsid w:val="00F6703E"/>
    <w:rsid w:val="00F6717B"/>
    <w:rsid w:val="00F67293"/>
    <w:rsid w:val="00F679C5"/>
    <w:rsid w:val="00F67A2E"/>
    <w:rsid w:val="00F7024E"/>
    <w:rsid w:val="00F702DB"/>
    <w:rsid w:val="00F704C4"/>
    <w:rsid w:val="00F7072B"/>
    <w:rsid w:val="00F70921"/>
    <w:rsid w:val="00F719CE"/>
    <w:rsid w:val="00F72436"/>
    <w:rsid w:val="00F72927"/>
    <w:rsid w:val="00F72FE4"/>
    <w:rsid w:val="00F73BB4"/>
    <w:rsid w:val="00F73C9D"/>
    <w:rsid w:val="00F73F27"/>
    <w:rsid w:val="00F7489E"/>
    <w:rsid w:val="00F75958"/>
    <w:rsid w:val="00F75985"/>
    <w:rsid w:val="00F75B74"/>
    <w:rsid w:val="00F7647A"/>
    <w:rsid w:val="00F765A4"/>
    <w:rsid w:val="00F76B6A"/>
    <w:rsid w:val="00F76F6A"/>
    <w:rsid w:val="00F7730E"/>
    <w:rsid w:val="00F773B5"/>
    <w:rsid w:val="00F77DCB"/>
    <w:rsid w:val="00F77F18"/>
    <w:rsid w:val="00F8039B"/>
    <w:rsid w:val="00F806DA"/>
    <w:rsid w:val="00F80925"/>
    <w:rsid w:val="00F80B02"/>
    <w:rsid w:val="00F80B37"/>
    <w:rsid w:val="00F810F9"/>
    <w:rsid w:val="00F811DC"/>
    <w:rsid w:val="00F8126C"/>
    <w:rsid w:val="00F81CB3"/>
    <w:rsid w:val="00F823EB"/>
    <w:rsid w:val="00F8285F"/>
    <w:rsid w:val="00F8298C"/>
    <w:rsid w:val="00F82F11"/>
    <w:rsid w:val="00F82F70"/>
    <w:rsid w:val="00F8344D"/>
    <w:rsid w:val="00F83A67"/>
    <w:rsid w:val="00F83B20"/>
    <w:rsid w:val="00F83B44"/>
    <w:rsid w:val="00F83ECD"/>
    <w:rsid w:val="00F83F5E"/>
    <w:rsid w:val="00F84304"/>
    <w:rsid w:val="00F84ECD"/>
    <w:rsid w:val="00F84FEC"/>
    <w:rsid w:val="00F8544D"/>
    <w:rsid w:val="00F856BC"/>
    <w:rsid w:val="00F85785"/>
    <w:rsid w:val="00F85A39"/>
    <w:rsid w:val="00F85C36"/>
    <w:rsid w:val="00F85EC9"/>
    <w:rsid w:val="00F871CA"/>
    <w:rsid w:val="00F875E1"/>
    <w:rsid w:val="00F87C7E"/>
    <w:rsid w:val="00F87F58"/>
    <w:rsid w:val="00F90703"/>
    <w:rsid w:val="00F907E8"/>
    <w:rsid w:val="00F908FD"/>
    <w:rsid w:val="00F9090B"/>
    <w:rsid w:val="00F90A2A"/>
    <w:rsid w:val="00F90F0D"/>
    <w:rsid w:val="00F92582"/>
    <w:rsid w:val="00F92D11"/>
    <w:rsid w:val="00F92DFA"/>
    <w:rsid w:val="00F92FDA"/>
    <w:rsid w:val="00F93737"/>
    <w:rsid w:val="00F938CD"/>
    <w:rsid w:val="00F938DA"/>
    <w:rsid w:val="00F93928"/>
    <w:rsid w:val="00F93C43"/>
    <w:rsid w:val="00F93E02"/>
    <w:rsid w:val="00F940D7"/>
    <w:rsid w:val="00F9413A"/>
    <w:rsid w:val="00F94389"/>
    <w:rsid w:val="00F94943"/>
    <w:rsid w:val="00F94A72"/>
    <w:rsid w:val="00F94EBB"/>
    <w:rsid w:val="00F954FA"/>
    <w:rsid w:val="00F95941"/>
    <w:rsid w:val="00F959B0"/>
    <w:rsid w:val="00F95A45"/>
    <w:rsid w:val="00F96DE6"/>
    <w:rsid w:val="00F96E4A"/>
    <w:rsid w:val="00F96ECD"/>
    <w:rsid w:val="00F97248"/>
    <w:rsid w:val="00F97940"/>
    <w:rsid w:val="00F97BD4"/>
    <w:rsid w:val="00F97C12"/>
    <w:rsid w:val="00F97DA5"/>
    <w:rsid w:val="00F97F45"/>
    <w:rsid w:val="00FA0558"/>
    <w:rsid w:val="00FA068E"/>
    <w:rsid w:val="00FA071F"/>
    <w:rsid w:val="00FA0D87"/>
    <w:rsid w:val="00FA0D8A"/>
    <w:rsid w:val="00FA0FDE"/>
    <w:rsid w:val="00FA1248"/>
    <w:rsid w:val="00FA1353"/>
    <w:rsid w:val="00FA1411"/>
    <w:rsid w:val="00FA18D2"/>
    <w:rsid w:val="00FA1D0E"/>
    <w:rsid w:val="00FA206A"/>
    <w:rsid w:val="00FA29F9"/>
    <w:rsid w:val="00FA2B54"/>
    <w:rsid w:val="00FA312A"/>
    <w:rsid w:val="00FA34F1"/>
    <w:rsid w:val="00FA36B0"/>
    <w:rsid w:val="00FA3AED"/>
    <w:rsid w:val="00FA3F17"/>
    <w:rsid w:val="00FA425F"/>
    <w:rsid w:val="00FA43DA"/>
    <w:rsid w:val="00FA4764"/>
    <w:rsid w:val="00FA49E6"/>
    <w:rsid w:val="00FA4A06"/>
    <w:rsid w:val="00FA5273"/>
    <w:rsid w:val="00FA5334"/>
    <w:rsid w:val="00FA536E"/>
    <w:rsid w:val="00FA553F"/>
    <w:rsid w:val="00FA57BD"/>
    <w:rsid w:val="00FA5B37"/>
    <w:rsid w:val="00FA5EAA"/>
    <w:rsid w:val="00FA6326"/>
    <w:rsid w:val="00FA6CBC"/>
    <w:rsid w:val="00FA720D"/>
    <w:rsid w:val="00FA72BB"/>
    <w:rsid w:val="00FA74CB"/>
    <w:rsid w:val="00FA7518"/>
    <w:rsid w:val="00FA759C"/>
    <w:rsid w:val="00FA7F74"/>
    <w:rsid w:val="00FB050E"/>
    <w:rsid w:val="00FB0DD5"/>
    <w:rsid w:val="00FB1066"/>
    <w:rsid w:val="00FB11B7"/>
    <w:rsid w:val="00FB12D7"/>
    <w:rsid w:val="00FB1989"/>
    <w:rsid w:val="00FB1A07"/>
    <w:rsid w:val="00FB1B2B"/>
    <w:rsid w:val="00FB1B5B"/>
    <w:rsid w:val="00FB290D"/>
    <w:rsid w:val="00FB2BFB"/>
    <w:rsid w:val="00FB2D7B"/>
    <w:rsid w:val="00FB3320"/>
    <w:rsid w:val="00FB3501"/>
    <w:rsid w:val="00FB3BC3"/>
    <w:rsid w:val="00FB40AA"/>
    <w:rsid w:val="00FB44D2"/>
    <w:rsid w:val="00FB4E76"/>
    <w:rsid w:val="00FB4F52"/>
    <w:rsid w:val="00FB5040"/>
    <w:rsid w:val="00FB5322"/>
    <w:rsid w:val="00FB6735"/>
    <w:rsid w:val="00FB7426"/>
    <w:rsid w:val="00FB7474"/>
    <w:rsid w:val="00FB79A5"/>
    <w:rsid w:val="00FB7A5D"/>
    <w:rsid w:val="00FC1142"/>
    <w:rsid w:val="00FC1160"/>
    <w:rsid w:val="00FC12A1"/>
    <w:rsid w:val="00FC14B1"/>
    <w:rsid w:val="00FC281B"/>
    <w:rsid w:val="00FC3A8D"/>
    <w:rsid w:val="00FC43B5"/>
    <w:rsid w:val="00FC44DA"/>
    <w:rsid w:val="00FC4676"/>
    <w:rsid w:val="00FC4A0C"/>
    <w:rsid w:val="00FC4D4B"/>
    <w:rsid w:val="00FC51CA"/>
    <w:rsid w:val="00FC5696"/>
    <w:rsid w:val="00FC5866"/>
    <w:rsid w:val="00FC5954"/>
    <w:rsid w:val="00FC5A06"/>
    <w:rsid w:val="00FC6053"/>
    <w:rsid w:val="00FC6217"/>
    <w:rsid w:val="00FC645D"/>
    <w:rsid w:val="00FC66FC"/>
    <w:rsid w:val="00FC68A8"/>
    <w:rsid w:val="00FC6A89"/>
    <w:rsid w:val="00FC6BB8"/>
    <w:rsid w:val="00FC6EA1"/>
    <w:rsid w:val="00FC7956"/>
    <w:rsid w:val="00FC7A5C"/>
    <w:rsid w:val="00FD0931"/>
    <w:rsid w:val="00FD09C2"/>
    <w:rsid w:val="00FD0D17"/>
    <w:rsid w:val="00FD0D55"/>
    <w:rsid w:val="00FD0D77"/>
    <w:rsid w:val="00FD0D7C"/>
    <w:rsid w:val="00FD0E11"/>
    <w:rsid w:val="00FD2298"/>
    <w:rsid w:val="00FD34A5"/>
    <w:rsid w:val="00FD3FBE"/>
    <w:rsid w:val="00FD455E"/>
    <w:rsid w:val="00FD4860"/>
    <w:rsid w:val="00FD48E9"/>
    <w:rsid w:val="00FD4B23"/>
    <w:rsid w:val="00FD4C6C"/>
    <w:rsid w:val="00FD507C"/>
    <w:rsid w:val="00FD5445"/>
    <w:rsid w:val="00FD616A"/>
    <w:rsid w:val="00FD61FF"/>
    <w:rsid w:val="00FD625D"/>
    <w:rsid w:val="00FD63A1"/>
    <w:rsid w:val="00FD64C4"/>
    <w:rsid w:val="00FD6F85"/>
    <w:rsid w:val="00FD729C"/>
    <w:rsid w:val="00FD766C"/>
    <w:rsid w:val="00FD7675"/>
    <w:rsid w:val="00FD7868"/>
    <w:rsid w:val="00FD7A37"/>
    <w:rsid w:val="00FD7A98"/>
    <w:rsid w:val="00FE026B"/>
    <w:rsid w:val="00FE0A85"/>
    <w:rsid w:val="00FE0B10"/>
    <w:rsid w:val="00FE0BCC"/>
    <w:rsid w:val="00FE0C25"/>
    <w:rsid w:val="00FE0CA7"/>
    <w:rsid w:val="00FE0D13"/>
    <w:rsid w:val="00FE0F20"/>
    <w:rsid w:val="00FE0F70"/>
    <w:rsid w:val="00FE0FA6"/>
    <w:rsid w:val="00FE112D"/>
    <w:rsid w:val="00FE127A"/>
    <w:rsid w:val="00FE17EF"/>
    <w:rsid w:val="00FE2099"/>
    <w:rsid w:val="00FE27A8"/>
    <w:rsid w:val="00FE297A"/>
    <w:rsid w:val="00FE2A96"/>
    <w:rsid w:val="00FE2DA5"/>
    <w:rsid w:val="00FE2E37"/>
    <w:rsid w:val="00FE396B"/>
    <w:rsid w:val="00FE3A03"/>
    <w:rsid w:val="00FE3DF5"/>
    <w:rsid w:val="00FE40FF"/>
    <w:rsid w:val="00FE4A4E"/>
    <w:rsid w:val="00FE5D06"/>
    <w:rsid w:val="00FE60DE"/>
    <w:rsid w:val="00FE6165"/>
    <w:rsid w:val="00FE63DF"/>
    <w:rsid w:val="00FE66B5"/>
    <w:rsid w:val="00FE6897"/>
    <w:rsid w:val="00FE7086"/>
    <w:rsid w:val="00FE7118"/>
    <w:rsid w:val="00FE7458"/>
    <w:rsid w:val="00FE7735"/>
    <w:rsid w:val="00FE78AC"/>
    <w:rsid w:val="00FE7B77"/>
    <w:rsid w:val="00FE7C85"/>
    <w:rsid w:val="00FF08BA"/>
    <w:rsid w:val="00FF0E46"/>
    <w:rsid w:val="00FF0F8A"/>
    <w:rsid w:val="00FF1124"/>
    <w:rsid w:val="00FF112F"/>
    <w:rsid w:val="00FF12A9"/>
    <w:rsid w:val="00FF1446"/>
    <w:rsid w:val="00FF1459"/>
    <w:rsid w:val="00FF1C0C"/>
    <w:rsid w:val="00FF1DC3"/>
    <w:rsid w:val="00FF2109"/>
    <w:rsid w:val="00FF22E1"/>
    <w:rsid w:val="00FF2ECA"/>
    <w:rsid w:val="00FF34BB"/>
    <w:rsid w:val="00FF398A"/>
    <w:rsid w:val="00FF39F6"/>
    <w:rsid w:val="00FF39FD"/>
    <w:rsid w:val="00FF3AEC"/>
    <w:rsid w:val="00FF4315"/>
    <w:rsid w:val="00FF4820"/>
    <w:rsid w:val="00FF4F60"/>
    <w:rsid w:val="00FF54E7"/>
    <w:rsid w:val="00FF5861"/>
    <w:rsid w:val="00FF5BD9"/>
    <w:rsid w:val="00FF5C18"/>
    <w:rsid w:val="00FF5C41"/>
    <w:rsid w:val="00FF5DE6"/>
    <w:rsid w:val="00FF5E8E"/>
    <w:rsid w:val="00FF6005"/>
    <w:rsid w:val="00FF6111"/>
    <w:rsid w:val="00FF615B"/>
    <w:rsid w:val="00FF685A"/>
    <w:rsid w:val="00FF687F"/>
    <w:rsid w:val="00FF6A44"/>
    <w:rsid w:val="00FF6AC7"/>
    <w:rsid w:val="00FF714F"/>
    <w:rsid w:val="00FF7231"/>
    <w:rsid w:val="00FF737F"/>
    <w:rsid w:val="00FF7597"/>
    <w:rsid w:val="00FF7A8E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48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539E"/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F49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link w:val="20"/>
    <w:uiPriority w:val="9"/>
    <w:qFormat/>
    <w:rsid w:val="00913E48"/>
    <w:pPr>
      <w:spacing w:before="100" w:beforeAutospacing="1" w:after="100" w:afterAutospacing="1" w:line="240" w:lineRule="auto"/>
      <w:ind w:firstLine="0"/>
      <w:jc w:val="left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rticle-renderblock">
    <w:name w:val="article-render__block"/>
    <w:basedOn w:val="a0"/>
    <w:rsid w:val="00DB2EFE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a4">
    <w:name w:val="Balloon Text"/>
    <w:basedOn w:val="a0"/>
    <w:link w:val="a5"/>
    <w:uiPriority w:val="99"/>
    <w:semiHidden/>
    <w:unhideWhenUsed/>
    <w:rsid w:val="00DB2E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DB2EFE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1"/>
    <w:uiPriority w:val="99"/>
    <w:unhideWhenUsed/>
    <w:rsid w:val="00913E48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913E48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0"/>
    <w:uiPriority w:val="99"/>
    <w:semiHidden/>
    <w:unhideWhenUsed/>
    <w:rsid w:val="00913E48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customStyle="1" w:styleId="tocnumber">
    <w:name w:val="tocnumber"/>
    <w:basedOn w:val="a1"/>
    <w:rsid w:val="00913E48"/>
  </w:style>
  <w:style w:type="character" w:customStyle="1" w:styleId="toctext">
    <w:name w:val="toctext"/>
    <w:basedOn w:val="a1"/>
    <w:rsid w:val="00913E48"/>
  </w:style>
  <w:style w:type="character" w:styleId="a8">
    <w:name w:val="Strong"/>
    <w:basedOn w:val="a1"/>
    <w:uiPriority w:val="22"/>
    <w:qFormat/>
    <w:rsid w:val="00913E48"/>
    <w:rPr>
      <w:b/>
      <w:bCs/>
    </w:rPr>
  </w:style>
  <w:style w:type="character" w:customStyle="1" w:styleId="mw-headline">
    <w:name w:val="mw-headline"/>
    <w:basedOn w:val="a1"/>
    <w:rsid w:val="00913E48"/>
  </w:style>
  <w:style w:type="character" w:customStyle="1" w:styleId="citation">
    <w:name w:val="citation"/>
    <w:basedOn w:val="a1"/>
    <w:rsid w:val="00913E48"/>
  </w:style>
  <w:style w:type="character" w:customStyle="1" w:styleId="noprint">
    <w:name w:val="noprint"/>
    <w:basedOn w:val="a1"/>
    <w:rsid w:val="00913E48"/>
  </w:style>
  <w:style w:type="character" w:customStyle="1" w:styleId="ref-info">
    <w:name w:val="ref-info"/>
    <w:basedOn w:val="a1"/>
    <w:rsid w:val="00913E48"/>
  </w:style>
  <w:style w:type="character" w:customStyle="1" w:styleId="link-ru">
    <w:name w:val="link-ru"/>
    <w:basedOn w:val="a1"/>
    <w:rsid w:val="00913E48"/>
  </w:style>
  <w:style w:type="character" w:customStyle="1" w:styleId="nowrap">
    <w:name w:val="nowrap"/>
    <w:basedOn w:val="a1"/>
    <w:rsid w:val="00913E48"/>
  </w:style>
  <w:style w:type="character" w:customStyle="1" w:styleId="tlid-translation">
    <w:name w:val="tlid-translation"/>
    <w:basedOn w:val="a1"/>
    <w:rsid w:val="00DF491C"/>
  </w:style>
  <w:style w:type="character" w:customStyle="1" w:styleId="10">
    <w:name w:val="Заголовок 1 Знак"/>
    <w:basedOn w:val="a1"/>
    <w:link w:val="1"/>
    <w:uiPriority w:val="9"/>
    <w:rsid w:val="00DF49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-size-extra-large">
    <w:name w:val="a-size-extra-large"/>
    <w:basedOn w:val="a1"/>
    <w:rsid w:val="00DF491C"/>
  </w:style>
  <w:style w:type="paragraph" w:styleId="a9">
    <w:name w:val="List Paragraph"/>
    <w:basedOn w:val="a0"/>
    <w:uiPriority w:val="34"/>
    <w:qFormat/>
    <w:rsid w:val="00DF491C"/>
    <w:pPr>
      <w:ind w:left="720"/>
      <w:contextualSpacing/>
    </w:pPr>
  </w:style>
  <w:style w:type="character" w:customStyle="1" w:styleId="author">
    <w:name w:val="author"/>
    <w:basedOn w:val="a1"/>
    <w:rsid w:val="00DF491C"/>
  </w:style>
  <w:style w:type="paragraph" w:customStyle="1" w:styleId="Default">
    <w:name w:val="Default"/>
    <w:rsid w:val="002A295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TimesNewRoman">
    <w:name w:val="Обычный + Times New Roman"/>
    <w:aliases w:val="14 пт,Междустр.интервал:  полуторный"/>
    <w:basedOn w:val="aa"/>
    <w:rsid w:val="00595593"/>
    <w:pPr>
      <w:numPr>
        <w:numId w:val="14"/>
      </w:numPr>
      <w:spacing w:line="360" w:lineRule="auto"/>
    </w:pPr>
    <w:rPr>
      <w:szCs w:val="28"/>
      <w:lang w:val="en-US" w:eastAsia="en-US"/>
    </w:rPr>
  </w:style>
  <w:style w:type="paragraph" w:styleId="aa">
    <w:name w:val="header"/>
    <w:basedOn w:val="a0"/>
    <w:link w:val="ab"/>
    <w:uiPriority w:val="99"/>
    <w:semiHidden/>
    <w:unhideWhenUsed/>
    <w:rsid w:val="0059559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595593"/>
    <w:rPr>
      <w:rFonts w:ascii="Times New Roman" w:hAnsi="Times New Roman" w:cs="Times New Roman"/>
      <w:sz w:val="28"/>
      <w:szCs w:val="24"/>
      <w:lang w:eastAsia="ru-RU"/>
    </w:rPr>
  </w:style>
  <w:style w:type="character" w:styleId="ac">
    <w:name w:val="Emphasis"/>
    <w:uiPriority w:val="20"/>
    <w:qFormat/>
    <w:rsid w:val="0001557E"/>
    <w:rPr>
      <w:i/>
      <w:iCs/>
    </w:rPr>
  </w:style>
  <w:style w:type="paragraph" w:styleId="ad">
    <w:name w:val="Body Text Indent"/>
    <w:basedOn w:val="a0"/>
    <w:link w:val="ae"/>
    <w:rsid w:val="00663521"/>
    <w:pPr>
      <w:spacing w:line="240" w:lineRule="auto"/>
      <w:ind w:firstLine="567"/>
    </w:pPr>
    <w:rPr>
      <w:sz w:val="24"/>
      <w:lang w:eastAsia="en-US"/>
    </w:rPr>
  </w:style>
  <w:style w:type="character" w:customStyle="1" w:styleId="ae">
    <w:name w:val="Основной текст с отступом Знак"/>
    <w:basedOn w:val="a1"/>
    <w:link w:val="ad"/>
    <w:rsid w:val="00663521"/>
    <w:rPr>
      <w:rFonts w:ascii="Times New Roman" w:hAnsi="Times New Roman" w:cs="Times New Roman"/>
      <w:sz w:val="24"/>
      <w:szCs w:val="24"/>
    </w:rPr>
  </w:style>
  <w:style w:type="character" w:customStyle="1" w:styleId="st">
    <w:name w:val="st"/>
    <w:basedOn w:val="a1"/>
    <w:rsid w:val="00555A53"/>
  </w:style>
  <w:style w:type="paragraph" w:styleId="a">
    <w:name w:val="List Bullet"/>
    <w:basedOn w:val="a0"/>
    <w:uiPriority w:val="99"/>
    <w:unhideWhenUsed/>
    <w:rsid w:val="00CD787F"/>
    <w:pPr>
      <w:numPr>
        <w:numId w:val="26"/>
      </w:numPr>
      <w:contextualSpacing/>
    </w:pPr>
  </w:style>
  <w:style w:type="character" w:customStyle="1" w:styleId="jlqj4b">
    <w:name w:val="jlqj4b"/>
    <w:basedOn w:val="a1"/>
    <w:rsid w:val="00647623"/>
  </w:style>
  <w:style w:type="paragraph" w:styleId="af">
    <w:name w:val="No Spacing"/>
    <w:link w:val="af0"/>
    <w:uiPriority w:val="1"/>
    <w:qFormat/>
    <w:rsid w:val="000540CB"/>
    <w:pPr>
      <w:suppressAutoHyphens/>
      <w:spacing w:line="240" w:lineRule="auto"/>
      <w:ind w:firstLine="0"/>
      <w:jc w:val="left"/>
    </w:pPr>
    <w:rPr>
      <w:rFonts w:ascii="Calibri" w:eastAsia="Droid Sans" w:hAnsi="Calibri" w:cs="Calibri"/>
      <w:kern w:val="2"/>
    </w:rPr>
  </w:style>
  <w:style w:type="character" w:customStyle="1" w:styleId="af0">
    <w:name w:val="Без интервала Знак"/>
    <w:link w:val="af"/>
    <w:uiPriority w:val="1"/>
    <w:qFormat/>
    <w:locked/>
    <w:rsid w:val="000540CB"/>
    <w:rPr>
      <w:rFonts w:ascii="Calibri" w:eastAsia="Droid Sans" w:hAnsi="Calibri" w:cs="Calibri"/>
      <w:kern w:val="2"/>
    </w:rPr>
  </w:style>
  <w:style w:type="character" w:customStyle="1" w:styleId="reference-text">
    <w:name w:val="reference-text"/>
    <w:basedOn w:val="a1"/>
    <w:rsid w:val="00334C26"/>
  </w:style>
  <w:style w:type="character" w:customStyle="1" w:styleId="hscoswrapper">
    <w:name w:val="hs_cos_wrapper"/>
    <w:basedOn w:val="a1"/>
    <w:rsid w:val="00D22415"/>
  </w:style>
  <w:style w:type="table" w:styleId="af1">
    <w:name w:val="Table Grid"/>
    <w:basedOn w:val="a2"/>
    <w:uiPriority w:val="59"/>
    <w:unhideWhenUsed/>
    <w:rsid w:val="006A4B9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e-math-mathml-inline">
    <w:name w:val="mwe-math-mathml-inline"/>
    <w:basedOn w:val="a1"/>
    <w:rsid w:val="002E26FD"/>
  </w:style>
  <w:style w:type="character" w:customStyle="1" w:styleId="a-size-large">
    <w:name w:val="a-size-large"/>
    <w:basedOn w:val="a1"/>
    <w:rsid w:val="00612D3F"/>
  </w:style>
  <w:style w:type="paragraph" w:styleId="af2">
    <w:name w:val="List"/>
    <w:basedOn w:val="a0"/>
    <w:rsid w:val="00857424"/>
    <w:pPr>
      <w:widowControl w:val="0"/>
      <w:autoSpaceDE w:val="0"/>
      <w:autoSpaceDN w:val="0"/>
      <w:adjustRightInd w:val="0"/>
      <w:spacing w:line="240" w:lineRule="auto"/>
      <w:ind w:left="482" w:hanging="482"/>
    </w:pPr>
    <w:rPr>
      <w:rFonts w:ascii="a_Timer" w:hAnsi="a_Timer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539E"/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F49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link w:val="20"/>
    <w:uiPriority w:val="9"/>
    <w:qFormat/>
    <w:rsid w:val="00913E48"/>
    <w:pPr>
      <w:spacing w:before="100" w:beforeAutospacing="1" w:after="100" w:afterAutospacing="1" w:line="240" w:lineRule="auto"/>
      <w:ind w:firstLine="0"/>
      <w:jc w:val="left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rticle-renderblock">
    <w:name w:val="article-render__block"/>
    <w:basedOn w:val="a0"/>
    <w:rsid w:val="00DB2EFE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a4">
    <w:name w:val="Balloon Text"/>
    <w:basedOn w:val="a0"/>
    <w:link w:val="a5"/>
    <w:uiPriority w:val="99"/>
    <w:semiHidden/>
    <w:unhideWhenUsed/>
    <w:rsid w:val="00DB2E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DB2EFE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1"/>
    <w:uiPriority w:val="99"/>
    <w:unhideWhenUsed/>
    <w:rsid w:val="00913E48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913E48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0"/>
    <w:uiPriority w:val="99"/>
    <w:semiHidden/>
    <w:unhideWhenUsed/>
    <w:rsid w:val="00913E48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customStyle="1" w:styleId="tocnumber">
    <w:name w:val="tocnumber"/>
    <w:basedOn w:val="a1"/>
    <w:rsid w:val="00913E48"/>
  </w:style>
  <w:style w:type="character" w:customStyle="1" w:styleId="toctext">
    <w:name w:val="toctext"/>
    <w:basedOn w:val="a1"/>
    <w:rsid w:val="00913E48"/>
  </w:style>
  <w:style w:type="character" w:styleId="a8">
    <w:name w:val="Strong"/>
    <w:basedOn w:val="a1"/>
    <w:uiPriority w:val="22"/>
    <w:qFormat/>
    <w:rsid w:val="00913E48"/>
    <w:rPr>
      <w:b/>
      <w:bCs/>
    </w:rPr>
  </w:style>
  <w:style w:type="character" w:customStyle="1" w:styleId="mw-headline">
    <w:name w:val="mw-headline"/>
    <w:basedOn w:val="a1"/>
    <w:rsid w:val="00913E48"/>
  </w:style>
  <w:style w:type="character" w:customStyle="1" w:styleId="citation">
    <w:name w:val="citation"/>
    <w:basedOn w:val="a1"/>
    <w:rsid w:val="00913E48"/>
  </w:style>
  <w:style w:type="character" w:customStyle="1" w:styleId="noprint">
    <w:name w:val="noprint"/>
    <w:basedOn w:val="a1"/>
    <w:rsid w:val="00913E48"/>
  </w:style>
  <w:style w:type="character" w:customStyle="1" w:styleId="ref-info">
    <w:name w:val="ref-info"/>
    <w:basedOn w:val="a1"/>
    <w:rsid w:val="00913E48"/>
  </w:style>
  <w:style w:type="character" w:customStyle="1" w:styleId="link-ru">
    <w:name w:val="link-ru"/>
    <w:basedOn w:val="a1"/>
    <w:rsid w:val="00913E48"/>
  </w:style>
  <w:style w:type="character" w:customStyle="1" w:styleId="nowrap">
    <w:name w:val="nowrap"/>
    <w:basedOn w:val="a1"/>
    <w:rsid w:val="00913E48"/>
  </w:style>
  <w:style w:type="character" w:customStyle="1" w:styleId="tlid-translation">
    <w:name w:val="tlid-translation"/>
    <w:basedOn w:val="a1"/>
    <w:rsid w:val="00DF491C"/>
  </w:style>
  <w:style w:type="character" w:customStyle="1" w:styleId="10">
    <w:name w:val="Заголовок 1 Знак"/>
    <w:basedOn w:val="a1"/>
    <w:link w:val="1"/>
    <w:uiPriority w:val="9"/>
    <w:rsid w:val="00DF49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-size-extra-large">
    <w:name w:val="a-size-extra-large"/>
    <w:basedOn w:val="a1"/>
    <w:rsid w:val="00DF491C"/>
  </w:style>
  <w:style w:type="paragraph" w:styleId="a9">
    <w:name w:val="List Paragraph"/>
    <w:basedOn w:val="a0"/>
    <w:uiPriority w:val="34"/>
    <w:qFormat/>
    <w:rsid w:val="00DF491C"/>
    <w:pPr>
      <w:ind w:left="720"/>
      <w:contextualSpacing/>
    </w:pPr>
  </w:style>
  <w:style w:type="character" w:customStyle="1" w:styleId="author">
    <w:name w:val="author"/>
    <w:basedOn w:val="a1"/>
    <w:rsid w:val="00DF491C"/>
  </w:style>
  <w:style w:type="paragraph" w:customStyle="1" w:styleId="Default">
    <w:name w:val="Default"/>
    <w:rsid w:val="002A295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TimesNewRoman">
    <w:name w:val="Обычный + Times New Roman"/>
    <w:aliases w:val="14 пт,Междустр.интервал:  полуторный"/>
    <w:basedOn w:val="aa"/>
    <w:rsid w:val="00595593"/>
    <w:pPr>
      <w:numPr>
        <w:numId w:val="14"/>
      </w:numPr>
      <w:spacing w:line="360" w:lineRule="auto"/>
    </w:pPr>
    <w:rPr>
      <w:szCs w:val="28"/>
      <w:lang w:val="en-US" w:eastAsia="en-US"/>
    </w:rPr>
  </w:style>
  <w:style w:type="paragraph" w:styleId="aa">
    <w:name w:val="header"/>
    <w:basedOn w:val="a0"/>
    <w:link w:val="ab"/>
    <w:uiPriority w:val="99"/>
    <w:semiHidden/>
    <w:unhideWhenUsed/>
    <w:rsid w:val="0059559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595593"/>
    <w:rPr>
      <w:rFonts w:ascii="Times New Roman" w:hAnsi="Times New Roman" w:cs="Times New Roman"/>
      <w:sz w:val="28"/>
      <w:szCs w:val="24"/>
      <w:lang w:eastAsia="ru-RU"/>
    </w:rPr>
  </w:style>
  <w:style w:type="character" w:styleId="ac">
    <w:name w:val="Emphasis"/>
    <w:uiPriority w:val="20"/>
    <w:qFormat/>
    <w:rsid w:val="0001557E"/>
    <w:rPr>
      <w:i/>
      <w:iCs/>
    </w:rPr>
  </w:style>
  <w:style w:type="paragraph" w:styleId="ad">
    <w:name w:val="Body Text Indent"/>
    <w:basedOn w:val="a0"/>
    <w:link w:val="ae"/>
    <w:rsid w:val="00663521"/>
    <w:pPr>
      <w:spacing w:line="240" w:lineRule="auto"/>
      <w:ind w:firstLine="567"/>
    </w:pPr>
    <w:rPr>
      <w:sz w:val="24"/>
      <w:lang w:eastAsia="en-US"/>
    </w:rPr>
  </w:style>
  <w:style w:type="character" w:customStyle="1" w:styleId="ae">
    <w:name w:val="Основной текст с отступом Знак"/>
    <w:basedOn w:val="a1"/>
    <w:link w:val="ad"/>
    <w:rsid w:val="00663521"/>
    <w:rPr>
      <w:rFonts w:ascii="Times New Roman" w:hAnsi="Times New Roman" w:cs="Times New Roman"/>
      <w:sz w:val="24"/>
      <w:szCs w:val="24"/>
    </w:rPr>
  </w:style>
  <w:style w:type="character" w:customStyle="1" w:styleId="st">
    <w:name w:val="st"/>
    <w:basedOn w:val="a1"/>
    <w:rsid w:val="00555A53"/>
  </w:style>
  <w:style w:type="paragraph" w:styleId="a">
    <w:name w:val="List Bullet"/>
    <w:basedOn w:val="a0"/>
    <w:uiPriority w:val="99"/>
    <w:unhideWhenUsed/>
    <w:rsid w:val="00CD787F"/>
    <w:pPr>
      <w:numPr>
        <w:numId w:val="26"/>
      </w:numPr>
      <w:contextualSpacing/>
    </w:pPr>
  </w:style>
  <w:style w:type="character" w:customStyle="1" w:styleId="jlqj4b">
    <w:name w:val="jlqj4b"/>
    <w:basedOn w:val="a1"/>
    <w:rsid w:val="00647623"/>
  </w:style>
  <w:style w:type="paragraph" w:styleId="af">
    <w:name w:val="No Spacing"/>
    <w:link w:val="af0"/>
    <w:uiPriority w:val="1"/>
    <w:qFormat/>
    <w:rsid w:val="000540CB"/>
    <w:pPr>
      <w:suppressAutoHyphens/>
      <w:spacing w:line="240" w:lineRule="auto"/>
      <w:ind w:firstLine="0"/>
      <w:jc w:val="left"/>
    </w:pPr>
    <w:rPr>
      <w:rFonts w:ascii="Calibri" w:eastAsia="Droid Sans" w:hAnsi="Calibri" w:cs="Calibri"/>
      <w:kern w:val="2"/>
    </w:rPr>
  </w:style>
  <w:style w:type="character" w:customStyle="1" w:styleId="af0">
    <w:name w:val="Без интервала Знак"/>
    <w:link w:val="af"/>
    <w:uiPriority w:val="1"/>
    <w:qFormat/>
    <w:locked/>
    <w:rsid w:val="000540CB"/>
    <w:rPr>
      <w:rFonts w:ascii="Calibri" w:eastAsia="Droid Sans" w:hAnsi="Calibri" w:cs="Calibri"/>
      <w:kern w:val="2"/>
    </w:rPr>
  </w:style>
  <w:style w:type="character" w:customStyle="1" w:styleId="reference-text">
    <w:name w:val="reference-text"/>
    <w:basedOn w:val="a1"/>
    <w:rsid w:val="00334C26"/>
  </w:style>
  <w:style w:type="character" w:customStyle="1" w:styleId="hscoswrapper">
    <w:name w:val="hs_cos_wrapper"/>
    <w:basedOn w:val="a1"/>
    <w:rsid w:val="00D22415"/>
  </w:style>
  <w:style w:type="table" w:styleId="af1">
    <w:name w:val="Table Grid"/>
    <w:basedOn w:val="a2"/>
    <w:uiPriority w:val="59"/>
    <w:unhideWhenUsed/>
    <w:rsid w:val="006A4B9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e-math-mathml-inline">
    <w:name w:val="mwe-math-mathml-inline"/>
    <w:basedOn w:val="a1"/>
    <w:rsid w:val="002E26FD"/>
  </w:style>
  <w:style w:type="character" w:customStyle="1" w:styleId="a-size-large">
    <w:name w:val="a-size-large"/>
    <w:basedOn w:val="a1"/>
    <w:rsid w:val="00612D3F"/>
  </w:style>
  <w:style w:type="paragraph" w:styleId="af2">
    <w:name w:val="List"/>
    <w:basedOn w:val="a0"/>
    <w:rsid w:val="00857424"/>
    <w:pPr>
      <w:widowControl w:val="0"/>
      <w:autoSpaceDE w:val="0"/>
      <w:autoSpaceDN w:val="0"/>
      <w:adjustRightInd w:val="0"/>
      <w:spacing w:line="240" w:lineRule="auto"/>
      <w:ind w:left="482" w:hanging="482"/>
    </w:pPr>
    <w:rPr>
      <w:rFonts w:ascii="a_Timer" w:hAnsi="a_Timer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6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8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0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1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3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467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hyperlink" Target="https://ru.wikipedia.org/wiki/%D0%AF%D0%BD%D0%B4%D0%B5%D0%BA%D1%81" TargetMode="Externa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hyperlink" Target="https://www2.telegeography.com/" TargetMode="External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hyperlink" Target="https://www.ozon.ru/brand/1946322/" TargetMode="External"/><Relationship Id="rId5" Type="http://schemas.openxmlformats.org/officeDocument/2006/relationships/settings" Target="settings.xml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4.e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54" Type="http://schemas.openxmlformats.org/officeDocument/2006/relationships/hyperlink" Target="https://ru.wikipedia.org/wiki/%D0%98%D0%BD%D1%82%D0%B5%D0%BB%D0%BB%D0%B5%D0%BA%D1%82%D1%83%D0%B0%D0%BB%D1%8C%D0%BD%D1%8B%D0%B9_%D0%BF%D0%B5%D1%80%D1%81%D0%BE%D0%BD%D0%B0%D0%BB%D1%8C%D0%BD%D1%8B%D0%B9_%D0%BF%D1%80%D0%BE%D0%B3%D1%80%D0%B0%D0%BC%D0%BC%D0%BD%D1%8B%D0%B9_%D0%B0%D0%B3%D0%B5%D0%BD%D1%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6D41E-968B-4AF1-9BE3-1302E473B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11371</Words>
  <Characters>64818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802025</dc:creator>
  <cp:lastModifiedBy>Nikolay Sokolov</cp:lastModifiedBy>
  <cp:revision>2</cp:revision>
  <cp:lastPrinted>2020-04-20T19:01:00Z</cp:lastPrinted>
  <dcterms:created xsi:type="dcterms:W3CDTF">2023-07-02T19:47:00Z</dcterms:created>
  <dcterms:modified xsi:type="dcterms:W3CDTF">2023-07-02T19:47:00Z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